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5208">
      <w:pPr>
        <w:spacing w:line="720" w:lineRule="auto"/>
        <w:jc w:val="center"/>
        <w:rPr>
          <w:rFonts w:hint="eastAsia" w:ascii="宋体" w:hAnsi="宋体" w:eastAsia="宋体" w:cs="Times New Roman"/>
          <w:b/>
          <w:sz w:val="44"/>
          <w:szCs w:val="44"/>
        </w:rPr>
      </w:pPr>
      <w:r>
        <w:rPr>
          <w:rFonts w:hint="eastAsia" w:ascii="宋体" w:hAnsi="宋体" w:cs="Times New Roman"/>
          <w:b/>
          <w:sz w:val="44"/>
          <w:szCs w:val="44"/>
          <w:lang w:eastAsia="zh-CN"/>
        </w:rPr>
        <w:t>仙游县大济镇松坂溪（荷叶坝下游至农用桥上游段）山洪沟防洪治理工程设计</w:t>
      </w:r>
    </w:p>
    <w:p w14:paraId="53626889">
      <w:pPr>
        <w:pStyle w:val="4"/>
        <w:tabs>
          <w:tab w:val="left" w:pos="8295"/>
        </w:tabs>
        <w:spacing w:before="100" w:beforeAutospacing="1" w:after="100" w:afterAutospacing="1" w:line="360" w:lineRule="auto"/>
        <w:ind w:firstLine="0"/>
        <w:jc w:val="center"/>
        <w:outlineLvl w:val="0"/>
        <w:rPr>
          <w:rFonts w:hint="eastAsia" w:ascii="宋体" w:hAnsi="宋体" w:eastAsia="宋体" w:cs="Times New Roman"/>
          <w:b/>
          <w:bCs/>
          <w:spacing w:val="-20"/>
          <w:sz w:val="72"/>
          <w:szCs w:val="72"/>
        </w:rPr>
      </w:pPr>
    </w:p>
    <w:p w14:paraId="18A82407">
      <w:pPr>
        <w:pStyle w:val="4"/>
        <w:tabs>
          <w:tab w:val="left" w:pos="8295"/>
        </w:tabs>
        <w:spacing w:before="100" w:beforeAutospacing="1" w:after="100" w:afterAutospacing="1" w:line="360" w:lineRule="auto"/>
        <w:ind w:firstLine="0"/>
        <w:jc w:val="center"/>
        <w:outlineLvl w:val="0"/>
        <w:rPr>
          <w:rFonts w:hint="eastAsia" w:ascii="宋体" w:hAnsi="宋体" w:eastAsia="宋体" w:cs="Times New Roman"/>
          <w:b/>
          <w:bCs/>
          <w:spacing w:val="-20"/>
          <w:sz w:val="72"/>
          <w:szCs w:val="72"/>
        </w:rPr>
      </w:pPr>
      <w:r>
        <w:rPr>
          <w:rFonts w:hint="eastAsia" w:ascii="宋体" w:hAnsi="宋体" w:eastAsia="宋体" w:cs="Times New Roman"/>
          <w:b/>
          <w:bCs/>
          <w:spacing w:val="-20"/>
          <w:sz w:val="72"/>
          <w:szCs w:val="72"/>
        </w:rPr>
        <w:t>设 计 招 标 文 件</w:t>
      </w:r>
    </w:p>
    <w:p w14:paraId="73A0DE9E">
      <w:pPr>
        <w:jc w:val="center"/>
        <w:rPr>
          <w:rFonts w:hint="eastAsia" w:ascii="宋体" w:hAnsi="宋体" w:eastAsia="宋体" w:cs="Times New Roman"/>
          <w:b/>
          <w:spacing w:val="60"/>
          <w:sz w:val="44"/>
          <w:szCs w:val="44"/>
          <w:shd w:val="pct10" w:color="auto" w:fill="FFFFFF"/>
        </w:rPr>
      </w:pPr>
    </w:p>
    <w:p w14:paraId="3C86F48D">
      <w:pPr>
        <w:jc w:val="center"/>
        <w:rPr>
          <w:rFonts w:hint="eastAsia" w:ascii="宋体" w:hAnsi="宋体" w:eastAsia="宋体" w:cs="Times New Roman"/>
          <w:b/>
          <w:spacing w:val="60"/>
          <w:sz w:val="44"/>
          <w:szCs w:val="44"/>
          <w:shd w:val="pct10" w:color="auto" w:fill="FFFFFF"/>
        </w:rPr>
      </w:pPr>
      <w:r>
        <w:rPr>
          <w:rFonts w:hint="eastAsia" w:ascii="宋体" w:hAnsi="宋体" w:eastAsia="宋体" w:cs="Times New Roman"/>
          <w:b/>
          <w:spacing w:val="60"/>
          <w:sz w:val="44"/>
          <w:szCs w:val="44"/>
          <w:shd w:val="pct10" w:color="auto" w:fill="FFFFFF"/>
        </w:rPr>
        <w:t>（</w:t>
      </w:r>
      <w:r>
        <w:rPr>
          <w:rFonts w:hint="eastAsia" w:ascii="宋体" w:hAnsi="宋体" w:eastAsia="宋体" w:cs="宋体"/>
          <w:b/>
          <w:spacing w:val="20"/>
          <w:sz w:val="36"/>
          <w:szCs w:val="36"/>
        </w:rPr>
        <w:t>邀请招标</w:t>
      </w:r>
      <w:r>
        <w:rPr>
          <w:rFonts w:hint="eastAsia" w:ascii="宋体" w:hAnsi="宋体" w:eastAsia="宋体" w:cs="Times New Roman"/>
          <w:b/>
          <w:spacing w:val="60"/>
          <w:sz w:val="44"/>
          <w:szCs w:val="44"/>
          <w:shd w:val="pct10" w:color="auto" w:fill="FFFFFF"/>
        </w:rPr>
        <w:t>）</w:t>
      </w:r>
    </w:p>
    <w:p w14:paraId="571CDEC6">
      <w:pPr>
        <w:pStyle w:val="4"/>
        <w:spacing w:line="720" w:lineRule="auto"/>
        <w:ind w:firstLine="0"/>
        <w:outlineLvl w:val="0"/>
        <w:rPr>
          <w:rFonts w:hint="eastAsia" w:ascii="宋体" w:hAnsi="宋体" w:eastAsia="宋体" w:cs="Times New Roman"/>
          <w:b/>
          <w:sz w:val="30"/>
          <w:szCs w:val="30"/>
        </w:rPr>
      </w:pPr>
    </w:p>
    <w:p w14:paraId="397ACD12">
      <w:pPr>
        <w:pStyle w:val="4"/>
        <w:spacing w:line="720" w:lineRule="auto"/>
        <w:ind w:firstLine="301" w:firstLineChars="100"/>
        <w:outlineLvl w:val="0"/>
        <w:rPr>
          <w:rFonts w:hint="eastAsia" w:ascii="宋体" w:hAnsi="宋体" w:eastAsia="宋体" w:cs="Times New Roman"/>
          <w:b/>
          <w:iCs/>
          <w:sz w:val="44"/>
          <w:szCs w:val="44"/>
        </w:rPr>
      </w:pPr>
      <w:r>
        <w:rPr>
          <w:rFonts w:hint="eastAsia" w:ascii="宋体" w:hAnsi="宋体" w:eastAsia="宋体" w:cs="Times New Roman"/>
          <w:b/>
          <w:sz w:val="30"/>
          <w:szCs w:val="30"/>
        </w:rPr>
        <w:t>招 标 编 号：</w:t>
      </w:r>
      <w:r>
        <w:rPr>
          <w:rFonts w:hint="eastAsia" w:ascii="宋体" w:hAnsi="宋体" w:eastAsia="宋体" w:cs="Times New Roman"/>
          <w:b/>
          <w:sz w:val="30"/>
          <w:szCs w:val="30"/>
          <w:u w:val="single"/>
        </w:rPr>
        <w:t xml:space="preserve">    </w:t>
      </w:r>
      <w:r>
        <w:rPr>
          <w:rFonts w:hint="eastAsia" w:ascii="宋体" w:hAnsi="宋体" w:eastAsia="宋体" w:cs="Times New Roman"/>
          <w:b/>
          <w:sz w:val="30"/>
          <w:szCs w:val="30"/>
          <w:u w:val="single"/>
          <w:lang w:val="en-US" w:eastAsia="zh-CN"/>
        </w:rPr>
        <w:t xml:space="preserve"> 万事通[2025]仙招005号</w:t>
      </w:r>
      <w:r>
        <w:rPr>
          <w:rFonts w:hint="eastAsia" w:ascii="宋体" w:hAnsi="宋体" w:eastAsia="宋体" w:cs="宋体"/>
          <w:b/>
          <w:sz w:val="30"/>
          <w:szCs w:val="30"/>
          <w:u w:val="single"/>
        </w:rPr>
        <w:t xml:space="preserve"> </w:t>
      </w:r>
      <w:r>
        <w:rPr>
          <w:rFonts w:hint="eastAsia" w:ascii="宋体" w:hAnsi="宋体" w:eastAsia="宋体" w:cs="宋体"/>
          <w:b/>
          <w:sz w:val="30"/>
          <w:szCs w:val="30"/>
          <w:u w:val="single"/>
          <w:lang w:val="en-US" w:eastAsia="zh-CN"/>
        </w:rPr>
        <w:t xml:space="preserve">   </w:t>
      </w:r>
      <w:r>
        <w:rPr>
          <w:rFonts w:hint="eastAsia" w:ascii="宋体" w:hAnsi="宋体" w:eastAsia="宋体" w:cs="宋体"/>
          <w:b/>
          <w:sz w:val="30"/>
          <w:szCs w:val="30"/>
          <w:u w:val="single"/>
        </w:rPr>
        <w:t xml:space="preserve">  </w:t>
      </w:r>
      <w:r>
        <w:rPr>
          <w:rFonts w:hint="eastAsia" w:ascii="宋体" w:hAnsi="宋体" w:eastAsia="宋体" w:cs="宋体"/>
          <w:b/>
          <w:sz w:val="30"/>
          <w:szCs w:val="30"/>
          <w:u w:val="single"/>
          <w:lang w:val="en-US" w:eastAsia="zh-CN"/>
        </w:rPr>
        <w:t xml:space="preserve">  </w:t>
      </w:r>
      <w:r>
        <w:rPr>
          <w:rFonts w:hint="eastAsia" w:ascii="宋体" w:hAnsi="宋体" w:eastAsia="宋体" w:cs="宋体"/>
          <w:b/>
          <w:sz w:val="30"/>
          <w:szCs w:val="30"/>
          <w:u w:val="single"/>
        </w:rPr>
        <w:t xml:space="preserve">   </w:t>
      </w:r>
    </w:p>
    <w:p w14:paraId="2093A71D">
      <w:pPr>
        <w:spacing w:line="720" w:lineRule="auto"/>
        <w:ind w:firstLine="301" w:firstLineChars="100"/>
        <w:rPr>
          <w:rFonts w:hint="eastAsia" w:ascii="宋体" w:hAnsi="宋体" w:cs="Times New Roman"/>
          <w:b/>
          <w:sz w:val="30"/>
          <w:szCs w:val="30"/>
          <w:u w:val="single"/>
          <w:lang w:eastAsia="zh-CN"/>
        </w:rPr>
      </w:pPr>
      <w:r>
        <w:rPr>
          <w:rFonts w:hint="eastAsia" w:ascii="宋体" w:hAnsi="宋体" w:eastAsia="宋体" w:cs="Times New Roman"/>
          <w:b/>
          <w:sz w:val="30"/>
          <w:szCs w:val="30"/>
        </w:rPr>
        <w:t>项 目名 称：</w:t>
      </w:r>
      <w:r>
        <w:rPr>
          <w:rFonts w:hint="eastAsia" w:ascii="宋体" w:hAnsi="宋体" w:cs="Times New Roman"/>
          <w:b/>
          <w:sz w:val="30"/>
          <w:szCs w:val="30"/>
          <w:u w:val="single"/>
          <w:lang w:eastAsia="zh-CN"/>
        </w:rPr>
        <w:t>仙游县大济镇松坂溪（荷叶坝下游至农用桥上</w:t>
      </w:r>
    </w:p>
    <w:p w14:paraId="42E31D26">
      <w:pPr>
        <w:spacing w:line="720" w:lineRule="auto"/>
        <w:ind w:firstLine="1506" w:firstLineChars="500"/>
        <w:rPr>
          <w:rFonts w:hint="eastAsia" w:ascii="宋体" w:hAnsi="宋体" w:eastAsia="宋体" w:cs="Times New Roman"/>
          <w:bCs/>
          <w:spacing w:val="-10"/>
          <w:sz w:val="28"/>
          <w:szCs w:val="30"/>
          <w:u w:val="single"/>
        </w:rPr>
      </w:pPr>
      <w:r>
        <w:rPr>
          <w:rFonts w:hint="eastAsia" w:ascii="宋体" w:hAnsi="宋体" w:cs="Times New Roman"/>
          <w:b/>
          <w:sz w:val="30"/>
          <w:szCs w:val="30"/>
          <w:u w:val="single"/>
          <w:lang w:eastAsia="zh-CN"/>
        </w:rPr>
        <w:t>游段）山洪沟防洪治理工程设计</w:t>
      </w:r>
      <w:r>
        <w:rPr>
          <w:rFonts w:hint="eastAsia" w:ascii="宋体" w:hAnsi="宋体" w:cs="Times New Roman"/>
          <w:b/>
          <w:sz w:val="30"/>
          <w:szCs w:val="30"/>
          <w:u w:val="single"/>
          <w:lang w:val="en-US" w:eastAsia="zh-CN"/>
        </w:rPr>
        <w:t xml:space="preserve"> </w:t>
      </w:r>
      <w:r>
        <w:rPr>
          <w:rFonts w:hint="eastAsia" w:ascii="宋体" w:hAnsi="宋体" w:eastAsia="宋体" w:cs="Times New Roman"/>
          <w:b/>
          <w:sz w:val="30"/>
          <w:szCs w:val="30"/>
        </w:rPr>
        <w:t xml:space="preserve">   </w:t>
      </w:r>
    </w:p>
    <w:p w14:paraId="168170E7">
      <w:pPr>
        <w:spacing w:line="720" w:lineRule="auto"/>
        <w:ind w:firstLine="301" w:firstLineChars="100"/>
        <w:rPr>
          <w:rFonts w:hint="eastAsia" w:ascii="宋体" w:hAnsi="宋体" w:eastAsia="宋体" w:cs="Times New Roman"/>
          <w:b/>
          <w:sz w:val="30"/>
          <w:szCs w:val="30"/>
        </w:rPr>
      </w:pPr>
      <w:r>
        <w:rPr>
          <w:rFonts w:hint="eastAsia" w:ascii="宋体" w:hAnsi="宋体" w:eastAsia="宋体" w:cs="Times New Roman"/>
          <w:b/>
          <w:sz w:val="30"/>
          <w:szCs w:val="30"/>
        </w:rPr>
        <w:t>招  标  人：</w:t>
      </w:r>
      <w:r>
        <w:rPr>
          <w:rFonts w:hint="eastAsia" w:ascii="宋体" w:hAnsi="宋体" w:eastAsia="宋体" w:cs="Times New Roman"/>
          <w:b/>
          <w:sz w:val="30"/>
          <w:szCs w:val="30"/>
          <w:u w:val="single"/>
        </w:rPr>
        <w:t xml:space="preserve"> </w:t>
      </w:r>
      <w:r>
        <w:rPr>
          <w:rFonts w:hint="eastAsia" w:ascii="宋体" w:hAnsi="宋体" w:eastAsia="宋体" w:cs="Times New Roman"/>
          <w:b/>
          <w:sz w:val="30"/>
          <w:szCs w:val="30"/>
          <w:u w:val="single"/>
          <w:lang w:val="en-US" w:eastAsia="zh-CN"/>
        </w:rPr>
        <w:t xml:space="preserve">   </w:t>
      </w:r>
      <w:r>
        <w:rPr>
          <w:rFonts w:hint="eastAsia" w:ascii="宋体" w:hAnsi="宋体" w:eastAsia="宋体" w:cs="Times New Roman"/>
          <w:b/>
          <w:sz w:val="30"/>
          <w:szCs w:val="30"/>
          <w:u w:val="single"/>
          <w:lang w:eastAsia="zh-CN"/>
        </w:rPr>
        <w:t>仙游县大济镇溪口村民委员会</w:t>
      </w:r>
      <w:r>
        <w:rPr>
          <w:rFonts w:hint="eastAsia" w:ascii="宋体" w:hAnsi="宋体" w:eastAsia="宋体" w:cs="Times New Roman"/>
          <w:b/>
          <w:sz w:val="30"/>
          <w:szCs w:val="30"/>
          <w:u w:val="single"/>
        </w:rPr>
        <w:t xml:space="preserve"> </w:t>
      </w:r>
      <w:r>
        <w:rPr>
          <w:rFonts w:hint="eastAsia" w:ascii="宋体" w:hAnsi="宋体" w:eastAsia="宋体" w:cs="Times New Roman"/>
          <w:b/>
          <w:sz w:val="30"/>
          <w:szCs w:val="30"/>
          <w:u w:val="single"/>
          <w:lang w:val="en-US" w:eastAsia="zh-CN"/>
        </w:rPr>
        <w:t xml:space="preserve">   </w:t>
      </w:r>
      <w:r>
        <w:rPr>
          <w:rFonts w:hint="eastAsia" w:ascii="宋体" w:hAnsi="宋体" w:eastAsia="宋体" w:cs="Times New Roman"/>
          <w:b/>
          <w:sz w:val="30"/>
          <w:szCs w:val="30"/>
          <w:u w:val="single"/>
        </w:rPr>
        <w:t>(盖章)</w:t>
      </w:r>
    </w:p>
    <w:p w14:paraId="26A6E34E">
      <w:pPr>
        <w:spacing w:line="720" w:lineRule="auto"/>
        <w:ind w:firstLine="301" w:firstLineChars="100"/>
        <w:rPr>
          <w:rFonts w:hint="eastAsia" w:ascii="宋体" w:hAnsi="宋体" w:eastAsia="宋体" w:cs="Times New Roman"/>
          <w:b/>
          <w:sz w:val="30"/>
          <w:szCs w:val="30"/>
          <w:u w:val="single"/>
        </w:rPr>
      </w:pPr>
      <w:r>
        <w:rPr>
          <w:rFonts w:hint="eastAsia" w:ascii="宋体" w:hAnsi="宋体" w:eastAsia="宋体" w:cs="Times New Roman"/>
          <w:b/>
          <w:sz w:val="30"/>
          <w:szCs w:val="30"/>
        </w:rPr>
        <w:t>招标代理人：</w:t>
      </w:r>
      <w:r>
        <w:rPr>
          <w:rFonts w:hint="eastAsia" w:ascii="宋体" w:hAnsi="宋体" w:eastAsia="宋体" w:cs="Times New Roman"/>
          <w:b/>
          <w:sz w:val="30"/>
          <w:szCs w:val="30"/>
          <w:u w:val="single"/>
        </w:rPr>
        <w:t xml:space="preserve">  </w:t>
      </w:r>
      <w:r>
        <w:rPr>
          <w:rFonts w:hint="eastAsia" w:ascii="宋体" w:hAnsi="宋体" w:eastAsia="宋体" w:cs="Times New Roman"/>
          <w:b/>
          <w:sz w:val="30"/>
          <w:szCs w:val="30"/>
          <w:u w:val="single"/>
          <w:lang w:val="en-US" w:eastAsia="zh-CN"/>
        </w:rPr>
        <w:t xml:space="preserve"> </w:t>
      </w:r>
      <w:r>
        <w:rPr>
          <w:rFonts w:hint="eastAsia" w:ascii="宋体" w:hAnsi="宋体" w:eastAsia="宋体" w:cs="Times New Roman"/>
          <w:b/>
          <w:sz w:val="30"/>
          <w:szCs w:val="30"/>
          <w:u w:val="single"/>
          <w:lang w:eastAsia="zh-CN"/>
        </w:rPr>
        <w:t>莆田市万事通工程管理有限公司</w:t>
      </w:r>
      <w:r>
        <w:rPr>
          <w:rFonts w:hint="eastAsia" w:ascii="宋体" w:hAnsi="宋体" w:eastAsia="宋体" w:cs="Times New Roman"/>
          <w:b/>
          <w:sz w:val="30"/>
          <w:szCs w:val="30"/>
          <w:u w:val="single"/>
        </w:rPr>
        <w:t xml:space="preserve"> </w:t>
      </w:r>
      <w:r>
        <w:rPr>
          <w:rFonts w:hint="eastAsia" w:ascii="宋体" w:hAnsi="宋体" w:eastAsia="宋体" w:cs="Times New Roman"/>
          <w:b/>
          <w:sz w:val="30"/>
          <w:szCs w:val="30"/>
          <w:u w:val="single"/>
          <w:lang w:val="en-US" w:eastAsia="zh-CN"/>
        </w:rPr>
        <w:t xml:space="preserve"> </w:t>
      </w:r>
      <w:r>
        <w:rPr>
          <w:rFonts w:hint="eastAsia" w:ascii="宋体" w:hAnsi="宋体" w:eastAsia="宋体" w:cs="Times New Roman"/>
          <w:b/>
          <w:sz w:val="30"/>
          <w:szCs w:val="30"/>
          <w:u w:val="single"/>
        </w:rPr>
        <w:t xml:space="preserve"> (盖章)</w:t>
      </w:r>
    </w:p>
    <w:p w14:paraId="437F5C9A">
      <w:pPr>
        <w:jc w:val="center"/>
        <w:rPr>
          <w:rFonts w:hint="eastAsia" w:ascii="宋体" w:hAnsi="宋体" w:eastAsia="宋体" w:cs="Times New Roman"/>
          <w:b/>
          <w:sz w:val="34"/>
          <w:lang w:val="en-US" w:eastAsia="zh-CN"/>
        </w:rPr>
      </w:pPr>
      <w:r>
        <w:rPr>
          <w:rFonts w:hint="eastAsia" w:ascii="宋体" w:hAnsi="宋体" w:eastAsia="宋体" w:cs="Times New Roman"/>
          <w:b/>
          <w:sz w:val="34"/>
        </w:rPr>
        <w:t>日   期：</w:t>
      </w:r>
      <w:r>
        <w:rPr>
          <w:rFonts w:hint="eastAsia" w:ascii="宋体" w:hAnsi="宋体" w:eastAsia="宋体" w:cs="Times New Roman"/>
          <w:b/>
          <w:sz w:val="34"/>
          <w:u w:val="single"/>
          <w:lang w:val="en-US" w:eastAsia="zh-CN"/>
        </w:rPr>
        <w:t>2025</w:t>
      </w:r>
      <w:r>
        <w:rPr>
          <w:rFonts w:hint="eastAsia" w:ascii="宋体" w:hAnsi="宋体" w:eastAsia="宋体" w:cs="Times New Roman"/>
          <w:b/>
          <w:sz w:val="34"/>
        </w:rPr>
        <w:t>年</w:t>
      </w:r>
      <w:r>
        <w:rPr>
          <w:rFonts w:hint="eastAsia" w:ascii="宋体" w:hAnsi="宋体" w:cs="Times New Roman"/>
          <w:b/>
          <w:sz w:val="34"/>
          <w:u w:val="single"/>
          <w:lang w:val="en-US" w:eastAsia="zh-CN"/>
        </w:rPr>
        <w:t>10</w:t>
      </w:r>
      <w:r>
        <w:rPr>
          <w:rFonts w:hint="eastAsia" w:ascii="宋体" w:hAnsi="宋体" w:eastAsia="宋体" w:cs="Times New Roman"/>
          <w:b/>
          <w:sz w:val="34"/>
          <w:lang w:val="en-US" w:eastAsia="zh-CN"/>
        </w:rPr>
        <w:t>月</w:t>
      </w:r>
    </w:p>
    <w:p w14:paraId="43C008A0">
      <w:pPr>
        <w:jc w:val="center"/>
        <w:rPr>
          <w:rFonts w:hint="eastAsia" w:ascii="宋体" w:hAnsi="宋体" w:eastAsia="宋体" w:cs="Times New Roman"/>
          <w:b/>
          <w:sz w:val="34"/>
        </w:rPr>
      </w:pPr>
    </w:p>
    <w:p w14:paraId="43052941">
      <w:pPr>
        <w:jc w:val="center"/>
        <w:rPr>
          <w:rFonts w:hint="eastAsia" w:ascii="宋体" w:hAnsi="宋体" w:eastAsia="宋体" w:cs="Times New Roman"/>
          <w:b/>
          <w:sz w:val="44"/>
          <w:szCs w:val="44"/>
        </w:rPr>
      </w:pPr>
    </w:p>
    <w:p w14:paraId="6E2D3F4A">
      <w:pPr>
        <w:jc w:val="both"/>
        <w:rPr>
          <w:rFonts w:hint="eastAsia" w:ascii="宋体" w:hAnsi="宋体" w:eastAsia="宋体" w:cs="Times New Roman"/>
          <w:b/>
          <w:sz w:val="44"/>
          <w:szCs w:val="44"/>
        </w:rPr>
      </w:pPr>
    </w:p>
    <w:p w14:paraId="37B8727C">
      <w:pPr>
        <w:jc w:val="center"/>
        <w:rPr>
          <w:rFonts w:hint="eastAsia" w:ascii="宋体" w:hAnsi="宋体" w:eastAsia="宋体" w:cs="Times New Roman"/>
          <w:b/>
          <w:sz w:val="44"/>
          <w:szCs w:val="44"/>
        </w:rPr>
      </w:pPr>
      <w:r>
        <w:rPr>
          <w:rFonts w:hint="eastAsia" w:ascii="宋体" w:hAnsi="宋体" w:eastAsia="宋体" w:cs="Times New Roman"/>
          <w:b/>
          <w:sz w:val="44"/>
          <w:szCs w:val="44"/>
        </w:rPr>
        <w:t>目 录</w:t>
      </w:r>
    </w:p>
    <w:p w14:paraId="643B5ED2">
      <w:pPr>
        <w:pStyle w:val="4"/>
        <w:spacing w:before="120" w:after="120" w:line="240" w:lineRule="auto"/>
        <w:ind w:firstLine="1265" w:firstLineChars="450"/>
        <w:rPr>
          <w:rFonts w:hint="eastAsia" w:ascii="宋体" w:hAnsi="宋体" w:eastAsia="宋体" w:cs="Times New Roman"/>
          <w:b/>
          <w:sz w:val="28"/>
          <w:szCs w:val="28"/>
        </w:rPr>
      </w:pPr>
    </w:p>
    <w:p w14:paraId="65C1EE26">
      <w:pPr>
        <w:spacing w:line="360" w:lineRule="auto"/>
        <w:ind w:firstLine="528" w:firstLineChars="188"/>
        <w:rPr>
          <w:rFonts w:hint="eastAsia" w:ascii="宋体" w:hAnsi="宋体" w:eastAsia="宋体" w:cs="Times New Roman"/>
          <w:b/>
          <w:sz w:val="28"/>
          <w:szCs w:val="28"/>
        </w:rPr>
      </w:pPr>
      <w:r>
        <w:rPr>
          <w:rFonts w:hint="eastAsia" w:ascii="宋体" w:hAnsi="宋体" w:eastAsia="宋体" w:cs="Times New Roman"/>
          <w:b/>
          <w:sz w:val="28"/>
          <w:szCs w:val="28"/>
        </w:rPr>
        <w:t>第一章  招标公告</w:t>
      </w:r>
    </w:p>
    <w:p w14:paraId="3D7529BF">
      <w:pPr>
        <w:tabs>
          <w:tab w:val="left" w:pos="2880"/>
        </w:tabs>
        <w:ind w:firstLine="528" w:firstLineChars="188"/>
        <w:rPr>
          <w:rFonts w:hint="eastAsia" w:ascii="宋体" w:hAnsi="宋体" w:eastAsia="宋体" w:cs="Times New Roman"/>
          <w:b/>
          <w:sz w:val="28"/>
          <w:szCs w:val="28"/>
        </w:rPr>
      </w:pPr>
      <w:r>
        <w:rPr>
          <w:rFonts w:hint="eastAsia" w:ascii="宋体" w:hAnsi="宋体" w:eastAsia="宋体" w:cs="Times New Roman"/>
          <w:b/>
          <w:sz w:val="28"/>
          <w:szCs w:val="28"/>
        </w:rPr>
        <w:t>第二章  投标须知</w:t>
      </w:r>
    </w:p>
    <w:p w14:paraId="6AD75E86">
      <w:pPr>
        <w:spacing w:line="360" w:lineRule="auto"/>
        <w:ind w:firstLine="528" w:firstLineChars="188"/>
        <w:rPr>
          <w:rFonts w:hint="eastAsia" w:ascii="宋体" w:hAnsi="宋体" w:eastAsia="宋体" w:cs="Times New Roman"/>
          <w:b/>
          <w:bCs/>
          <w:sz w:val="28"/>
          <w:szCs w:val="28"/>
        </w:rPr>
      </w:pPr>
      <w:r>
        <w:rPr>
          <w:rFonts w:hint="eastAsia" w:ascii="宋体" w:hAnsi="宋体" w:eastAsia="宋体" w:cs="Times New Roman"/>
          <w:b/>
          <w:bCs/>
          <w:sz w:val="28"/>
          <w:szCs w:val="28"/>
        </w:rPr>
        <w:t>(一)总则</w:t>
      </w:r>
    </w:p>
    <w:p w14:paraId="33042EBB">
      <w:pPr>
        <w:spacing w:line="360" w:lineRule="auto"/>
        <w:ind w:firstLine="528" w:firstLineChars="188"/>
        <w:rPr>
          <w:rFonts w:hint="eastAsia" w:ascii="宋体" w:hAnsi="宋体" w:eastAsia="宋体" w:cs="Times New Roman"/>
          <w:b/>
          <w:bCs/>
          <w:sz w:val="28"/>
          <w:szCs w:val="28"/>
        </w:rPr>
      </w:pPr>
      <w:r>
        <w:rPr>
          <w:rFonts w:hint="eastAsia" w:ascii="宋体" w:hAnsi="宋体" w:eastAsia="宋体" w:cs="Times New Roman"/>
          <w:b/>
          <w:bCs/>
          <w:sz w:val="28"/>
          <w:szCs w:val="28"/>
        </w:rPr>
        <w:t>(二)招标文件</w:t>
      </w:r>
    </w:p>
    <w:p w14:paraId="06B09775">
      <w:pPr>
        <w:spacing w:line="360" w:lineRule="auto"/>
        <w:ind w:firstLine="528" w:firstLineChars="188"/>
        <w:rPr>
          <w:rFonts w:hint="eastAsia" w:ascii="宋体" w:hAnsi="宋体" w:eastAsia="宋体" w:cs="Times New Roman"/>
          <w:b/>
          <w:bCs/>
          <w:sz w:val="28"/>
          <w:szCs w:val="28"/>
        </w:rPr>
      </w:pPr>
      <w:r>
        <w:rPr>
          <w:rFonts w:hint="eastAsia" w:ascii="宋体" w:hAnsi="宋体" w:eastAsia="宋体" w:cs="Times New Roman"/>
          <w:b/>
          <w:bCs/>
          <w:sz w:val="28"/>
          <w:szCs w:val="28"/>
        </w:rPr>
        <w:t>(三)投标文件</w:t>
      </w:r>
    </w:p>
    <w:p w14:paraId="72299F62">
      <w:pPr>
        <w:spacing w:line="360" w:lineRule="auto"/>
        <w:ind w:firstLine="528" w:firstLineChars="188"/>
        <w:rPr>
          <w:rFonts w:hint="eastAsia" w:ascii="宋体" w:hAnsi="宋体" w:eastAsia="宋体" w:cs="Times New Roman"/>
          <w:b/>
          <w:bCs/>
          <w:sz w:val="28"/>
          <w:szCs w:val="28"/>
        </w:rPr>
      </w:pPr>
      <w:r>
        <w:rPr>
          <w:rFonts w:hint="eastAsia" w:ascii="宋体" w:hAnsi="宋体" w:eastAsia="宋体" w:cs="Times New Roman"/>
          <w:b/>
          <w:bCs/>
          <w:sz w:val="28"/>
          <w:szCs w:val="28"/>
        </w:rPr>
        <w:t>(四)开标、评标及定标</w:t>
      </w:r>
    </w:p>
    <w:p w14:paraId="124B34B3">
      <w:pPr>
        <w:spacing w:line="360" w:lineRule="auto"/>
        <w:ind w:firstLine="528" w:firstLineChars="188"/>
        <w:rPr>
          <w:rFonts w:hint="eastAsia" w:ascii="宋体" w:hAnsi="宋体" w:eastAsia="宋体" w:cs="Times New Roman"/>
          <w:b/>
          <w:bCs/>
          <w:sz w:val="28"/>
          <w:szCs w:val="28"/>
        </w:rPr>
      </w:pPr>
      <w:r>
        <w:rPr>
          <w:rFonts w:hint="eastAsia" w:ascii="宋体" w:hAnsi="宋体" w:eastAsia="宋体" w:cs="Times New Roman"/>
          <w:b/>
          <w:bCs/>
          <w:sz w:val="28"/>
          <w:szCs w:val="28"/>
        </w:rPr>
        <w:t>(五)授予合同</w:t>
      </w:r>
    </w:p>
    <w:p w14:paraId="3945B1F8">
      <w:pPr>
        <w:spacing w:line="360" w:lineRule="auto"/>
        <w:ind w:firstLine="528" w:firstLineChars="188"/>
        <w:rPr>
          <w:rFonts w:hint="eastAsia" w:ascii="宋体" w:hAnsi="宋体" w:eastAsia="宋体" w:cs="Times New Roman"/>
          <w:b/>
          <w:bCs/>
          <w:sz w:val="28"/>
          <w:szCs w:val="28"/>
        </w:rPr>
      </w:pPr>
      <w:r>
        <w:rPr>
          <w:rFonts w:hint="eastAsia" w:ascii="宋体" w:hAnsi="宋体" w:eastAsia="宋体" w:cs="Times New Roman"/>
          <w:b/>
          <w:bCs/>
          <w:sz w:val="28"/>
          <w:szCs w:val="28"/>
        </w:rPr>
        <w:t>(六)标后管理</w:t>
      </w:r>
    </w:p>
    <w:p w14:paraId="4658795B">
      <w:pPr>
        <w:spacing w:line="360" w:lineRule="auto"/>
        <w:ind w:firstLine="528" w:firstLineChars="188"/>
        <w:rPr>
          <w:rFonts w:hint="eastAsia" w:ascii="宋体" w:hAnsi="宋体" w:eastAsia="宋体" w:cs="Times New Roman"/>
          <w:b/>
          <w:sz w:val="28"/>
          <w:szCs w:val="28"/>
        </w:rPr>
      </w:pPr>
      <w:r>
        <w:rPr>
          <w:rFonts w:hint="eastAsia" w:ascii="宋体" w:hAnsi="宋体" w:eastAsia="宋体" w:cs="Times New Roman"/>
          <w:b/>
          <w:sz w:val="28"/>
          <w:szCs w:val="28"/>
        </w:rPr>
        <w:t>第三章  合同条款（格式）</w:t>
      </w:r>
    </w:p>
    <w:p w14:paraId="2ABF96B6">
      <w:pPr>
        <w:spacing w:line="360" w:lineRule="auto"/>
        <w:ind w:firstLine="528" w:firstLineChars="188"/>
        <w:rPr>
          <w:rFonts w:hint="eastAsia" w:ascii="宋体" w:hAnsi="宋体" w:eastAsia="宋体" w:cs="Times New Roman"/>
          <w:b/>
          <w:sz w:val="28"/>
          <w:szCs w:val="28"/>
        </w:rPr>
      </w:pPr>
      <w:r>
        <w:rPr>
          <w:rFonts w:hint="eastAsia" w:ascii="宋体" w:hAnsi="宋体" w:eastAsia="宋体" w:cs="Times New Roman"/>
          <w:b/>
          <w:sz w:val="28"/>
          <w:szCs w:val="28"/>
        </w:rPr>
        <w:t>第四章  投标文件格式</w:t>
      </w:r>
    </w:p>
    <w:p w14:paraId="0693E047">
      <w:pPr>
        <w:spacing w:line="360" w:lineRule="auto"/>
        <w:ind w:firstLine="453" w:firstLineChars="188"/>
        <w:rPr>
          <w:rFonts w:hint="eastAsia" w:ascii="宋体" w:hAnsi="宋体" w:eastAsia="宋体" w:cs="Times New Roman"/>
          <w:b/>
          <w:sz w:val="24"/>
        </w:rPr>
      </w:pPr>
    </w:p>
    <w:p w14:paraId="26F5D993">
      <w:pPr>
        <w:ind w:firstLine="566" w:firstLineChars="188"/>
        <w:rPr>
          <w:rFonts w:hint="eastAsia" w:ascii="宋体" w:hAnsi="宋体" w:eastAsia="宋体" w:cs="Times New Roman"/>
          <w:b/>
          <w:sz w:val="30"/>
          <w:szCs w:val="30"/>
        </w:rPr>
      </w:pPr>
    </w:p>
    <w:p w14:paraId="201C66D8">
      <w:pPr>
        <w:ind w:firstLine="566" w:firstLineChars="188"/>
        <w:rPr>
          <w:rFonts w:hint="eastAsia" w:ascii="宋体" w:hAnsi="宋体" w:eastAsia="宋体" w:cs="Times New Roman"/>
          <w:b/>
          <w:sz w:val="30"/>
          <w:szCs w:val="30"/>
        </w:rPr>
      </w:pPr>
    </w:p>
    <w:p w14:paraId="35AEC93B">
      <w:pPr>
        <w:ind w:firstLine="566" w:firstLineChars="188"/>
        <w:rPr>
          <w:rFonts w:hint="eastAsia" w:ascii="宋体" w:hAnsi="宋体" w:eastAsia="宋体" w:cs="Times New Roman"/>
          <w:b/>
          <w:sz w:val="30"/>
          <w:szCs w:val="30"/>
        </w:rPr>
      </w:pPr>
    </w:p>
    <w:p w14:paraId="12540403">
      <w:pPr>
        <w:ind w:firstLine="566" w:firstLineChars="188"/>
        <w:rPr>
          <w:rFonts w:hint="eastAsia" w:ascii="宋体" w:hAnsi="宋体" w:eastAsia="宋体" w:cs="Times New Roman"/>
          <w:b/>
          <w:sz w:val="30"/>
          <w:szCs w:val="30"/>
        </w:rPr>
      </w:pPr>
    </w:p>
    <w:p w14:paraId="77414F1E">
      <w:pPr>
        <w:ind w:firstLine="566" w:firstLineChars="188"/>
        <w:rPr>
          <w:rFonts w:hint="eastAsia" w:ascii="宋体" w:hAnsi="宋体" w:eastAsia="宋体" w:cs="Times New Roman"/>
          <w:b/>
          <w:sz w:val="30"/>
          <w:szCs w:val="30"/>
        </w:rPr>
      </w:pPr>
    </w:p>
    <w:p w14:paraId="391B982C">
      <w:pPr>
        <w:ind w:firstLine="566" w:firstLineChars="188"/>
        <w:rPr>
          <w:rFonts w:hint="eastAsia" w:ascii="宋体" w:hAnsi="宋体" w:eastAsia="宋体" w:cs="Times New Roman"/>
          <w:b/>
          <w:sz w:val="30"/>
          <w:szCs w:val="30"/>
        </w:rPr>
      </w:pPr>
    </w:p>
    <w:p w14:paraId="5C8386BA">
      <w:pPr>
        <w:ind w:firstLine="566" w:firstLineChars="188"/>
        <w:rPr>
          <w:rFonts w:hint="eastAsia" w:ascii="宋体" w:hAnsi="宋体" w:eastAsia="宋体" w:cs="Times New Roman"/>
          <w:b/>
          <w:sz w:val="30"/>
          <w:szCs w:val="30"/>
        </w:rPr>
      </w:pPr>
    </w:p>
    <w:p w14:paraId="4AA480A7">
      <w:pPr>
        <w:ind w:firstLine="566" w:firstLineChars="188"/>
        <w:rPr>
          <w:rFonts w:hint="eastAsia" w:ascii="宋体" w:hAnsi="宋体" w:eastAsia="宋体" w:cs="Times New Roman"/>
          <w:b/>
          <w:sz w:val="30"/>
          <w:szCs w:val="30"/>
        </w:rPr>
      </w:pPr>
    </w:p>
    <w:p w14:paraId="103F88CA">
      <w:pPr>
        <w:rPr>
          <w:rFonts w:hint="eastAsia" w:ascii="宋体" w:hAnsi="宋体" w:eastAsia="宋体" w:cs="Times New Roman"/>
          <w:sz w:val="30"/>
          <w:szCs w:val="30"/>
        </w:rPr>
      </w:pPr>
    </w:p>
    <w:p w14:paraId="650A64B1">
      <w:pPr>
        <w:spacing w:line="360" w:lineRule="auto"/>
        <w:jc w:val="center"/>
        <w:rPr>
          <w:rFonts w:hint="eastAsia" w:ascii="宋体" w:hAnsi="宋体" w:eastAsia="宋体" w:cs="Times New Roman"/>
          <w:b/>
          <w:sz w:val="44"/>
          <w:szCs w:val="44"/>
        </w:rPr>
      </w:pPr>
      <w:r>
        <w:rPr>
          <w:rFonts w:hint="eastAsia" w:ascii="宋体" w:hAnsi="宋体" w:eastAsia="宋体" w:cs="Times New Roman"/>
          <w:b/>
          <w:sz w:val="44"/>
          <w:szCs w:val="44"/>
        </w:rPr>
        <w:t xml:space="preserve">第一章  </w:t>
      </w:r>
      <w:r>
        <w:rPr>
          <w:rFonts w:hint="eastAsia" w:ascii="宋体" w:hAnsi="宋体" w:eastAsia="宋体" w:cs="Times New Roman"/>
          <w:b/>
          <w:sz w:val="44"/>
          <w:szCs w:val="44"/>
          <w:lang w:eastAsia="zh-CN"/>
        </w:rPr>
        <w:t>邀请</w:t>
      </w:r>
      <w:r>
        <w:rPr>
          <w:rFonts w:hint="eastAsia" w:ascii="宋体" w:hAnsi="宋体" w:eastAsia="宋体" w:cs="Times New Roman"/>
          <w:b/>
          <w:sz w:val="44"/>
          <w:szCs w:val="44"/>
        </w:rPr>
        <w:t>招标公告</w:t>
      </w:r>
    </w:p>
    <w:p w14:paraId="1164EFBD">
      <w:pPr>
        <w:widowControl/>
        <w:numPr>
          <w:ilvl w:val="0"/>
          <w:numId w:val="0"/>
        </w:numPr>
        <w:tabs>
          <w:tab w:val="left" w:pos="900"/>
          <w:tab w:val="left" w:pos="1100"/>
        </w:tabs>
        <w:spacing w:line="400" w:lineRule="exact"/>
        <w:ind w:firstLine="482" w:firstLineChars="200"/>
        <w:rPr>
          <w:rFonts w:hint="eastAsia" w:ascii="宋体" w:hAnsi="宋体" w:eastAsia="宋体" w:cs="Times New Roman"/>
          <w:b/>
          <w:sz w:val="24"/>
        </w:rPr>
      </w:pPr>
      <w:r>
        <w:rPr>
          <w:rFonts w:hint="eastAsia" w:ascii="宋体" w:hAnsi="宋体" w:eastAsia="宋体" w:cs="Times New Roman"/>
          <w:b/>
          <w:sz w:val="24"/>
          <w:lang w:val="en-US" w:eastAsia="zh-CN"/>
        </w:rPr>
        <w:t>1.</w:t>
      </w:r>
      <w:r>
        <w:rPr>
          <w:rFonts w:hint="eastAsia" w:ascii="宋体" w:hAnsi="宋体" w:eastAsia="宋体" w:cs="Times New Roman"/>
          <w:b/>
          <w:sz w:val="24"/>
        </w:rPr>
        <w:t>招标条件</w:t>
      </w:r>
    </w:p>
    <w:p w14:paraId="40460EC4">
      <w:pPr>
        <w:widowControl/>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本招标项目</w:t>
      </w:r>
      <w:r>
        <w:rPr>
          <w:rFonts w:hint="eastAsia" w:ascii="宋体" w:hAnsi="宋体" w:cs="Times New Roman"/>
          <w:bCs/>
          <w:sz w:val="24"/>
          <w:szCs w:val="24"/>
          <w:u w:val="single"/>
          <w:lang w:eastAsia="zh-CN"/>
        </w:rPr>
        <w:t>仙游县大济镇松坂溪（荷叶坝下游至农用桥上游段）山洪沟防洪治理工程设计</w:t>
      </w:r>
      <w:r>
        <w:rPr>
          <w:rFonts w:hint="eastAsia" w:ascii="宋体" w:hAnsi="宋体" w:eastAsia="宋体" w:cs="Times New Roman"/>
          <w:sz w:val="24"/>
          <w:szCs w:val="24"/>
        </w:rPr>
        <w:t>已批准建设，项目业主为</w:t>
      </w:r>
      <w:r>
        <w:rPr>
          <w:rFonts w:hint="eastAsia" w:ascii="宋体" w:hAnsi="宋体" w:eastAsia="宋体" w:cs="Times New Roman"/>
          <w:bCs/>
          <w:sz w:val="24"/>
          <w:szCs w:val="24"/>
          <w:u w:val="single"/>
          <w:lang w:eastAsia="zh-CN"/>
        </w:rPr>
        <w:t>仙游县大济镇溪口村民委员会</w:t>
      </w:r>
      <w:r>
        <w:rPr>
          <w:rFonts w:hint="eastAsia" w:ascii="宋体" w:hAnsi="宋体" w:eastAsia="宋体" w:cs="Times New Roman"/>
          <w:sz w:val="24"/>
          <w:szCs w:val="24"/>
        </w:rPr>
        <w:t>，建设资金来</w:t>
      </w:r>
      <w:r>
        <w:rPr>
          <w:rFonts w:hint="eastAsia" w:ascii="宋体" w:hAnsi="宋体" w:eastAsia="宋体" w:cs="Times New Roman"/>
          <w:sz w:val="24"/>
          <w:szCs w:val="24"/>
          <w:u w:val="single"/>
          <w:lang w:eastAsia="zh-CN"/>
        </w:rPr>
        <w:t>上级拨款</w:t>
      </w:r>
      <w:r>
        <w:rPr>
          <w:rFonts w:hint="eastAsia" w:ascii="宋体" w:hAnsi="宋体" w:eastAsia="宋体" w:cs="Times New Roman"/>
          <w:sz w:val="24"/>
          <w:szCs w:val="24"/>
        </w:rPr>
        <w:t>，委托的招标代理单位为</w:t>
      </w:r>
      <w:r>
        <w:rPr>
          <w:rFonts w:hint="eastAsia" w:ascii="宋体" w:hAnsi="宋体" w:eastAsia="宋体" w:cs="Times New Roman"/>
          <w:bCs/>
          <w:sz w:val="24"/>
          <w:szCs w:val="24"/>
          <w:u w:val="single"/>
          <w:lang w:eastAsia="zh-CN"/>
        </w:rPr>
        <w:t>莆田市万事通工程管理有限公司</w:t>
      </w:r>
      <w:r>
        <w:rPr>
          <w:rFonts w:hint="eastAsia" w:ascii="宋体" w:hAnsi="宋体" w:eastAsia="宋体" w:cs="Times New Roman"/>
          <w:sz w:val="24"/>
          <w:szCs w:val="24"/>
        </w:rPr>
        <w:t>。项目已具备招标条件，现对该项目的</w:t>
      </w:r>
      <w:r>
        <w:rPr>
          <w:rFonts w:hint="eastAsia" w:ascii="宋体" w:hAnsi="宋体" w:eastAsia="宋体" w:cs="Times New Roman"/>
          <w:bCs/>
          <w:sz w:val="24"/>
          <w:szCs w:val="24"/>
          <w:u w:val="single"/>
        </w:rPr>
        <w:t xml:space="preserve">设计 </w:t>
      </w:r>
      <w:r>
        <w:rPr>
          <w:rFonts w:hint="eastAsia" w:ascii="宋体" w:hAnsi="宋体" w:eastAsia="宋体" w:cs="Times New Roman"/>
          <w:sz w:val="24"/>
          <w:szCs w:val="24"/>
        </w:rPr>
        <w:t>进行</w:t>
      </w:r>
      <w:r>
        <w:rPr>
          <w:rFonts w:hint="eastAsia" w:ascii="宋体" w:hAnsi="宋体" w:eastAsia="宋体" w:cs="Times New Roman"/>
          <w:sz w:val="24"/>
          <w:szCs w:val="24"/>
          <w:u w:val="single"/>
        </w:rPr>
        <w:t xml:space="preserve"> 邀请 </w:t>
      </w:r>
      <w:r>
        <w:rPr>
          <w:rFonts w:hint="eastAsia" w:ascii="宋体" w:hAnsi="宋体" w:eastAsia="宋体" w:cs="Times New Roman"/>
          <w:sz w:val="24"/>
          <w:szCs w:val="24"/>
        </w:rPr>
        <w:t>招标。</w:t>
      </w:r>
      <w:r>
        <w:rPr>
          <w:rFonts w:hint="eastAsia" w:ascii="宋体" w:hAnsi="宋体" w:eastAsia="宋体" w:cs="Times New Roman"/>
          <w:sz w:val="24"/>
          <w:szCs w:val="24"/>
          <w:lang w:eastAsia="zh-CN"/>
        </w:rPr>
        <w:t>邀请以下设计单位：</w:t>
      </w:r>
      <w:r>
        <w:rPr>
          <w:rFonts w:hint="eastAsia" w:ascii="宋体" w:hAnsi="宋体" w:eastAsia="宋体" w:cs="Times New Roman"/>
          <w:sz w:val="24"/>
          <w:szCs w:val="24"/>
          <w:u w:val="single"/>
          <w:lang w:eastAsia="zh-CN"/>
        </w:rPr>
        <w:t>①</w:t>
      </w:r>
      <w:r>
        <w:rPr>
          <w:rFonts w:hint="eastAsia" w:ascii="宋体" w:hAnsi="宋体" w:eastAsia="宋体" w:cs="Times New Roman"/>
          <w:sz w:val="24"/>
          <w:szCs w:val="24"/>
          <w:u w:val="single"/>
          <w:lang w:val="en-US" w:eastAsia="zh-CN"/>
        </w:rPr>
        <w:t>福建省水利水电勘测设计研究院有限公司；②福建省水投勘测设计有限公司；③莆田市水利水电勘测设计院有限公司</w:t>
      </w:r>
      <w:r>
        <w:rPr>
          <w:rFonts w:hint="eastAsia" w:ascii="宋体" w:hAnsi="宋体" w:eastAsia="宋体" w:cs="Times New Roman"/>
          <w:sz w:val="24"/>
          <w:szCs w:val="24"/>
          <w:lang w:eastAsia="zh-CN"/>
        </w:rPr>
        <w:t>三家公司参与本工程的设计招标。</w:t>
      </w:r>
    </w:p>
    <w:p w14:paraId="41D99693">
      <w:pPr>
        <w:widowControl/>
        <w:numPr>
          <w:ilvl w:val="0"/>
          <w:numId w:val="0"/>
        </w:numPr>
        <w:tabs>
          <w:tab w:val="left" w:pos="900"/>
          <w:tab w:val="left" w:pos="1100"/>
        </w:tabs>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lang w:val="en-US" w:eastAsia="zh-CN"/>
        </w:rPr>
        <w:t>2.</w:t>
      </w:r>
      <w:r>
        <w:rPr>
          <w:rFonts w:hint="eastAsia" w:ascii="宋体" w:hAnsi="宋体" w:eastAsia="宋体" w:cs="Times New Roman"/>
          <w:b/>
          <w:sz w:val="24"/>
        </w:rPr>
        <w:t>项目概况和招标范围</w:t>
      </w:r>
    </w:p>
    <w:p w14:paraId="30016C58">
      <w:pPr>
        <w:widowControl/>
        <w:spacing w:line="360" w:lineRule="auto"/>
        <w:ind w:firstLine="480" w:firstLineChars="200"/>
        <w:jc w:val="left"/>
        <w:rPr>
          <w:rFonts w:hint="eastAsia" w:ascii="宋体" w:hAnsi="宋体" w:eastAsia="宋体" w:cs="Times New Roman"/>
          <w:sz w:val="24"/>
          <w:u w:val="single"/>
        </w:rPr>
      </w:pPr>
      <w:r>
        <w:rPr>
          <w:rFonts w:hint="eastAsia" w:ascii="宋体" w:hAnsi="宋体" w:eastAsia="宋体" w:cs="Times New Roman"/>
          <w:sz w:val="24"/>
        </w:rPr>
        <w:t>2.1建设地点：</w:t>
      </w:r>
      <w:r>
        <w:rPr>
          <w:rFonts w:hint="eastAsia" w:ascii="宋体" w:hAnsi="宋体" w:eastAsia="宋体" w:cs="Times New Roman"/>
          <w:sz w:val="24"/>
          <w:u w:val="single"/>
        </w:rPr>
        <w:t>仙游县</w:t>
      </w:r>
    </w:p>
    <w:p w14:paraId="2F2E7872">
      <w:pPr>
        <w:widowControl/>
        <w:spacing w:line="360" w:lineRule="auto"/>
        <w:ind w:firstLine="480" w:firstLineChars="200"/>
        <w:rPr>
          <w:rFonts w:hint="eastAsia" w:ascii="宋体" w:hAnsi="宋体" w:eastAsia="宋体" w:cs="Times New Roman"/>
          <w:bCs/>
          <w:sz w:val="24"/>
          <w:u w:val="single"/>
        </w:rPr>
      </w:pPr>
      <w:r>
        <w:rPr>
          <w:rFonts w:hint="eastAsia" w:ascii="宋体" w:hAnsi="宋体" w:eastAsia="宋体" w:cs="Times New Roman"/>
          <w:sz w:val="24"/>
        </w:rPr>
        <w:t>2.2建设规模：</w:t>
      </w:r>
      <w:r>
        <w:rPr>
          <w:rFonts w:hint="eastAsia" w:ascii="宋体" w:hAnsi="宋体" w:eastAsia="宋体" w:cs="Times New Roman"/>
          <w:sz w:val="24"/>
          <w:u w:val="single"/>
        </w:rPr>
        <w:t>莆田市大济镇松坂溪山洪沟防洪治理工程（二期）位于仙游县大济镇，河道整治总长度为0.33km。起点位于荷叶坝下游135m，终点为农用桥上游约260m处。主要建筑物建设内容为新建护岸652m、新建排水涵管1处等</w:t>
      </w:r>
      <w:r>
        <w:rPr>
          <w:rFonts w:hint="eastAsia" w:ascii="宋体" w:hAnsi="宋体" w:eastAsia="宋体" w:cs="Times New Roman"/>
          <w:sz w:val="24"/>
        </w:rPr>
        <w:t>。</w:t>
      </w:r>
    </w:p>
    <w:p w14:paraId="21133FF7">
      <w:pPr>
        <w:widowControl/>
        <w:spacing w:line="360" w:lineRule="auto"/>
        <w:ind w:firstLine="480" w:firstLineChars="200"/>
        <w:rPr>
          <w:rFonts w:hint="eastAsia" w:ascii="宋体" w:hAnsi="Times New Roman" w:eastAsia="宋体" w:cs="Times New Roman"/>
          <w:sz w:val="24"/>
          <w:lang w:val="en-US" w:eastAsia="zh-CN"/>
        </w:rPr>
      </w:pPr>
      <w:r>
        <w:rPr>
          <w:rFonts w:hint="eastAsia" w:ascii="宋体" w:hAnsi="宋体" w:eastAsia="宋体" w:cs="Times New Roman"/>
          <w:bCs/>
          <w:sz w:val="24"/>
        </w:rPr>
        <w:t>2.3</w:t>
      </w:r>
      <w:r>
        <w:rPr>
          <w:rFonts w:hint="eastAsia" w:ascii="宋体" w:hAnsi="宋体" w:eastAsia="宋体" w:cs="Times New Roman"/>
          <w:sz w:val="24"/>
        </w:rPr>
        <w:t>投资总额：</w:t>
      </w:r>
      <w:r>
        <w:rPr>
          <w:rFonts w:hint="eastAsia" w:ascii="宋体" w:hAnsi="Times New Roman" w:eastAsia="宋体" w:cs="Times New Roman"/>
          <w:sz w:val="24"/>
          <w:u w:val="single"/>
          <w:lang w:val="en-US" w:eastAsia="zh-CN"/>
        </w:rPr>
        <w:t>约338</w:t>
      </w:r>
      <w:r>
        <w:rPr>
          <w:rFonts w:hint="eastAsia" w:ascii="宋体" w:hAnsi="Times New Roman" w:eastAsia="宋体" w:cs="Times New Roman"/>
          <w:sz w:val="24"/>
          <w:u w:val="single"/>
        </w:rPr>
        <w:t>万元</w:t>
      </w:r>
      <w:r>
        <w:rPr>
          <w:rFonts w:hint="eastAsia" w:ascii="宋体" w:hAnsi="Times New Roman" w:eastAsia="宋体" w:cs="Times New Roman"/>
          <w:sz w:val="24"/>
          <w:lang w:eastAsia="zh-CN"/>
        </w:rPr>
        <w:t>；</w:t>
      </w:r>
    </w:p>
    <w:p w14:paraId="145523D2">
      <w:pPr>
        <w:widowControl/>
        <w:spacing w:line="360" w:lineRule="auto"/>
        <w:ind w:firstLine="480" w:firstLineChars="200"/>
        <w:rPr>
          <w:rFonts w:hint="eastAsia" w:ascii="宋体" w:hAnsi="Times New Roman" w:eastAsia="宋体" w:cs="Times New Roman"/>
          <w:sz w:val="24"/>
        </w:rPr>
      </w:pPr>
      <w:r>
        <w:rPr>
          <w:rFonts w:hint="eastAsia" w:ascii="宋体" w:hAnsi="Times New Roman" w:eastAsia="宋体" w:cs="Times New Roman"/>
          <w:sz w:val="24"/>
        </w:rPr>
        <w:t>2.4招标类型：</w:t>
      </w:r>
      <w:r>
        <w:rPr>
          <w:rFonts w:hint="eastAsia" w:ascii="宋体" w:hAnsi="Times New Roman" w:eastAsia="宋体" w:cs="宋体"/>
          <w:iCs/>
          <w:sz w:val="24"/>
          <w:u w:val="single"/>
        </w:rPr>
        <w:t>设计招标</w:t>
      </w:r>
    </w:p>
    <w:p w14:paraId="6378B48F">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2.5招标范围：</w:t>
      </w:r>
    </w:p>
    <w:p w14:paraId="50935B5F">
      <w:pPr>
        <w:pStyle w:val="4"/>
        <w:snapToGrid w:val="0"/>
        <w:spacing w:line="360" w:lineRule="auto"/>
        <w:ind w:firstLine="480" w:firstLineChars="200"/>
        <w:jc w:val="left"/>
        <w:rPr>
          <w:rFonts w:hint="eastAsia" w:ascii="宋体" w:hAnsi="宋体" w:eastAsia="宋体" w:cs="宋体"/>
          <w:sz w:val="24"/>
          <w:szCs w:val="24"/>
        </w:rPr>
      </w:pPr>
      <w:r>
        <w:rPr>
          <w:rFonts w:hint="eastAsia" w:ascii="宋体" w:hAnsi="Times New Roman" w:eastAsia="宋体" w:cs="Times New Roman"/>
          <w:sz w:val="24"/>
        </w:rPr>
        <w:t>2.5.1招标范围：</w:t>
      </w:r>
      <w:r>
        <w:rPr>
          <w:rFonts w:hint="eastAsia" w:ascii="宋体" w:hAnsi="宋体" w:eastAsia="宋体" w:cs="宋体"/>
          <w:sz w:val="24"/>
          <w:szCs w:val="24"/>
        </w:rPr>
        <w:t>初步设计、施工图设计、后续设计服务（招投标和施工所需的全部图纸设计，含施工期间设计指导、技术服务和配合图纸审查），具体招标范围以实际完成的为准</w:t>
      </w:r>
      <w:r>
        <w:rPr>
          <w:rFonts w:hint="eastAsia" w:ascii="仿宋" w:hAnsi="仿宋" w:eastAsia="仿宋" w:cs="仿宋"/>
          <w:sz w:val="24"/>
          <w:szCs w:val="24"/>
        </w:rPr>
        <w:t>。</w:t>
      </w:r>
      <w:r>
        <w:rPr>
          <w:rFonts w:hint="eastAsia" w:ascii="宋体" w:hAnsi="宋体" w:eastAsia="宋体" w:cs="宋体"/>
          <w:sz w:val="24"/>
          <w:szCs w:val="24"/>
        </w:rPr>
        <w:t>根据项目实际需要情况与项目相关的全部设计内容均包含，但不限上述范围。</w:t>
      </w:r>
    </w:p>
    <w:p w14:paraId="463E47BB">
      <w:pPr>
        <w:widowControl/>
        <w:spacing w:line="360" w:lineRule="auto"/>
        <w:ind w:left="510"/>
        <w:rPr>
          <w:rFonts w:hint="eastAsia" w:ascii="宋体" w:hAnsi="Times New Roman" w:eastAsia="宋体" w:cs="Times New Roman"/>
          <w:i/>
          <w:sz w:val="24"/>
        </w:rPr>
      </w:pPr>
      <w:r>
        <w:rPr>
          <w:rFonts w:hint="eastAsia" w:ascii="宋体" w:hAnsi="Times New Roman" w:eastAsia="宋体" w:cs="Times New Roman"/>
          <w:sz w:val="24"/>
        </w:rPr>
        <w:t>2.5.2内容和范围：</w:t>
      </w:r>
    </w:p>
    <w:p w14:paraId="3F70BF89">
      <w:pPr>
        <w:widowControl/>
        <w:tabs>
          <w:tab w:val="left" w:pos="0"/>
          <w:tab w:val="left" w:pos="567"/>
        </w:tabs>
        <w:spacing w:line="360" w:lineRule="auto"/>
        <w:rPr>
          <w:rFonts w:hint="eastAsia" w:ascii="宋体" w:hAnsi="宋体" w:eastAsia="宋体" w:cs="宋体"/>
          <w:kern w:val="2"/>
          <w:sz w:val="24"/>
          <w:szCs w:val="24"/>
          <w:lang w:val="en-US" w:eastAsia="zh-CN" w:bidi="ar-SA"/>
        </w:rPr>
      </w:pPr>
      <w:bookmarkStart w:id="0" w:name="OLE_LINK25"/>
      <w:r>
        <w:rPr>
          <w:rFonts w:hint="eastAsia" w:ascii="宋体" w:hAnsi="宋体" w:eastAsia="宋体" w:cs="Times New Roman"/>
          <w:sz w:val="22"/>
          <w:szCs w:val="22"/>
        </w:rPr>
        <w:t xml:space="preserve">  </w:t>
      </w:r>
      <w:bookmarkEnd w:id="0"/>
      <w:r>
        <w:rPr>
          <w:rFonts w:hint="eastAsia" w:ascii="宋体" w:hAnsi="宋体" w:eastAsia="宋体" w:cs="Times New Roman"/>
          <w:sz w:val="22"/>
          <w:szCs w:val="22"/>
        </w:rPr>
        <w:t xml:space="preserve"> </w:t>
      </w:r>
      <w:r>
        <w:rPr>
          <w:rFonts w:hint="eastAsia" w:ascii="宋体" w:hAnsi="宋体" w:eastAsia="宋体" w:cs="宋体"/>
          <w:kern w:val="2"/>
          <w:sz w:val="24"/>
          <w:szCs w:val="24"/>
          <w:lang w:val="en-US" w:eastAsia="zh-CN" w:bidi="ar-SA"/>
        </w:rPr>
        <w:t xml:space="preserve"> 主要内容包括道路、河道整治总长度为0.33km。起点位于荷叶坝下游135m，终点为农用桥上游约260m处。主要建筑物建设内容为新建护岸652m、新建排水涵管1处等专业工程的初步设计和施工图设计及后续设计服务（具体实施范围由业主定）。</w:t>
      </w:r>
    </w:p>
    <w:p w14:paraId="456102DB">
      <w:pPr>
        <w:spacing w:line="360" w:lineRule="auto"/>
        <w:ind w:firstLine="480" w:firstLineChars="200"/>
        <w:rPr>
          <w:rFonts w:hint="eastAsia" w:ascii="宋体" w:hAnsi="宋体" w:eastAsia="宋体" w:cs="宋体"/>
          <w:sz w:val="24"/>
        </w:rPr>
      </w:pPr>
      <w:r>
        <w:rPr>
          <w:rFonts w:hint="eastAsia" w:ascii="宋体" w:hAnsi="宋体" w:eastAsia="宋体" w:cs="宋体"/>
          <w:sz w:val="24"/>
        </w:rPr>
        <w:t>2.6设计工期：</w:t>
      </w:r>
    </w:p>
    <w:p w14:paraId="67CD6B9B">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2.6.1设计总周期</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30</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日历天（包含设计文件审查后的修改和补充，不包括招标人组织图纸评审的时间及施工期服务时间），并保证：</w:t>
      </w:r>
    </w:p>
    <w:p w14:paraId="1E77A43B">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2.6.</w:t>
      </w:r>
      <w:r>
        <w:rPr>
          <w:rFonts w:hint="eastAsia" w:ascii="宋体" w:hAnsi="宋体" w:eastAsia="宋体" w:cs="宋体"/>
          <w:color w:val="0000FF"/>
          <w:sz w:val="24"/>
          <w:lang w:val="en-US" w:eastAsia="zh-CN"/>
        </w:rPr>
        <w:t>2</w:t>
      </w:r>
      <w:r>
        <w:rPr>
          <w:rFonts w:hint="eastAsia" w:ascii="宋体" w:hAnsi="宋体" w:eastAsia="宋体" w:cs="宋体"/>
          <w:color w:val="0000FF"/>
          <w:sz w:val="24"/>
        </w:rPr>
        <w:t>初步设计阶段：</w:t>
      </w:r>
      <w:r>
        <w:rPr>
          <w:rFonts w:hint="eastAsia" w:ascii="宋体" w:hAnsi="宋体" w:eastAsia="宋体" w:cs="宋体"/>
          <w:color w:val="0000FF"/>
          <w:sz w:val="24"/>
          <w:lang w:eastAsia="zh-CN"/>
        </w:rPr>
        <w:t>前期材料齐全</w:t>
      </w:r>
      <w:r>
        <w:rPr>
          <w:rFonts w:hint="eastAsia" w:ascii="宋体" w:hAnsi="宋体" w:eastAsia="宋体" w:cs="宋体"/>
          <w:color w:val="0000FF"/>
          <w:sz w:val="24"/>
        </w:rPr>
        <w:t>后</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20</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日历天内向招标人提交满足设计深度要求的初步设计文件及概算书。</w:t>
      </w:r>
    </w:p>
    <w:p w14:paraId="78EB08B3">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2.6.</w:t>
      </w:r>
      <w:r>
        <w:rPr>
          <w:rFonts w:hint="eastAsia" w:ascii="宋体" w:hAnsi="宋体" w:eastAsia="宋体" w:cs="宋体"/>
          <w:color w:val="0000FF"/>
          <w:sz w:val="24"/>
          <w:lang w:val="en-US" w:eastAsia="zh-CN"/>
        </w:rPr>
        <w:t>3</w:t>
      </w:r>
      <w:r>
        <w:rPr>
          <w:rFonts w:hint="eastAsia" w:ascii="宋体" w:hAnsi="宋体" w:eastAsia="宋体" w:cs="宋体"/>
          <w:color w:val="0000FF"/>
          <w:sz w:val="24"/>
        </w:rPr>
        <w:t>施工图设计：初步设计概算批复后</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10</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日历天内应向招标人提交满足工程施工设计深度要求的全部施工图设计成果。</w:t>
      </w:r>
    </w:p>
    <w:p w14:paraId="1B962D93">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2.6.</w:t>
      </w:r>
      <w:r>
        <w:rPr>
          <w:rFonts w:hint="eastAsia" w:ascii="宋体" w:hAnsi="宋体" w:eastAsia="宋体" w:cs="宋体"/>
          <w:color w:val="0000FF"/>
          <w:sz w:val="24"/>
          <w:lang w:val="en-US" w:eastAsia="zh-CN"/>
        </w:rPr>
        <w:t>4</w:t>
      </w:r>
      <w:r>
        <w:rPr>
          <w:rFonts w:hint="eastAsia" w:ascii="宋体" w:hAnsi="宋体" w:eastAsia="宋体" w:cs="宋体"/>
          <w:color w:val="0000FF"/>
          <w:sz w:val="24"/>
        </w:rPr>
        <w:t>中标人如不能在招标工期内完成并按建设单位要求提供全部成果的，每逾期一天，应按每日1000 元向招标人缴纳误期违约金；</w:t>
      </w:r>
    </w:p>
    <w:p w14:paraId="3B018BF3">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2.6.</w:t>
      </w:r>
      <w:r>
        <w:rPr>
          <w:rFonts w:hint="eastAsia" w:ascii="宋体" w:hAnsi="宋体" w:eastAsia="宋体" w:cs="宋体"/>
          <w:color w:val="0000FF"/>
          <w:sz w:val="24"/>
          <w:lang w:val="en-US" w:eastAsia="zh-CN"/>
        </w:rPr>
        <w:t>5</w:t>
      </w:r>
      <w:r>
        <w:rPr>
          <w:rFonts w:hint="eastAsia" w:ascii="宋体" w:hAnsi="宋体" w:eastAsia="宋体" w:cs="宋体"/>
          <w:color w:val="0000FF"/>
          <w:sz w:val="24"/>
        </w:rPr>
        <w:t>施工现场配合服务：自工程开工算起至工程</w:t>
      </w:r>
      <w:r>
        <w:rPr>
          <w:rFonts w:hint="eastAsia" w:ascii="宋体" w:hAnsi="宋体" w:cs="宋体"/>
          <w:color w:val="0000FF"/>
          <w:sz w:val="24"/>
          <w:lang w:eastAsia="zh-CN"/>
        </w:rPr>
        <w:t>完工</w:t>
      </w:r>
      <w:r>
        <w:rPr>
          <w:rFonts w:hint="eastAsia" w:ascii="宋体" w:hAnsi="宋体" w:eastAsia="宋体" w:cs="宋体"/>
          <w:color w:val="0000FF"/>
          <w:sz w:val="24"/>
        </w:rPr>
        <w:t>，对本项目全程服务。</w:t>
      </w:r>
    </w:p>
    <w:p w14:paraId="110AA983">
      <w:pPr>
        <w:spacing w:line="360" w:lineRule="auto"/>
        <w:ind w:firstLine="480" w:firstLineChars="200"/>
        <w:rPr>
          <w:rFonts w:hint="eastAsia" w:ascii="宋体" w:hAnsi="宋体" w:eastAsia="宋体" w:cs="Times New Roman"/>
          <w:color w:val="0000FF"/>
          <w:sz w:val="24"/>
        </w:rPr>
      </w:pPr>
      <w:r>
        <w:rPr>
          <w:rFonts w:hint="eastAsia" w:ascii="宋体" w:hAnsi="宋体" w:eastAsia="宋体" w:cs="宋体"/>
          <w:color w:val="0000FF"/>
          <w:sz w:val="24"/>
        </w:rPr>
        <w:t>2.6.</w:t>
      </w:r>
      <w:r>
        <w:rPr>
          <w:rFonts w:hint="eastAsia" w:ascii="宋体" w:hAnsi="宋体" w:eastAsia="宋体" w:cs="宋体"/>
          <w:color w:val="0000FF"/>
          <w:sz w:val="24"/>
          <w:lang w:val="en-US" w:eastAsia="zh-CN"/>
        </w:rPr>
        <w:t>6</w:t>
      </w:r>
      <w:r>
        <w:rPr>
          <w:rFonts w:hint="eastAsia" w:ascii="宋体" w:hAnsi="宋体" w:eastAsia="宋体" w:cs="宋体"/>
          <w:color w:val="0000FF"/>
          <w:sz w:val="24"/>
        </w:rPr>
        <w:t>后续服务：</w:t>
      </w:r>
      <w:r>
        <w:rPr>
          <w:rFonts w:hint="eastAsia" w:ascii="宋体" w:hAnsi="宋体" w:eastAsia="宋体" w:cs="Times New Roman"/>
          <w:color w:val="0000FF"/>
          <w:sz w:val="24"/>
        </w:rPr>
        <w:t xml:space="preserve">从提供正式设计文件至工程通过竣工验收并配合工程结算审核或工程审计。 </w:t>
      </w:r>
    </w:p>
    <w:p w14:paraId="61FB9D0F">
      <w:pPr>
        <w:spacing w:line="360" w:lineRule="auto"/>
        <w:ind w:firstLine="480" w:firstLineChars="200"/>
        <w:rPr>
          <w:rFonts w:hint="eastAsia" w:ascii="宋体" w:hAnsi="宋体" w:eastAsia="宋体" w:cs="宋体"/>
          <w:color w:val="0000FF"/>
          <w:sz w:val="24"/>
        </w:rPr>
      </w:pPr>
      <w:r>
        <w:rPr>
          <w:rFonts w:hint="eastAsia" w:ascii="宋体" w:hAnsi="宋体" w:eastAsia="宋体" w:cs="Times New Roman"/>
          <w:color w:val="0000FF"/>
          <w:sz w:val="24"/>
        </w:rPr>
        <w:t>2.7</w:t>
      </w:r>
      <w:r>
        <w:rPr>
          <w:rFonts w:hint="eastAsia" w:ascii="宋体" w:hAnsi="宋体" w:eastAsia="宋体" w:cs="Times New Roman"/>
          <w:color w:val="0000FF"/>
          <w:sz w:val="24"/>
          <w:lang w:eastAsia="zh-CN"/>
        </w:rPr>
        <w:t>设计</w:t>
      </w:r>
      <w:r>
        <w:rPr>
          <w:rFonts w:hint="eastAsia" w:ascii="宋体" w:hAnsi="宋体" w:eastAsia="宋体" w:cs="Times New Roman"/>
          <w:color w:val="0000FF"/>
          <w:sz w:val="24"/>
        </w:rPr>
        <w:t>质量要求：</w:t>
      </w:r>
      <w:r>
        <w:rPr>
          <w:rFonts w:hint="eastAsia" w:ascii="宋体" w:hAnsi="宋体" w:eastAsia="宋体" w:cs="宋体"/>
          <w:color w:val="0000FF"/>
          <w:sz w:val="24"/>
        </w:rPr>
        <w:t>符合国家和地方现行有关技术规范标准及深度要求。若质量评定不能达到国家规范要求，所造成的一切损失由中标人承担。</w:t>
      </w:r>
    </w:p>
    <w:p w14:paraId="40EFAEF3">
      <w:pPr>
        <w:spacing w:line="360" w:lineRule="auto"/>
        <w:ind w:firstLine="480" w:firstLineChars="200"/>
        <w:rPr>
          <w:rFonts w:hint="eastAsia" w:ascii="宋体" w:hAnsi="宋体" w:eastAsia="宋体" w:cs="Times New Roman"/>
          <w:b/>
          <w:bCs/>
          <w:sz w:val="24"/>
        </w:rPr>
      </w:pPr>
      <w:r>
        <w:rPr>
          <w:rFonts w:hint="eastAsia" w:ascii="宋体" w:hAnsi="宋体" w:eastAsia="宋体" w:cs="Times New Roman"/>
          <w:sz w:val="24"/>
        </w:rPr>
        <w:t>3.</w:t>
      </w:r>
      <w:r>
        <w:rPr>
          <w:rFonts w:hint="eastAsia" w:ascii="宋体" w:hAnsi="宋体" w:eastAsia="宋体" w:cs="Times New Roman"/>
          <w:b/>
          <w:bCs/>
          <w:sz w:val="24"/>
        </w:rPr>
        <w:t xml:space="preserve"> 投标人的资格资质要求</w:t>
      </w:r>
    </w:p>
    <w:p w14:paraId="213C9564">
      <w:pPr>
        <w:widowControl/>
        <w:tabs>
          <w:tab w:val="left" w:pos="4410"/>
        </w:tabs>
        <w:spacing w:line="360" w:lineRule="auto"/>
        <w:jc w:val="left"/>
        <w:rPr>
          <w:rFonts w:hint="eastAsia" w:ascii="宋体" w:hAnsi="宋体" w:eastAsia="宋体" w:cs="Times New Roman"/>
          <w:color w:val="auto"/>
          <w:sz w:val="24"/>
          <w:lang w:eastAsia="zh-CN"/>
        </w:rPr>
      </w:pPr>
      <w:r>
        <w:rPr>
          <w:rFonts w:hint="eastAsia" w:ascii="宋体" w:hAnsi="宋体" w:eastAsia="宋体" w:cs="Times New Roman"/>
          <w:sz w:val="24"/>
        </w:rPr>
        <w:t xml:space="preserve">    3.1</w:t>
      </w:r>
      <w:r>
        <w:rPr>
          <w:rFonts w:hint="eastAsia" w:ascii="宋体" w:hAnsi="宋体" w:eastAsia="宋体" w:cs="Times New Roman"/>
          <w:color w:val="auto"/>
          <w:sz w:val="24"/>
        </w:rPr>
        <w:t>本招标项目要求投标人具备有效的建设行政主管部门颁发的</w:t>
      </w:r>
      <w:r>
        <w:rPr>
          <w:rFonts w:hint="eastAsia" w:ascii="宋体" w:hAnsi="宋体" w:eastAsia="宋体" w:cs="Times New Roman"/>
          <w:color w:val="auto"/>
          <w:sz w:val="24"/>
          <w:u w:val="single"/>
        </w:rPr>
        <w:t>工程设计综合资质甲级</w:t>
      </w:r>
      <w:r>
        <w:rPr>
          <w:rFonts w:hint="eastAsia" w:ascii="宋体" w:hAnsi="宋体" w:eastAsia="宋体" w:cs="Times New Roman"/>
          <w:color w:val="auto"/>
          <w:sz w:val="24"/>
        </w:rPr>
        <w:t>或</w:t>
      </w:r>
      <w:r>
        <w:rPr>
          <w:rFonts w:hint="eastAsia" w:ascii="宋体" w:hAnsi="宋体" w:eastAsia="宋体" w:cs="Times New Roman"/>
          <w:color w:val="auto"/>
          <w:sz w:val="24"/>
          <w:u w:val="single"/>
          <w:lang w:eastAsia="zh-CN"/>
        </w:rPr>
        <w:t>水利行业乙级及以上</w:t>
      </w:r>
      <w:r>
        <w:rPr>
          <w:rFonts w:hint="eastAsia" w:ascii="宋体" w:hAnsi="宋体" w:eastAsia="宋体" w:cs="Times New Roman"/>
          <w:color w:val="auto"/>
          <w:sz w:val="24"/>
        </w:rPr>
        <w:t>资质</w:t>
      </w:r>
      <w:r>
        <w:rPr>
          <w:rFonts w:hint="eastAsia" w:ascii="宋体" w:hAnsi="Times New Roman" w:eastAsia="宋体" w:cs="Times New Roman"/>
          <w:color w:val="auto"/>
          <w:sz w:val="24"/>
          <w:szCs w:val="22"/>
          <w:lang w:eastAsia="zh-CN"/>
        </w:rPr>
        <w:t>（不分主、增项差别）</w:t>
      </w:r>
      <w:r>
        <w:rPr>
          <w:rFonts w:hint="eastAsia" w:ascii="宋体" w:hAnsi="宋体" w:eastAsia="宋体" w:cs="Times New Roman"/>
          <w:color w:val="auto"/>
          <w:sz w:val="24"/>
        </w:rPr>
        <w:t>并具有独立法人资格</w:t>
      </w:r>
      <w:r>
        <w:rPr>
          <w:rFonts w:hint="eastAsia" w:ascii="宋体" w:hAnsi="宋体" w:eastAsia="宋体" w:cs="Times New Roman"/>
          <w:color w:val="auto"/>
          <w:sz w:val="24"/>
          <w:lang w:val="en-US" w:eastAsia="zh-CN"/>
        </w:rPr>
        <w:t>；</w:t>
      </w:r>
    </w:p>
    <w:p w14:paraId="404056FE">
      <w:pPr>
        <w:widowControl/>
        <w:spacing w:line="360" w:lineRule="auto"/>
        <w:ind w:firstLine="480" w:firstLineChars="200"/>
        <w:jc w:val="left"/>
        <w:rPr>
          <w:rFonts w:hint="eastAsia" w:ascii="宋体" w:hAnsi="宋体" w:eastAsia="宋体" w:cs="Times New Roman"/>
          <w:color w:val="auto"/>
          <w:sz w:val="24"/>
        </w:rPr>
      </w:pPr>
      <w:r>
        <w:rPr>
          <w:rFonts w:hint="eastAsia" w:ascii="宋体" w:hAnsi="宋体" w:eastAsia="宋体" w:cs="宋体"/>
          <w:color w:val="auto"/>
          <w:sz w:val="24"/>
        </w:rPr>
        <w:t>3.2投标人拟派出担任本招标项目的设计负责人应具备有效的</w:t>
      </w:r>
      <w:bookmarkStart w:id="1" w:name="EBf4b40bc523fa44bfb46c492622a2f9e0"/>
      <w:r>
        <w:rPr>
          <w:rFonts w:hint="eastAsia" w:ascii="宋体" w:hAnsi="宋体" w:eastAsia="宋体" w:cs="宋体"/>
          <w:color w:val="auto"/>
          <w:sz w:val="24"/>
          <w:u w:val="single"/>
        </w:rPr>
        <w:t>水利水电相关专业高级工程师及以上</w:t>
      </w:r>
      <w:bookmarkEnd w:id="1"/>
      <w:r>
        <w:rPr>
          <w:rFonts w:hint="eastAsia" w:ascii="宋体" w:hAnsi="宋体" w:eastAsia="宋体" w:cs="宋体"/>
          <w:color w:val="auto"/>
          <w:sz w:val="24"/>
        </w:rPr>
        <w:t>职称；且应是本企业的在职职员（以职称证书上的工作单位为准，若职称证书没有体现工作单位的，须提供相关人员近半年连续6个月的社保缴费证明）。</w:t>
      </w:r>
    </w:p>
    <w:p w14:paraId="2BADB26F">
      <w:pPr>
        <w:widowControl/>
        <w:spacing w:line="360" w:lineRule="auto"/>
        <w:ind w:firstLine="360" w:firstLineChars="150"/>
        <w:jc w:val="left"/>
        <w:rPr>
          <w:rFonts w:hint="eastAsia" w:ascii="宋体" w:hAnsi="宋体" w:eastAsia="宋体" w:cs="Times New Roman"/>
          <w:sz w:val="24"/>
        </w:rPr>
      </w:pPr>
      <w:r>
        <w:rPr>
          <w:rFonts w:hint="eastAsia" w:ascii="宋体" w:hAnsi="宋体" w:eastAsia="宋体" w:cs="Times New Roman"/>
          <w:sz w:val="24"/>
        </w:rPr>
        <w:t xml:space="preserve"> 3.3本项目不接受联合体参加投标；</w:t>
      </w:r>
    </w:p>
    <w:p w14:paraId="4D9A9100">
      <w:pPr>
        <w:widowControl/>
        <w:tabs>
          <w:tab w:val="left" w:pos="900"/>
          <w:tab w:val="left" w:pos="1100"/>
        </w:tabs>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val="en-US" w:eastAsia="zh-CN"/>
        </w:rPr>
        <w:t>4</w:t>
      </w:r>
      <w:r>
        <w:rPr>
          <w:rFonts w:hint="eastAsia" w:ascii="Times New Roman" w:hAnsi="Times New Roman" w:eastAsia="宋体" w:cs="Times New Roman"/>
          <w:sz w:val="24"/>
        </w:rPr>
        <w:t>只有被招标人邀请的投标人才可以参加本</w:t>
      </w:r>
      <w:r>
        <w:rPr>
          <w:rFonts w:hint="eastAsia" w:ascii="Times New Roman" w:hAnsi="Times New Roman" w:eastAsia="宋体" w:cs="Times New Roman"/>
          <w:sz w:val="24"/>
          <w:lang w:eastAsia="zh-CN"/>
        </w:rPr>
        <w:t>设计项目</w:t>
      </w:r>
      <w:r>
        <w:rPr>
          <w:rFonts w:hint="eastAsia" w:ascii="Times New Roman" w:hAnsi="Times New Roman" w:eastAsia="宋体" w:cs="Times New Roman"/>
          <w:sz w:val="24"/>
        </w:rPr>
        <w:t>招投标</w:t>
      </w:r>
      <w:r>
        <w:rPr>
          <w:rFonts w:hint="eastAsia" w:ascii="宋体" w:hAnsi="Times New Roman" w:eastAsia="宋体" w:cs="Times New Roman"/>
          <w:color w:val="000000"/>
          <w:sz w:val="24"/>
          <w:szCs w:val="22"/>
          <w:lang w:eastAsia="zh-CN"/>
        </w:rPr>
        <w:t>。</w:t>
      </w:r>
    </w:p>
    <w:p w14:paraId="44BFAD50">
      <w:pPr>
        <w:widowControl/>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4</w:t>
      </w:r>
      <w:r>
        <w:rPr>
          <w:rFonts w:hint="eastAsia" w:ascii="宋体" w:hAnsi="宋体" w:cs="Times New Roman"/>
          <w:b/>
          <w:sz w:val="24"/>
          <w:lang w:val="en-US" w:eastAsia="zh-CN"/>
        </w:rPr>
        <w:t>.</w:t>
      </w:r>
      <w:r>
        <w:rPr>
          <w:rFonts w:hint="eastAsia" w:ascii="宋体" w:hAnsi="宋体" w:eastAsia="宋体" w:cs="Times New Roman"/>
          <w:b/>
          <w:sz w:val="24"/>
        </w:rPr>
        <w:t>招标文件的获取</w:t>
      </w:r>
    </w:p>
    <w:p w14:paraId="2728D67E">
      <w:pPr>
        <w:widowControl/>
        <w:spacing w:line="360" w:lineRule="auto"/>
        <w:ind w:firstLine="482" w:firstLineChars="200"/>
        <w:jc w:val="left"/>
        <w:rPr>
          <w:rFonts w:hint="eastAsia" w:ascii="宋体" w:hAnsi="宋体" w:eastAsia="宋体" w:cs="Times New Roman"/>
          <w:b/>
          <w:sz w:val="24"/>
        </w:rPr>
      </w:pPr>
      <w:r>
        <w:rPr>
          <w:rFonts w:hint="eastAsia" w:ascii="宋体" w:hAnsi="宋体" w:eastAsia="宋体" w:cs="宋体"/>
          <w:b/>
          <w:bCs/>
          <w:color w:val="auto"/>
          <w:sz w:val="24"/>
          <w:szCs w:val="24"/>
        </w:rPr>
        <w:t>愿意参加本工程项目招标的，请拟派本单位的工作人员携带企业介绍信</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企业资质证书、营业执照、</w:t>
      </w:r>
      <w:r>
        <w:rPr>
          <w:rFonts w:hint="eastAsia" w:ascii="宋体" w:hAnsi="宋体" w:eastAsia="宋体" w:cs="宋体"/>
          <w:b/>
          <w:bCs/>
          <w:color w:val="auto"/>
          <w:sz w:val="24"/>
          <w:szCs w:val="24"/>
          <w:lang w:eastAsia="zh-CN"/>
        </w:rPr>
        <w:t>设计</w:t>
      </w:r>
      <w:r>
        <w:rPr>
          <w:rFonts w:hint="eastAsia" w:ascii="宋体" w:hAnsi="宋体" w:eastAsia="宋体" w:cs="宋体"/>
          <w:b/>
          <w:bCs/>
          <w:color w:val="auto"/>
          <w:sz w:val="24"/>
          <w:szCs w:val="24"/>
        </w:rPr>
        <w:t>工程师注册证书、职称证书及身份证</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银行开户许可证（或开户核准通知书）等复印件壹份并加盖单位公章到莆田市万事通工程管理有限公司会议室</w:t>
      </w:r>
      <w:r>
        <w:rPr>
          <w:rFonts w:hint="eastAsia" w:ascii="宋体" w:hAnsi="宋体" w:eastAsia="宋体" w:cs="宋体"/>
          <w:b/>
          <w:bCs/>
          <w:color w:val="auto"/>
          <w:sz w:val="24"/>
          <w:szCs w:val="24"/>
          <w:lang w:eastAsia="zh-CN"/>
        </w:rPr>
        <w:t>领取</w:t>
      </w:r>
      <w:r>
        <w:rPr>
          <w:rFonts w:hint="eastAsia" w:ascii="宋体" w:hAnsi="宋体" w:eastAsia="宋体" w:cs="宋体"/>
          <w:b/>
          <w:bCs/>
          <w:color w:val="auto"/>
          <w:sz w:val="24"/>
          <w:szCs w:val="24"/>
        </w:rPr>
        <w:t>招标文件</w:t>
      </w:r>
      <w:r>
        <w:rPr>
          <w:rFonts w:hint="eastAsia" w:ascii="宋体" w:hAnsi="宋体" w:eastAsia="宋体" w:cs="宋体"/>
          <w:b/>
          <w:bCs/>
          <w:color w:val="auto"/>
          <w:sz w:val="24"/>
          <w:szCs w:val="24"/>
          <w:lang w:eastAsia="zh-CN"/>
        </w:rPr>
        <w:t>等材料</w:t>
      </w:r>
      <w:r>
        <w:rPr>
          <w:rFonts w:hint="eastAsia" w:ascii="宋体" w:hAnsi="宋体" w:eastAsia="宋体" w:cs="宋体"/>
          <w:b/>
          <w:bCs/>
          <w:color w:val="auto"/>
          <w:sz w:val="24"/>
          <w:szCs w:val="24"/>
        </w:rPr>
        <w:t>时间为</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20</w:t>
      </w:r>
      <w:r>
        <w:rPr>
          <w:rFonts w:hint="eastAsia" w:ascii="宋体" w:hAnsi="宋体" w:eastAsia="宋体" w:cs="宋体"/>
          <w:b/>
          <w:bCs/>
          <w:color w:val="auto"/>
          <w:sz w:val="24"/>
          <w:szCs w:val="24"/>
          <w:u w:val="single"/>
          <w:lang w:val="en-US" w:eastAsia="zh-CN"/>
        </w:rPr>
        <w:t xml:space="preserve">25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2</w:t>
      </w:r>
      <w:r>
        <w:rPr>
          <w:rFonts w:hint="eastAsia" w:ascii="宋体" w:hAnsi="宋体" w:cs="宋体"/>
          <w:b/>
          <w:bCs/>
          <w:color w:val="auto"/>
          <w:sz w:val="24"/>
          <w:szCs w:val="24"/>
          <w:u w:val="single"/>
          <w:lang w:val="en-US" w:eastAsia="zh-CN"/>
        </w:rPr>
        <w:t>4</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u w:val="single"/>
          <w:lang w:val="en-US" w:eastAsia="zh-CN"/>
        </w:rPr>
        <w:t xml:space="preserve"> 09 </w:t>
      </w:r>
      <w:r>
        <w:rPr>
          <w:rFonts w:hint="eastAsia" w:ascii="宋体" w:hAnsi="宋体" w:eastAsia="宋体" w:cs="宋体"/>
          <w:b/>
          <w:bCs/>
          <w:color w:val="auto"/>
          <w:sz w:val="24"/>
          <w:szCs w:val="24"/>
          <w:lang w:val="en-US" w:eastAsia="zh-CN"/>
        </w:rPr>
        <w:t>时</w:t>
      </w:r>
      <w:r>
        <w:rPr>
          <w:rFonts w:hint="eastAsia" w:ascii="宋体" w:hAnsi="宋体" w:eastAsia="宋体" w:cs="宋体"/>
          <w:b/>
          <w:bCs/>
          <w:color w:val="auto"/>
          <w:sz w:val="24"/>
          <w:szCs w:val="24"/>
          <w:u w:val="single"/>
          <w:lang w:val="en-US" w:eastAsia="zh-CN"/>
        </w:rPr>
        <w:t xml:space="preserve"> 00 </w:t>
      </w:r>
      <w:r>
        <w:rPr>
          <w:rFonts w:hint="eastAsia" w:ascii="宋体" w:hAnsi="宋体" w:eastAsia="宋体" w:cs="宋体"/>
          <w:b/>
          <w:bCs/>
          <w:color w:val="auto"/>
          <w:sz w:val="24"/>
          <w:szCs w:val="24"/>
          <w:lang w:val="en-US" w:eastAsia="zh-CN"/>
        </w:rPr>
        <w:t>分</w:t>
      </w:r>
      <w:r>
        <w:rPr>
          <w:rFonts w:hint="eastAsia" w:ascii="宋体" w:hAnsi="宋体" w:eastAsia="宋体" w:cs="宋体"/>
          <w:b/>
          <w:bCs/>
          <w:color w:val="auto"/>
          <w:sz w:val="24"/>
          <w:szCs w:val="24"/>
        </w:rPr>
        <w:t>至</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20</w:t>
      </w:r>
      <w:r>
        <w:rPr>
          <w:rFonts w:hint="eastAsia" w:ascii="宋体" w:hAnsi="宋体" w:eastAsia="宋体" w:cs="宋体"/>
          <w:b/>
          <w:bCs/>
          <w:color w:val="auto"/>
          <w:sz w:val="24"/>
          <w:szCs w:val="24"/>
          <w:u w:val="single"/>
          <w:lang w:val="en-US" w:eastAsia="zh-CN"/>
        </w:rPr>
        <w:t xml:space="preserve">25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11</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lang w:val="en-US" w:eastAsia="zh-CN"/>
        </w:rPr>
        <w:t xml:space="preserve"> 0</w:t>
      </w:r>
      <w:r>
        <w:rPr>
          <w:rFonts w:hint="eastAsia" w:ascii="宋体" w:hAnsi="宋体" w:cs="宋体"/>
          <w:b/>
          <w:bCs/>
          <w:color w:val="auto"/>
          <w:sz w:val="24"/>
          <w:szCs w:val="24"/>
          <w:u w:val="single"/>
          <w:lang w:val="en-US" w:eastAsia="zh-CN"/>
        </w:rPr>
        <w:t>4</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14</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时</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3</w:t>
      </w:r>
      <w:r>
        <w:rPr>
          <w:rFonts w:hint="eastAsia" w:ascii="宋体" w:hAnsi="宋体" w:eastAsia="宋体" w:cs="宋体"/>
          <w:b/>
          <w:bCs/>
          <w:color w:val="auto"/>
          <w:sz w:val="24"/>
          <w:szCs w:val="24"/>
          <w:u w:val="single"/>
        </w:rPr>
        <w:t>0</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val="en-US" w:eastAsia="zh-CN"/>
        </w:rPr>
        <w:t>分</w:t>
      </w:r>
      <w:r>
        <w:rPr>
          <w:rFonts w:hint="eastAsia" w:ascii="宋体" w:hAnsi="宋体" w:eastAsia="宋体" w:cs="宋体"/>
          <w:b/>
          <w:bCs/>
          <w:color w:val="auto"/>
          <w:sz w:val="24"/>
          <w:szCs w:val="24"/>
        </w:rPr>
        <w:t>止。</w:t>
      </w:r>
    </w:p>
    <w:p w14:paraId="747D2972">
      <w:pPr>
        <w:widowControl/>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5.评标办法</w:t>
      </w:r>
    </w:p>
    <w:p w14:paraId="6CF78B47">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本招标项目采用的评标办法：</w:t>
      </w:r>
      <w:r>
        <w:rPr>
          <w:rFonts w:hint="eastAsia" w:ascii="宋体" w:hAnsi="宋体" w:eastAsia="宋体" w:cs="Times New Roman"/>
          <w:b/>
          <w:bCs/>
          <w:sz w:val="24"/>
        </w:rPr>
        <w:t>随机抽取法</w:t>
      </w:r>
      <w:r>
        <w:rPr>
          <w:rFonts w:hint="eastAsia" w:ascii="宋体" w:hAnsi="宋体" w:eastAsia="宋体" w:cs="Times New Roman"/>
          <w:sz w:val="24"/>
        </w:rPr>
        <w:t>。</w:t>
      </w:r>
    </w:p>
    <w:p w14:paraId="0292D231">
      <w:pPr>
        <w:widowControl/>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6.投标保证金的递交</w:t>
      </w:r>
    </w:p>
    <w:p w14:paraId="001ECFD8">
      <w:pPr>
        <w:widowControl/>
        <w:tabs>
          <w:tab w:val="left" w:pos="900"/>
          <w:tab w:val="left" w:pos="1100"/>
        </w:tabs>
        <w:spacing w:line="360" w:lineRule="auto"/>
        <w:ind w:firstLine="482" w:firstLineChars="200"/>
        <w:rPr>
          <w:rFonts w:hint="eastAsia" w:ascii="宋体" w:hAnsi="宋体" w:eastAsia="宋体" w:cs="Times New Roman"/>
          <w:sz w:val="24"/>
        </w:rPr>
      </w:pPr>
      <w:r>
        <w:rPr>
          <w:rFonts w:hint="eastAsia" w:ascii="宋体" w:hAnsi="宋体" w:eastAsia="宋体" w:cs="Times New Roman"/>
          <w:b/>
          <w:bCs/>
          <w:kern w:val="0"/>
          <w:sz w:val="24"/>
        </w:rPr>
        <w:t>投标保证金：人民币</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eastAsia="zh-CN"/>
        </w:rPr>
        <w:t>贰仟</w:t>
      </w:r>
      <w:r>
        <w:rPr>
          <w:rFonts w:hint="eastAsia" w:ascii="Times New Roman" w:hAnsi="Times New Roman" w:eastAsia="宋体" w:cs="Times New Roman"/>
          <w:sz w:val="24"/>
        </w:rPr>
        <w:t>元整（</w:t>
      </w:r>
      <w:r>
        <w:rPr>
          <w:rFonts w:hint="default" w:ascii="Arial" w:hAnsi="Arial" w:eastAsia="宋体" w:cs="Arial"/>
          <w:sz w:val="24"/>
        </w:rPr>
        <w:t>¥</w:t>
      </w:r>
      <w:r>
        <w:rPr>
          <w:rFonts w:hint="eastAsia" w:ascii="Times New Roman" w:hAnsi="Times New Roman" w:eastAsia="宋体" w:cs="Times New Roman"/>
          <w:sz w:val="24"/>
          <w:lang w:val="en-US" w:eastAsia="zh-CN"/>
        </w:rPr>
        <w:t>2000</w:t>
      </w:r>
      <w:r>
        <w:rPr>
          <w:rFonts w:hint="eastAsia" w:ascii="Times New Roman" w:hAnsi="Times New Roman" w:eastAsia="宋体" w:cs="Times New Roman"/>
          <w:sz w:val="24"/>
        </w:rPr>
        <w:t>元）</w:t>
      </w:r>
      <w:r>
        <w:rPr>
          <w:rFonts w:hint="eastAsia" w:ascii="Times New Roman" w:hAnsi="Times New Roman" w:eastAsia="宋体" w:cs="Times New Roman"/>
          <w:sz w:val="24"/>
          <w:lang w:eastAsia="zh-CN"/>
        </w:rPr>
        <w:t>，</w:t>
      </w:r>
      <w:r>
        <w:rPr>
          <w:rFonts w:hint="eastAsia" w:ascii="宋体" w:hAnsi="宋体" w:eastAsia="宋体" w:cs="宋体"/>
          <w:i w:val="0"/>
          <w:color w:val="000000"/>
          <w:kern w:val="0"/>
          <w:sz w:val="24"/>
          <w:szCs w:val="24"/>
          <w:shd w:val="clear" w:color="auto" w:fill="FFFFFF"/>
          <w:lang w:val="en-US" w:eastAsia="zh-CN" w:bidi="ar"/>
        </w:rPr>
        <w:t>具体详见招标文件。</w:t>
      </w:r>
    </w:p>
    <w:p w14:paraId="6ECAC47B">
      <w:pPr>
        <w:widowControl/>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7.投标文件的递交</w:t>
      </w:r>
    </w:p>
    <w:p w14:paraId="438C0A5F">
      <w:pPr>
        <w:spacing w:line="360" w:lineRule="auto"/>
        <w:ind w:left="0" w:leftChars="0" w:firstLine="480" w:firstLineChars="200"/>
        <w:rPr>
          <w:rFonts w:ascii="宋体" w:hAnsi="宋体" w:eastAsia="宋体" w:cs="Times New Roman"/>
          <w:sz w:val="24"/>
          <w:szCs w:val="24"/>
        </w:rPr>
      </w:pPr>
      <w:r>
        <w:rPr>
          <w:rFonts w:hint="eastAsia" w:ascii="宋体" w:hAnsi="宋体" w:eastAsia="宋体" w:cs="宋体"/>
          <w:sz w:val="24"/>
        </w:rPr>
        <w:t>7.1</w:t>
      </w:r>
      <w:r>
        <w:rPr>
          <w:rFonts w:hint="eastAsia" w:ascii="Times New Roman" w:hAnsi="Times New Roman" w:eastAsia="宋体" w:cs="Times New Roman"/>
          <w:sz w:val="24"/>
        </w:rPr>
        <w:t>投标文件递交的截止时间(投标截止时间，下同)</w:t>
      </w:r>
      <w:r>
        <w:rPr>
          <w:rFonts w:hint="eastAsia" w:ascii="宋体" w:hAnsi="宋体" w:eastAsia="宋体" w:cs="Times New Roman"/>
          <w:sz w:val="24"/>
          <w:szCs w:val="24"/>
        </w:rPr>
        <w:t>:</w:t>
      </w:r>
      <w:r>
        <w:rPr>
          <w:rFonts w:hint="eastAsia" w:ascii="宋体" w:hAnsi="宋体" w:eastAsia="宋体" w:cs="Times New Roman"/>
          <w:color w:val="FF0000"/>
          <w:sz w:val="24"/>
          <w:szCs w:val="24"/>
          <w:u w:val="single"/>
        </w:rPr>
        <w:t>202</w:t>
      </w:r>
      <w:r>
        <w:rPr>
          <w:rFonts w:hint="eastAsia" w:ascii="宋体" w:hAnsi="宋体" w:eastAsia="宋体" w:cs="Times New Roman"/>
          <w:color w:val="FF0000"/>
          <w:sz w:val="24"/>
          <w:szCs w:val="24"/>
          <w:u w:val="single"/>
          <w:lang w:val="en-US" w:eastAsia="zh-CN"/>
        </w:rPr>
        <w:t>5</w:t>
      </w:r>
      <w:r>
        <w:rPr>
          <w:rFonts w:hint="eastAsia" w:ascii="宋体" w:hAnsi="宋体" w:eastAsia="宋体" w:cs="Times New Roman"/>
          <w:color w:val="FF0000"/>
          <w:sz w:val="24"/>
          <w:szCs w:val="24"/>
          <w:u w:val="none"/>
        </w:rPr>
        <w:t>年</w:t>
      </w:r>
      <w:r>
        <w:rPr>
          <w:rFonts w:hint="eastAsia" w:ascii="宋体" w:hAnsi="宋体" w:cs="Times New Roman"/>
          <w:color w:val="FF0000"/>
          <w:sz w:val="24"/>
          <w:szCs w:val="24"/>
          <w:u w:val="single"/>
          <w:lang w:val="en-US" w:eastAsia="zh-CN"/>
        </w:rPr>
        <w:t>11</w:t>
      </w:r>
      <w:r>
        <w:rPr>
          <w:rFonts w:hint="eastAsia" w:ascii="宋体" w:hAnsi="宋体" w:eastAsia="宋体" w:cs="Times New Roman"/>
          <w:color w:val="FF0000"/>
          <w:sz w:val="24"/>
          <w:szCs w:val="24"/>
          <w:u w:val="none"/>
        </w:rPr>
        <w:t>月</w:t>
      </w:r>
      <w:r>
        <w:rPr>
          <w:rFonts w:hint="eastAsia" w:ascii="宋体" w:hAnsi="宋体" w:eastAsia="宋体" w:cs="Times New Roman"/>
          <w:color w:val="FF0000"/>
          <w:sz w:val="24"/>
          <w:szCs w:val="24"/>
          <w:u w:val="single"/>
          <w:lang w:val="en-US" w:eastAsia="zh-CN"/>
        </w:rPr>
        <w:t>0</w:t>
      </w:r>
      <w:r>
        <w:rPr>
          <w:rFonts w:hint="eastAsia" w:ascii="宋体" w:hAnsi="宋体" w:cs="Times New Roman"/>
          <w:color w:val="FF0000"/>
          <w:sz w:val="24"/>
          <w:szCs w:val="24"/>
          <w:u w:val="single"/>
          <w:lang w:val="en-US" w:eastAsia="zh-CN"/>
        </w:rPr>
        <w:t>4</w:t>
      </w:r>
      <w:r>
        <w:rPr>
          <w:rFonts w:hint="eastAsia" w:ascii="宋体" w:hAnsi="宋体" w:eastAsia="宋体" w:cs="Times New Roman"/>
          <w:color w:val="FF0000"/>
          <w:sz w:val="24"/>
          <w:szCs w:val="24"/>
          <w:u w:val="none"/>
        </w:rPr>
        <w:t>日</w:t>
      </w:r>
      <w:r>
        <w:rPr>
          <w:rFonts w:hint="eastAsia" w:ascii="宋体" w:hAnsi="宋体" w:cs="Times New Roman"/>
          <w:color w:val="FF0000"/>
          <w:sz w:val="24"/>
          <w:szCs w:val="24"/>
          <w:u w:val="single"/>
          <w:lang w:val="en-US" w:eastAsia="zh-CN"/>
        </w:rPr>
        <w:t>14</w:t>
      </w:r>
      <w:r>
        <w:rPr>
          <w:rFonts w:hint="eastAsia" w:ascii="宋体" w:hAnsi="宋体" w:eastAsia="宋体" w:cs="Times New Roman"/>
          <w:color w:val="FF0000"/>
          <w:sz w:val="24"/>
          <w:szCs w:val="24"/>
          <w:u w:val="none"/>
          <w:lang w:val="en-US" w:eastAsia="zh-CN"/>
        </w:rPr>
        <w:t>时</w:t>
      </w:r>
      <w:r>
        <w:rPr>
          <w:rFonts w:hint="eastAsia" w:ascii="宋体" w:hAnsi="宋体" w:cs="Times New Roman"/>
          <w:color w:val="FF0000"/>
          <w:sz w:val="24"/>
          <w:szCs w:val="24"/>
          <w:u w:val="single"/>
          <w:lang w:val="en-US" w:eastAsia="zh-CN"/>
        </w:rPr>
        <w:t>3</w:t>
      </w:r>
      <w:r>
        <w:rPr>
          <w:rFonts w:hint="eastAsia" w:ascii="宋体" w:hAnsi="宋体" w:eastAsia="宋体" w:cs="Times New Roman"/>
          <w:color w:val="FF0000"/>
          <w:sz w:val="24"/>
          <w:szCs w:val="24"/>
          <w:u w:val="single"/>
          <w:lang w:val="en-US" w:eastAsia="zh-CN"/>
        </w:rPr>
        <w:t>0</w:t>
      </w:r>
      <w:r>
        <w:rPr>
          <w:rFonts w:hint="eastAsia" w:ascii="宋体" w:hAnsi="宋体" w:eastAsia="宋体" w:cs="Times New Roman"/>
          <w:color w:val="FF0000"/>
          <w:sz w:val="24"/>
          <w:szCs w:val="24"/>
          <w:u w:val="none"/>
        </w:rPr>
        <w:t>分</w:t>
      </w:r>
      <w:r>
        <w:rPr>
          <w:rFonts w:hint="eastAsia" w:ascii="宋体" w:hAnsi="宋体" w:eastAsia="宋体" w:cs="Times New Roman"/>
          <w:sz w:val="24"/>
          <w:szCs w:val="24"/>
        </w:rPr>
        <w:t>，</w:t>
      </w:r>
      <w:r>
        <w:rPr>
          <w:rFonts w:hint="eastAsia" w:ascii="宋体" w:hAnsi="宋体" w:eastAsia="宋体" w:cs="宋体"/>
          <w:color w:val="auto"/>
          <w:sz w:val="24"/>
          <w:szCs w:val="24"/>
        </w:rPr>
        <w:t>提交地点为：</w:t>
      </w:r>
      <w:r>
        <w:rPr>
          <w:rFonts w:hint="eastAsia" w:ascii="宋体" w:hAnsi="宋体" w:eastAsia="宋体" w:cs="宋体"/>
          <w:color w:val="auto"/>
          <w:sz w:val="24"/>
          <w:szCs w:val="24"/>
          <w:highlight w:val="none"/>
          <w:u w:val="single"/>
          <w:lang w:eastAsia="zh-CN"/>
        </w:rPr>
        <w:t>仙游县大济镇人民政府会议室</w:t>
      </w:r>
    </w:p>
    <w:p w14:paraId="258AB54B">
      <w:pPr>
        <w:widowControl/>
        <w:tabs>
          <w:tab w:val="left" w:pos="900"/>
          <w:tab w:val="left" w:pos="1100"/>
        </w:tabs>
        <w:wordWrap/>
        <w:spacing w:line="360" w:lineRule="auto"/>
        <w:ind w:firstLine="420" w:firstLineChars="0"/>
        <w:jc w:val="left"/>
        <w:rPr>
          <w:rFonts w:hint="default" w:ascii="宋体" w:hAnsi="宋体" w:eastAsia="宋体" w:cs="Times New Roman"/>
          <w:sz w:val="24"/>
          <w:lang w:val="en-US" w:eastAsia="zh-CN"/>
        </w:rPr>
      </w:pPr>
      <w:r>
        <w:rPr>
          <w:rFonts w:hint="eastAsia" w:ascii="宋体" w:hAnsi="宋体" w:eastAsia="宋体" w:cs="Times New Roman"/>
          <w:sz w:val="24"/>
          <w:szCs w:val="24"/>
          <w:lang w:val="en-US" w:eastAsia="zh-CN"/>
        </w:rPr>
        <w:t>7.2</w:t>
      </w:r>
      <w:r>
        <w:rPr>
          <w:rFonts w:hint="eastAsia" w:ascii="宋体" w:hAnsi="宋体" w:eastAsia="宋体" w:cs="宋体"/>
          <w:i w:val="0"/>
          <w:iCs w:val="0"/>
          <w:caps w:val="0"/>
          <w:color w:val="000000"/>
          <w:spacing w:val="0"/>
          <w:sz w:val="24"/>
          <w:szCs w:val="24"/>
          <w:shd w:val="clear" w:color="auto" w:fill="FFFFFF"/>
        </w:rPr>
        <w:t>逾期提交的投标文件，招标人将拒绝接收</w:t>
      </w:r>
      <w:r>
        <w:rPr>
          <w:rFonts w:hint="eastAsia" w:ascii="宋体" w:hAnsi="宋体" w:eastAsia="宋体" w:cs="Times New Roman"/>
          <w:sz w:val="24"/>
          <w:szCs w:val="24"/>
        </w:rPr>
        <w:t>。</w:t>
      </w:r>
    </w:p>
    <w:p w14:paraId="78FD992C">
      <w:pPr>
        <w:widowControl/>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8.发布公告的媒介</w:t>
      </w:r>
    </w:p>
    <w:p w14:paraId="1ED84BFE">
      <w:pPr>
        <w:keepNext w:val="0"/>
        <w:keepLines w:val="0"/>
        <w:pageBreakBefore w:val="0"/>
        <w:widowControl/>
        <w:tabs>
          <w:tab w:val="left" w:pos="900"/>
          <w:tab w:val="left" w:pos="11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b/>
          <w:bCs/>
          <w:sz w:val="24"/>
        </w:rPr>
      </w:pPr>
      <w:r>
        <w:rPr>
          <w:rFonts w:hint="eastAsia" w:ascii="宋体" w:hAnsi="宋体" w:eastAsia="宋体" w:cs="宋体"/>
          <w:color w:val="auto"/>
          <w:kern w:val="0"/>
          <w:sz w:val="24"/>
          <w:szCs w:val="24"/>
        </w:rPr>
        <w:t>招标人在</w:t>
      </w:r>
      <w:r>
        <w:rPr>
          <w:rFonts w:hint="eastAsia" w:ascii="宋体" w:hAnsi="宋体" w:eastAsia="宋体" w:cs="宋体"/>
          <w:b/>
          <w:bCs/>
          <w:color w:val="auto"/>
          <w:sz w:val="24"/>
          <w:szCs w:val="24"/>
          <w:lang w:val="en-US" w:eastAsia="zh-CN"/>
        </w:rPr>
        <w:t>仙游县大济镇人民政府网</w:t>
      </w:r>
      <w:r>
        <w:rPr>
          <w:rFonts w:hint="eastAsia" w:ascii="宋体" w:hAnsi="宋体" w:eastAsia="宋体" w:cs="宋体"/>
          <w:color w:val="auto"/>
          <w:kern w:val="0"/>
          <w:sz w:val="24"/>
          <w:szCs w:val="24"/>
        </w:rPr>
        <w:t>上发布招标公告。</w:t>
      </w:r>
    </w:p>
    <w:p w14:paraId="1933A4A4">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b/>
          <w:bCs/>
          <w:sz w:val="24"/>
          <w:lang w:val="en-US" w:eastAsia="zh-CN"/>
        </w:rPr>
        <w:t>9</w:t>
      </w:r>
      <w:r>
        <w:rPr>
          <w:rFonts w:hint="eastAsia" w:ascii="宋体" w:hAnsi="宋体" w:eastAsia="宋体" w:cs="Times New Roman"/>
          <w:b/>
          <w:bCs/>
          <w:sz w:val="24"/>
        </w:rPr>
        <w:t>.公</w:t>
      </w:r>
      <w:r>
        <w:rPr>
          <w:rFonts w:hint="eastAsia" w:ascii="宋体" w:hAnsi="宋体" w:eastAsia="宋体" w:cs="Times New Roman"/>
          <w:b/>
          <w:sz w:val="24"/>
        </w:rPr>
        <w:t>告其他说明</w:t>
      </w:r>
      <w:r>
        <w:rPr>
          <w:rFonts w:hint="eastAsia" w:ascii="宋体" w:hAnsi="宋体" w:eastAsia="宋体" w:cs="Times New Roman"/>
          <w:b/>
          <w:sz w:val="24"/>
          <w:lang w:eastAsia="zh-CN"/>
        </w:rPr>
        <w:t>：具体详见招标文件</w:t>
      </w:r>
    </w:p>
    <w:p w14:paraId="2E391289">
      <w:pPr>
        <w:widowControl/>
        <w:spacing w:line="360" w:lineRule="auto"/>
        <w:ind w:firstLine="482" w:firstLineChars="200"/>
        <w:jc w:val="left"/>
        <w:rPr>
          <w:rFonts w:hint="eastAsia" w:ascii="宋体" w:hAnsi="宋体" w:eastAsia="宋体" w:cs="Times New Roman"/>
          <w:sz w:val="24"/>
        </w:rPr>
      </w:pPr>
      <w:r>
        <w:rPr>
          <w:rFonts w:hint="eastAsia" w:ascii="宋体" w:hAnsi="宋体" w:eastAsia="宋体" w:cs="Times New Roman"/>
          <w:b/>
          <w:sz w:val="24"/>
          <w:lang w:val="en-US" w:eastAsia="zh-CN"/>
        </w:rPr>
        <w:t>10</w:t>
      </w:r>
      <w:r>
        <w:rPr>
          <w:rFonts w:hint="eastAsia" w:ascii="宋体" w:hAnsi="宋体" w:eastAsia="宋体" w:cs="Times New Roman"/>
          <w:b/>
          <w:sz w:val="24"/>
        </w:rPr>
        <w:t>.联系方式</w:t>
      </w:r>
      <w:bookmarkStart w:id="8" w:name="_GoBack"/>
      <w:bookmarkEnd w:id="8"/>
    </w:p>
    <w:p w14:paraId="1E6A907C">
      <w:pPr>
        <w:widowControl/>
        <w:spacing w:line="360" w:lineRule="auto"/>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rPr>
        <w:t>招标人：</w:t>
      </w:r>
      <w:r>
        <w:rPr>
          <w:rFonts w:hint="eastAsia" w:ascii="宋体" w:hAnsi="宋体" w:eastAsia="宋体" w:cs="宋体"/>
          <w:sz w:val="24"/>
          <w:u w:val="single"/>
          <w:lang w:eastAsia="zh-CN"/>
        </w:rPr>
        <w:t>仙游县大济镇溪口村民委员会</w:t>
      </w:r>
    </w:p>
    <w:p w14:paraId="1065A8F4">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联系人：</w:t>
      </w:r>
      <w:r>
        <w:rPr>
          <w:rFonts w:hint="eastAsia" w:ascii="宋体" w:hAnsi="宋体" w:eastAsia="宋体" w:cs="Times New Roman"/>
          <w:sz w:val="24"/>
          <w:u w:val="single"/>
          <w:lang w:eastAsia="zh-CN"/>
        </w:rPr>
        <w:t>陈先生</w:t>
      </w:r>
      <w:r>
        <w:rPr>
          <w:rFonts w:hint="eastAsia" w:ascii="宋体" w:hAnsi="宋体" w:eastAsia="宋体" w:cs="Times New Roman"/>
          <w:sz w:val="24"/>
        </w:rPr>
        <w:t xml:space="preserve">  </w:t>
      </w:r>
    </w:p>
    <w:p w14:paraId="610E4E2C">
      <w:pPr>
        <w:widowControl/>
        <w:spacing w:line="360" w:lineRule="auto"/>
        <w:ind w:firstLine="480" w:firstLineChars="200"/>
        <w:jc w:val="left"/>
        <w:rPr>
          <w:rFonts w:hint="default" w:ascii="宋体" w:hAnsi="宋体" w:eastAsia="宋体" w:cs="Times New Roman"/>
          <w:sz w:val="24"/>
          <w:lang w:val="en-US" w:eastAsia="zh-CN"/>
        </w:rPr>
      </w:pPr>
      <w:r>
        <w:rPr>
          <w:rFonts w:hint="eastAsia" w:ascii="宋体" w:hAnsi="宋体" w:eastAsia="宋体" w:cs="Times New Roman"/>
          <w:sz w:val="24"/>
        </w:rPr>
        <w:t>电话：</w:t>
      </w:r>
      <w:r>
        <w:rPr>
          <w:rFonts w:hint="eastAsia" w:ascii="宋体" w:hAnsi="宋体" w:eastAsia="宋体" w:cs="Times New Roman"/>
          <w:sz w:val="24"/>
          <w:u w:val="single"/>
          <w:lang w:val="en-US" w:eastAsia="zh-CN"/>
        </w:rPr>
        <w:t>13110555777</w:t>
      </w:r>
    </w:p>
    <w:p w14:paraId="6FA7617B">
      <w:pPr>
        <w:widowControl/>
        <w:spacing w:line="360" w:lineRule="auto"/>
        <w:ind w:firstLine="480" w:firstLineChars="200"/>
        <w:jc w:val="left"/>
        <w:rPr>
          <w:rFonts w:hint="eastAsia" w:ascii="宋体" w:hAnsi="宋体" w:eastAsia="宋体" w:cs="Times New Roman"/>
          <w:sz w:val="24"/>
        </w:rPr>
      </w:pPr>
    </w:p>
    <w:p w14:paraId="6764B81F">
      <w:pPr>
        <w:widowControl/>
        <w:spacing w:line="360" w:lineRule="auto"/>
        <w:ind w:firstLine="480" w:firstLineChars="200"/>
        <w:jc w:val="left"/>
        <w:rPr>
          <w:rFonts w:hint="eastAsia" w:ascii="宋体" w:hAnsi="宋体" w:eastAsia="宋体" w:cs="Times New Roman"/>
          <w:sz w:val="24"/>
          <w:u w:val="single"/>
          <w:lang w:eastAsia="zh-CN"/>
        </w:rPr>
      </w:pPr>
      <w:r>
        <w:rPr>
          <w:rFonts w:hint="eastAsia" w:ascii="宋体" w:hAnsi="宋体" w:eastAsia="宋体" w:cs="Times New Roman"/>
          <w:sz w:val="24"/>
        </w:rPr>
        <w:t>招标代理机构：</w:t>
      </w:r>
      <w:r>
        <w:rPr>
          <w:rFonts w:hint="eastAsia" w:ascii="宋体" w:hAnsi="宋体" w:eastAsia="宋体" w:cs="Times New Roman"/>
          <w:sz w:val="24"/>
          <w:u w:val="single"/>
          <w:lang w:eastAsia="zh-CN"/>
        </w:rPr>
        <w:t>莆田市万事通工程管理有限公司</w:t>
      </w:r>
    </w:p>
    <w:p w14:paraId="395EC1EF">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联系人：</w:t>
      </w:r>
      <w:r>
        <w:rPr>
          <w:rFonts w:hint="eastAsia" w:ascii="宋体" w:hAnsi="宋体" w:eastAsia="宋体" w:cs="Times New Roman"/>
          <w:sz w:val="24"/>
          <w:u w:val="single"/>
          <w:lang w:eastAsia="zh-CN"/>
        </w:rPr>
        <w:t>吴先生</w:t>
      </w:r>
      <w:r>
        <w:rPr>
          <w:rFonts w:hint="eastAsia" w:ascii="宋体" w:hAnsi="宋体" w:eastAsia="宋体" w:cs="Times New Roman"/>
          <w:sz w:val="24"/>
        </w:rPr>
        <w:t xml:space="preserve">  </w:t>
      </w:r>
    </w:p>
    <w:p w14:paraId="633D9AF7">
      <w:pPr>
        <w:widowControl/>
        <w:spacing w:line="360" w:lineRule="auto"/>
        <w:ind w:firstLine="480" w:firstLineChars="200"/>
        <w:jc w:val="left"/>
        <w:rPr>
          <w:rFonts w:hint="eastAsia" w:ascii="宋体" w:hAnsi="宋体" w:eastAsia="宋体" w:cs="Times New Roman"/>
          <w:sz w:val="24"/>
          <w:u w:val="single"/>
          <w:lang w:val="en-US" w:eastAsia="zh-CN"/>
        </w:rPr>
      </w:pPr>
      <w:r>
        <w:rPr>
          <w:rFonts w:hint="eastAsia" w:ascii="宋体" w:hAnsi="宋体" w:eastAsia="宋体" w:cs="Times New Roman"/>
          <w:sz w:val="24"/>
        </w:rPr>
        <w:t>电话：</w:t>
      </w:r>
      <w:r>
        <w:rPr>
          <w:rFonts w:hint="eastAsia" w:ascii="宋体" w:hAnsi="宋体" w:eastAsia="宋体" w:cs="Times New Roman"/>
          <w:sz w:val="24"/>
          <w:u w:val="single"/>
          <w:lang w:val="en-US" w:eastAsia="zh-CN"/>
        </w:rPr>
        <w:t>15060360919</w:t>
      </w:r>
    </w:p>
    <w:p w14:paraId="7CD89751">
      <w:pPr>
        <w:rPr>
          <w:rFonts w:ascii="Times New Roman" w:hAnsi="Times New Roman" w:eastAsia="宋体" w:cs="Times New Roman"/>
        </w:rPr>
      </w:pPr>
    </w:p>
    <w:p w14:paraId="1616AC73">
      <w:pPr>
        <w:widowControl/>
        <w:spacing w:line="400" w:lineRule="exact"/>
        <w:ind w:firstLine="480" w:firstLineChars="200"/>
        <w:jc w:val="left"/>
        <w:rPr>
          <w:rFonts w:hint="eastAsia" w:ascii="宋体" w:hAnsi="宋体" w:eastAsia="宋体" w:cs="Times New Roman"/>
          <w:sz w:val="24"/>
          <w:u w:val="single"/>
          <w:lang w:val="en-US" w:eastAsia="zh-CN"/>
        </w:rPr>
      </w:pPr>
    </w:p>
    <w:p w14:paraId="09FFC26E">
      <w:pPr>
        <w:widowControl/>
        <w:spacing w:line="400" w:lineRule="exact"/>
        <w:ind w:firstLine="480" w:firstLineChars="200"/>
        <w:jc w:val="left"/>
        <w:rPr>
          <w:rFonts w:hint="eastAsia" w:ascii="宋体" w:hAnsi="宋体" w:eastAsia="宋体" w:cs="Times New Roman"/>
          <w:sz w:val="24"/>
          <w:u w:val="single"/>
          <w:lang w:val="en-US" w:eastAsia="zh-CN"/>
        </w:rPr>
      </w:pPr>
    </w:p>
    <w:p w14:paraId="29F9C3CA">
      <w:pPr>
        <w:widowControl/>
        <w:spacing w:line="400" w:lineRule="exact"/>
        <w:ind w:firstLine="480" w:firstLineChars="200"/>
        <w:jc w:val="left"/>
        <w:rPr>
          <w:rFonts w:hint="eastAsia" w:ascii="宋体" w:hAnsi="宋体" w:eastAsia="宋体" w:cs="Times New Roman"/>
          <w:sz w:val="24"/>
          <w:u w:val="single"/>
          <w:lang w:val="en-US" w:eastAsia="zh-CN"/>
        </w:rPr>
      </w:pPr>
    </w:p>
    <w:p w14:paraId="3B0D6AD3">
      <w:pPr>
        <w:widowControl/>
        <w:spacing w:line="400" w:lineRule="exact"/>
        <w:ind w:firstLine="480" w:firstLineChars="200"/>
        <w:jc w:val="left"/>
        <w:rPr>
          <w:rFonts w:hint="eastAsia" w:ascii="宋体" w:hAnsi="宋体" w:eastAsia="宋体" w:cs="Times New Roman"/>
          <w:sz w:val="24"/>
          <w:u w:val="single"/>
          <w:lang w:val="en-US" w:eastAsia="zh-CN"/>
        </w:rPr>
      </w:pPr>
    </w:p>
    <w:p w14:paraId="7233AA1C">
      <w:pPr>
        <w:widowControl/>
        <w:spacing w:line="400" w:lineRule="exact"/>
        <w:ind w:firstLine="480" w:firstLineChars="200"/>
        <w:jc w:val="left"/>
        <w:rPr>
          <w:rFonts w:hint="eastAsia" w:ascii="宋体" w:hAnsi="宋体" w:eastAsia="宋体" w:cs="Times New Roman"/>
          <w:sz w:val="24"/>
          <w:u w:val="single"/>
          <w:lang w:val="en-US" w:eastAsia="zh-CN"/>
        </w:rPr>
      </w:pPr>
    </w:p>
    <w:p w14:paraId="4F5170FE">
      <w:pPr>
        <w:widowControl/>
        <w:spacing w:line="400" w:lineRule="exact"/>
        <w:ind w:firstLine="480" w:firstLineChars="200"/>
        <w:jc w:val="left"/>
        <w:rPr>
          <w:rFonts w:hint="eastAsia" w:ascii="宋体" w:hAnsi="宋体" w:eastAsia="宋体" w:cs="Times New Roman"/>
          <w:sz w:val="24"/>
          <w:u w:val="single"/>
          <w:lang w:val="en-US" w:eastAsia="zh-CN"/>
        </w:rPr>
      </w:pPr>
    </w:p>
    <w:p w14:paraId="002A3A16">
      <w:pPr>
        <w:widowControl/>
        <w:spacing w:line="400" w:lineRule="exact"/>
        <w:ind w:firstLine="480" w:firstLineChars="200"/>
        <w:jc w:val="left"/>
        <w:rPr>
          <w:rFonts w:hint="eastAsia" w:ascii="宋体" w:hAnsi="宋体" w:eastAsia="宋体" w:cs="Times New Roman"/>
          <w:sz w:val="24"/>
          <w:u w:val="single"/>
          <w:lang w:val="en-US" w:eastAsia="zh-CN"/>
        </w:rPr>
      </w:pPr>
    </w:p>
    <w:p w14:paraId="1BF6E573">
      <w:pPr>
        <w:widowControl/>
        <w:spacing w:line="400" w:lineRule="exact"/>
        <w:ind w:firstLine="480" w:firstLineChars="200"/>
        <w:jc w:val="left"/>
        <w:rPr>
          <w:rFonts w:hint="eastAsia" w:ascii="宋体" w:hAnsi="宋体" w:eastAsia="宋体" w:cs="Times New Roman"/>
          <w:sz w:val="24"/>
          <w:u w:val="single"/>
          <w:lang w:val="en-US" w:eastAsia="zh-CN"/>
        </w:rPr>
      </w:pPr>
    </w:p>
    <w:p w14:paraId="3255E1FB">
      <w:pPr>
        <w:widowControl/>
        <w:spacing w:line="400" w:lineRule="exact"/>
        <w:ind w:firstLine="480" w:firstLineChars="200"/>
        <w:jc w:val="left"/>
        <w:rPr>
          <w:rFonts w:hint="eastAsia" w:ascii="宋体" w:hAnsi="宋体" w:eastAsia="宋体" w:cs="Times New Roman"/>
          <w:sz w:val="24"/>
          <w:u w:val="single"/>
          <w:lang w:val="en-US" w:eastAsia="zh-CN"/>
        </w:rPr>
      </w:pPr>
    </w:p>
    <w:p w14:paraId="6818A068">
      <w:pPr>
        <w:widowControl/>
        <w:spacing w:line="400" w:lineRule="exact"/>
        <w:ind w:firstLine="480" w:firstLineChars="200"/>
        <w:jc w:val="left"/>
        <w:rPr>
          <w:rFonts w:hint="eastAsia" w:ascii="宋体" w:hAnsi="宋体" w:eastAsia="宋体" w:cs="Times New Roman"/>
          <w:sz w:val="24"/>
          <w:u w:val="single"/>
          <w:lang w:val="en-US" w:eastAsia="zh-CN"/>
        </w:rPr>
      </w:pPr>
    </w:p>
    <w:p w14:paraId="35DCBC1F">
      <w:pPr>
        <w:widowControl/>
        <w:spacing w:line="400" w:lineRule="exact"/>
        <w:ind w:firstLine="480" w:firstLineChars="200"/>
        <w:jc w:val="left"/>
        <w:rPr>
          <w:rFonts w:hint="eastAsia" w:ascii="宋体" w:hAnsi="宋体" w:eastAsia="宋体" w:cs="Times New Roman"/>
          <w:sz w:val="24"/>
          <w:u w:val="single"/>
          <w:lang w:val="en-US" w:eastAsia="zh-CN"/>
        </w:rPr>
      </w:pPr>
    </w:p>
    <w:p w14:paraId="155927E3">
      <w:pPr>
        <w:widowControl/>
        <w:spacing w:line="400" w:lineRule="exact"/>
        <w:ind w:firstLine="480" w:firstLineChars="200"/>
        <w:jc w:val="left"/>
        <w:rPr>
          <w:rFonts w:hint="eastAsia" w:ascii="宋体" w:hAnsi="宋体" w:eastAsia="宋体" w:cs="Times New Roman"/>
          <w:sz w:val="24"/>
          <w:u w:val="single"/>
          <w:lang w:val="en-US" w:eastAsia="zh-CN"/>
        </w:rPr>
      </w:pPr>
    </w:p>
    <w:p w14:paraId="133703E0">
      <w:pPr>
        <w:widowControl/>
        <w:spacing w:line="400" w:lineRule="exact"/>
        <w:ind w:firstLine="480" w:firstLineChars="200"/>
        <w:jc w:val="left"/>
        <w:rPr>
          <w:rFonts w:hint="eastAsia" w:ascii="宋体" w:hAnsi="宋体" w:eastAsia="宋体" w:cs="Times New Roman"/>
          <w:sz w:val="24"/>
          <w:u w:val="single"/>
          <w:lang w:val="en-US" w:eastAsia="zh-CN"/>
        </w:rPr>
      </w:pPr>
    </w:p>
    <w:p w14:paraId="4C850966">
      <w:pPr>
        <w:widowControl/>
        <w:spacing w:line="400" w:lineRule="exact"/>
        <w:ind w:firstLine="480" w:firstLineChars="200"/>
        <w:jc w:val="left"/>
        <w:rPr>
          <w:rFonts w:hint="eastAsia" w:ascii="宋体" w:hAnsi="宋体" w:eastAsia="宋体" w:cs="Times New Roman"/>
          <w:sz w:val="24"/>
          <w:u w:val="single"/>
          <w:lang w:val="en-US" w:eastAsia="zh-CN"/>
        </w:rPr>
      </w:pPr>
    </w:p>
    <w:p w14:paraId="3B43040C">
      <w:pPr>
        <w:widowControl/>
        <w:spacing w:line="400" w:lineRule="exact"/>
        <w:jc w:val="left"/>
        <w:rPr>
          <w:rFonts w:hint="eastAsia" w:ascii="宋体" w:hAnsi="宋体" w:eastAsia="宋体" w:cs="Times New Roman"/>
          <w:sz w:val="24"/>
          <w:u w:val="single"/>
          <w:lang w:val="en-US" w:eastAsia="zh-CN"/>
        </w:rPr>
      </w:pPr>
    </w:p>
    <w:p w14:paraId="140B693F">
      <w:pPr>
        <w:pStyle w:val="2"/>
        <w:rPr>
          <w:rFonts w:hint="eastAsia"/>
          <w:lang w:val="en-US" w:eastAsia="zh-CN"/>
        </w:rPr>
      </w:pPr>
    </w:p>
    <w:p w14:paraId="14D46648">
      <w:pPr>
        <w:spacing w:before="156" w:beforeLines="50" w:after="156" w:afterLines="50" w:line="360" w:lineRule="auto"/>
        <w:jc w:val="center"/>
        <w:rPr>
          <w:rFonts w:hint="eastAsia" w:ascii="宋体" w:hAnsi="宋体" w:eastAsia="宋体" w:cs="Times New Roman"/>
          <w:b/>
          <w:sz w:val="44"/>
          <w:szCs w:val="44"/>
        </w:rPr>
      </w:pPr>
      <w:r>
        <w:rPr>
          <w:rFonts w:hint="eastAsia" w:ascii="宋体" w:hAnsi="宋体" w:eastAsia="宋体" w:cs="Times New Roman"/>
          <w:b/>
          <w:sz w:val="44"/>
          <w:szCs w:val="44"/>
        </w:rPr>
        <w:t>第二章  投标须知</w:t>
      </w:r>
    </w:p>
    <w:p w14:paraId="4DB597A1">
      <w:pPr>
        <w:spacing w:line="360" w:lineRule="auto"/>
        <w:jc w:val="center"/>
        <w:rPr>
          <w:rFonts w:hint="eastAsia" w:ascii="宋体" w:hAnsi="宋体" w:eastAsia="宋体" w:cs="Times New Roman"/>
          <w:b/>
          <w:sz w:val="30"/>
          <w:szCs w:val="30"/>
        </w:rPr>
      </w:pPr>
      <w:r>
        <w:rPr>
          <w:rFonts w:hint="eastAsia" w:ascii="宋体" w:hAnsi="宋体" w:eastAsia="宋体" w:cs="Times New Roman"/>
          <w:b/>
          <w:sz w:val="30"/>
          <w:szCs w:val="30"/>
        </w:rPr>
        <w:t>(一)总  则</w:t>
      </w:r>
    </w:p>
    <w:p w14:paraId="19BD1929">
      <w:pPr>
        <w:tabs>
          <w:tab w:val="left" w:pos="720"/>
        </w:tabs>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1.招标项目说明</w:t>
      </w:r>
    </w:p>
    <w:p w14:paraId="5A31A2C3">
      <w:pPr>
        <w:widowControl/>
        <w:spacing w:line="360" w:lineRule="auto"/>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rPr>
        <w:t>1.1项目名称：</w:t>
      </w:r>
      <w:r>
        <w:rPr>
          <w:rFonts w:hint="eastAsia" w:ascii="宋体" w:hAnsi="宋体" w:cs="宋体"/>
          <w:sz w:val="24"/>
          <w:lang w:eastAsia="zh-CN"/>
        </w:rPr>
        <w:t>仙游县大济镇松坂溪（荷叶坝下游至农用桥上游段）山洪沟防洪治理工程设计</w:t>
      </w:r>
    </w:p>
    <w:p w14:paraId="01FDBDBE">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1.1建设地点：仙游县</w:t>
      </w:r>
    </w:p>
    <w:p w14:paraId="10AB627C">
      <w:pPr>
        <w:widowControl/>
        <w:spacing w:line="360" w:lineRule="auto"/>
        <w:ind w:firstLine="480"/>
        <w:rPr>
          <w:rFonts w:hint="eastAsia" w:ascii="宋体" w:hAnsi="宋体" w:eastAsia="宋体" w:cs="Times New Roman"/>
          <w:bCs/>
          <w:sz w:val="24"/>
          <w:u w:val="single"/>
        </w:rPr>
      </w:pPr>
      <w:r>
        <w:rPr>
          <w:rFonts w:hint="eastAsia" w:ascii="宋体" w:hAnsi="宋体" w:eastAsia="宋体" w:cs="Times New Roman"/>
          <w:sz w:val="24"/>
        </w:rPr>
        <w:t>1.2建设规模：</w:t>
      </w:r>
      <w:r>
        <w:rPr>
          <w:rFonts w:hint="eastAsia" w:ascii="宋体" w:hAnsi="宋体" w:eastAsia="宋体" w:cs="Times New Roman"/>
          <w:sz w:val="24"/>
          <w:u w:val="single"/>
        </w:rPr>
        <w:t>莆田市大济镇松坂溪山洪沟防洪治理工程（二期）位于仙游县大济镇，河道整治总长度为0.33km。起点位于荷叶坝下游135m，终点为农用桥上游约260m处。主要建筑物建设内容为新建护岸652m、新建排水涵管1处等</w:t>
      </w:r>
      <w:r>
        <w:rPr>
          <w:rFonts w:hint="eastAsia" w:ascii="宋体" w:hAnsi="宋体" w:eastAsia="宋体" w:cs="Times New Roman"/>
          <w:bCs/>
          <w:sz w:val="24"/>
          <w:u w:val="single"/>
        </w:rPr>
        <w:t>。</w:t>
      </w:r>
    </w:p>
    <w:p w14:paraId="0214DA3B">
      <w:pPr>
        <w:widowControl/>
        <w:spacing w:line="360" w:lineRule="auto"/>
        <w:ind w:firstLine="480"/>
        <w:rPr>
          <w:rFonts w:hint="eastAsia" w:ascii="宋体" w:hAnsi="宋体" w:eastAsia="宋体" w:cs="Times New Roman"/>
          <w:bCs/>
          <w:sz w:val="24"/>
          <w:u w:val="single"/>
        </w:rPr>
      </w:pPr>
      <w:r>
        <w:rPr>
          <w:rFonts w:hint="eastAsia" w:ascii="宋体" w:hAnsi="宋体" w:eastAsia="宋体" w:cs="Times New Roman"/>
          <w:sz w:val="24"/>
          <w:lang w:val="en-US" w:eastAsia="zh-CN"/>
        </w:rPr>
        <w:t>1.3</w:t>
      </w:r>
      <w:r>
        <w:rPr>
          <w:rFonts w:hint="eastAsia" w:ascii="宋体" w:hAnsi="宋体" w:eastAsia="宋体" w:cs="Times New Roman"/>
          <w:sz w:val="24"/>
        </w:rPr>
        <w:t>投资总额：</w:t>
      </w:r>
      <w:r>
        <w:rPr>
          <w:rFonts w:hint="eastAsia" w:ascii="宋体" w:hAnsi="Times New Roman" w:eastAsia="宋体" w:cs="Times New Roman"/>
          <w:sz w:val="24"/>
          <w:u w:val="single"/>
          <w:lang w:val="en-US" w:eastAsia="zh-CN"/>
        </w:rPr>
        <w:t>约338</w:t>
      </w:r>
      <w:r>
        <w:rPr>
          <w:rFonts w:hint="eastAsia" w:ascii="宋体" w:hAnsi="Times New Roman" w:eastAsia="宋体" w:cs="Times New Roman"/>
          <w:sz w:val="24"/>
          <w:u w:val="single"/>
        </w:rPr>
        <w:t>万元</w:t>
      </w:r>
      <w:r>
        <w:rPr>
          <w:rFonts w:hint="eastAsia" w:ascii="宋体" w:hAnsi="Times New Roman" w:eastAsia="宋体" w:cs="Times New Roman"/>
          <w:sz w:val="24"/>
          <w:lang w:eastAsia="zh-CN"/>
        </w:rPr>
        <w:t>；</w:t>
      </w:r>
    </w:p>
    <w:p w14:paraId="433D9853">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en-US" w:eastAsia="zh-CN"/>
        </w:rPr>
        <w:t>4</w:t>
      </w:r>
      <w:r>
        <w:rPr>
          <w:rFonts w:hint="eastAsia" w:ascii="宋体" w:hAnsi="宋体" w:eastAsia="宋体" w:cs="Times New Roman"/>
          <w:sz w:val="24"/>
        </w:rPr>
        <w:t>招标范围和内容：</w:t>
      </w:r>
    </w:p>
    <w:p w14:paraId="22CF551E">
      <w:pPr>
        <w:pStyle w:val="4"/>
        <w:snapToGrid w:val="0"/>
        <w:spacing w:line="360" w:lineRule="auto"/>
        <w:ind w:firstLine="480" w:firstLineChars="200"/>
        <w:jc w:val="left"/>
        <w:rPr>
          <w:rFonts w:hint="eastAsia" w:ascii="宋体" w:hAnsi="宋体" w:eastAsia="宋体" w:cs="宋体"/>
          <w:sz w:val="24"/>
          <w:szCs w:val="24"/>
        </w:rPr>
      </w:pPr>
      <w:r>
        <w:rPr>
          <w:rFonts w:hint="eastAsia" w:ascii="宋体" w:hAnsi="Times New Roman" w:eastAsia="宋体" w:cs="Times New Roman"/>
          <w:sz w:val="24"/>
        </w:rPr>
        <w:t>1.</w:t>
      </w:r>
      <w:r>
        <w:rPr>
          <w:rFonts w:hint="eastAsia" w:ascii="宋体" w:hAnsi="Times New Roman" w:eastAsia="宋体" w:cs="Times New Roman"/>
          <w:sz w:val="24"/>
          <w:lang w:val="en-US" w:eastAsia="zh-CN"/>
        </w:rPr>
        <w:t>4</w:t>
      </w:r>
      <w:r>
        <w:rPr>
          <w:rFonts w:hint="eastAsia" w:ascii="宋体" w:hAnsi="Times New Roman" w:eastAsia="宋体" w:cs="Times New Roman"/>
          <w:sz w:val="24"/>
        </w:rPr>
        <w:t>.1招标范围：</w:t>
      </w:r>
      <w:r>
        <w:rPr>
          <w:rFonts w:hint="eastAsia" w:ascii="宋体" w:hAnsi="宋体" w:eastAsia="宋体" w:cs="宋体"/>
          <w:sz w:val="24"/>
          <w:szCs w:val="24"/>
        </w:rPr>
        <w:t>初步设计、施工图设计、后续设计服务（招投标和施工所需的全部图纸设计，含施工期间设计指导、技术服务和配合图纸审查），具体招标范围以实际完成的为准</w:t>
      </w:r>
      <w:r>
        <w:rPr>
          <w:rFonts w:hint="eastAsia" w:ascii="仿宋" w:hAnsi="仿宋" w:eastAsia="仿宋" w:cs="仿宋"/>
          <w:sz w:val="24"/>
          <w:szCs w:val="24"/>
        </w:rPr>
        <w:t>。</w:t>
      </w:r>
      <w:r>
        <w:rPr>
          <w:rFonts w:hint="eastAsia" w:ascii="宋体" w:hAnsi="宋体" w:eastAsia="宋体" w:cs="宋体"/>
          <w:sz w:val="24"/>
          <w:szCs w:val="24"/>
        </w:rPr>
        <w:t>根据项目实际需要情况与项目相关的全部设计内容均包含，但不限上述范围。</w:t>
      </w:r>
    </w:p>
    <w:p w14:paraId="0370A498">
      <w:pPr>
        <w:widowControl/>
        <w:spacing w:line="360" w:lineRule="auto"/>
        <w:ind w:left="510"/>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en-US" w:eastAsia="zh-CN"/>
        </w:rPr>
        <w:t>4</w:t>
      </w:r>
      <w:r>
        <w:rPr>
          <w:rFonts w:hint="eastAsia" w:ascii="宋体" w:hAnsi="宋体" w:eastAsia="宋体" w:cs="Times New Roman"/>
          <w:sz w:val="24"/>
        </w:rPr>
        <w:t>.2内容和范围：</w:t>
      </w:r>
    </w:p>
    <w:p w14:paraId="260555AC">
      <w:pPr>
        <w:widowControl/>
        <w:tabs>
          <w:tab w:val="left" w:pos="0"/>
          <w:tab w:val="left" w:pos="567"/>
        </w:tabs>
        <w:spacing w:line="360" w:lineRule="auto"/>
        <w:rPr>
          <w:rFonts w:hint="eastAsia" w:ascii="宋体" w:hAnsi="Times New Roman" w:eastAsia="宋体" w:cs="Times New Roman"/>
          <w:color w:val="auto"/>
          <w:sz w:val="24"/>
          <w:szCs w:val="24"/>
        </w:rPr>
      </w:pPr>
      <w:r>
        <w:rPr>
          <w:rFonts w:hint="eastAsia" w:ascii="宋体" w:hAnsi="宋体" w:eastAsia="宋体" w:cs="宋体"/>
          <w:kern w:val="2"/>
          <w:sz w:val="24"/>
          <w:szCs w:val="24"/>
          <w:lang w:val="en-US" w:eastAsia="zh-CN" w:bidi="ar-SA"/>
        </w:rPr>
        <w:t xml:space="preserve"> 主要内容包括河道整治总长度为0.33km。起点位于荷叶坝下游135m，终点为农用桥上游约260m处。主要建筑物建设内容为新建护岸652m、新建排水涵管1处等专业工程的初步设计和施工图设计及后续设计服务（具体实施范围由业主定）。</w:t>
      </w:r>
    </w:p>
    <w:p w14:paraId="7DFC4955">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en-US" w:eastAsia="zh-CN"/>
        </w:rPr>
        <w:t>5</w:t>
      </w:r>
      <w:r>
        <w:rPr>
          <w:rFonts w:hint="eastAsia" w:ascii="宋体" w:hAnsi="宋体" w:eastAsia="宋体" w:cs="Times New Roman"/>
          <w:sz w:val="24"/>
        </w:rPr>
        <w:t xml:space="preserve"> 资金来源：</w:t>
      </w:r>
      <w:r>
        <w:rPr>
          <w:rFonts w:hint="eastAsia" w:ascii="宋体" w:hAnsi="宋体" w:eastAsia="宋体" w:cs="Times New Roman"/>
          <w:sz w:val="24"/>
          <w:u w:val="single"/>
          <w:lang w:eastAsia="zh-CN"/>
        </w:rPr>
        <w:t>上级拨款</w:t>
      </w:r>
      <w:r>
        <w:rPr>
          <w:rFonts w:hint="eastAsia" w:ascii="宋体" w:hAnsi="宋体" w:eastAsia="宋体" w:cs="Times New Roman"/>
          <w:sz w:val="24"/>
        </w:rPr>
        <w:t xml:space="preserve"> </w:t>
      </w:r>
    </w:p>
    <w:p w14:paraId="26B8BE93">
      <w:pPr>
        <w:widowControl/>
        <w:spacing w:line="360" w:lineRule="auto"/>
        <w:ind w:firstLine="480" w:firstLineChars="200"/>
        <w:jc w:val="left"/>
        <w:rPr>
          <w:rFonts w:hint="eastAsia" w:ascii="Times New Roman" w:hAnsi="Times New Roman" w:eastAsia="宋体" w:cs="Times New Roman"/>
          <w:color w:val="auto"/>
          <w:sz w:val="24"/>
          <w:szCs w:val="24"/>
          <w:highlight w:val="white"/>
          <w:lang w:eastAsia="zh-CN"/>
        </w:rPr>
      </w:pPr>
      <w:r>
        <w:rPr>
          <w:rFonts w:hint="eastAsia" w:ascii="宋体" w:hAnsi="宋体" w:eastAsia="宋体" w:cs="Times New Roman"/>
          <w:sz w:val="24"/>
        </w:rPr>
        <w:t>1.</w:t>
      </w:r>
      <w:r>
        <w:rPr>
          <w:rFonts w:hint="eastAsia" w:ascii="宋体" w:hAnsi="宋体" w:eastAsia="宋体" w:cs="Times New Roman"/>
          <w:sz w:val="24"/>
          <w:lang w:val="en-US" w:eastAsia="zh-CN"/>
        </w:rPr>
        <w:t>6</w:t>
      </w:r>
      <w:r>
        <w:rPr>
          <w:rFonts w:hint="eastAsia" w:ascii="宋体" w:hAnsi="宋体" w:eastAsia="宋体" w:cs="Times New Roman"/>
          <w:sz w:val="24"/>
        </w:rPr>
        <w:t xml:space="preserve"> </w:t>
      </w:r>
      <w:r>
        <w:rPr>
          <w:rFonts w:hint="eastAsia" w:ascii="宋体" w:hAnsi="宋体" w:eastAsia="宋体" w:cs="Times New Roman"/>
          <w:color w:val="auto"/>
          <w:sz w:val="24"/>
        </w:rPr>
        <w:t>合同价格形式：</w:t>
      </w:r>
      <w:r>
        <w:rPr>
          <w:rFonts w:hint="eastAsia" w:ascii="Times New Roman" w:hAnsi="Times New Roman" w:eastAsia="宋体" w:cs="Times New Roman"/>
          <w:color w:val="auto"/>
          <w:sz w:val="24"/>
          <w:szCs w:val="24"/>
          <w:highlight w:val="white"/>
          <w:lang w:eastAsia="zh-CN"/>
        </w:rPr>
        <w:t>总价合同。</w:t>
      </w:r>
    </w:p>
    <w:p w14:paraId="01DF3E27">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en-US" w:eastAsia="zh-CN"/>
        </w:rPr>
        <w:t>7</w:t>
      </w:r>
      <w:r>
        <w:rPr>
          <w:rFonts w:hint="eastAsia" w:ascii="宋体" w:hAnsi="宋体" w:eastAsia="宋体" w:cs="Times New Roman"/>
          <w:sz w:val="24"/>
        </w:rPr>
        <w:t xml:space="preserve"> 设计人误期违约金：每逾期一天，应按每日</w:t>
      </w:r>
      <w:r>
        <w:rPr>
          <w:rFonts w:hint="eastAsia" w:ascii="宋体" w:hAnsi="宋体" w:eastAsia="宋体" w:cs="Times New Roman"/>
          <w:sz w:val="24"/>
          <w:u w:val="single"/>
        </w:rPr>
        <w:t>1000</w:t>
      </w:r>
      <w:r>
        <w:rPr>
          <w:rFonts w:hint="eastAsia" w:ascii="宋体" w:hAnsi="宋体" w:eastAsia="宋体" w:cs="Times New Roman"/>
          <w:sz w:val="24"/>
        </w:rPr>
        <w:t xml:space="preserve">元向招标人缴纳逾期违约金。 </w:t>
      </w:r>
    </w:p>
    <w:p w14:paraId="36176753">
      <w:pPr>
        <w:widowControl/>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2.招标项目的设计周期和质量标准</w:t>
      </w:r>
    </w:p>
    <w:p w14:paraId="1CB92D80">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1</w:t>
      </w:r>
      <w:r>
        <w:rPr>
          <w:rFonts w:hint="eastAsia" w:ascii="宋体" w:hAnsi="宋体" w:eastAsia="宋体" w:cs="宋体"/>
          <w:sz w:val="24"/>
        </w:rPr>
        <w:t>设计工期：</w:t>
      </w:r>
    </w:p>
    <w:p w14:paraId="2C918B16">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w:t>
      </w:r>
      <w:r>
        <w:rPr>
          <w:rFonts w:hint="eastAsia" w:ascii="宋体" w:hAnsi="宋体" w:eastAsia="宋体" w:cs="宋体"/>
          <w:color w:val="0000FF"/>
          <w:sz w:val="24"/>
          <w:lang w:val="en-US" w:eastAsia="zh-CN"/>
        </w:rPr>
        <w:t>1</w:t>
      </w:r>
      <w:r>
        <w:rPr>
          <w:rFonts w:hint="eastAsia" w:ascii="宋体" w:hAnsi="宋体" w:eastAsia="宋体" w:cs="宋体"/>
          <w:color w:val="0000FF"/>
          <w:sz w:val="24"/>
        </w:rPr>
        <w:t>.1设计总周期</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30</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日历天（包含设计文件审查后的修改和补充，不包括招标人组织图纸评审的时间及施工期服务时间），并保证：</w:t>
      </w:r>
    </w:p>
    <w:p w14:paraId="682AA189">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w:t>
      </w:r>
      <w:r>
        <w:rPr>
          <w:rFonts w:hint="eastAsia" w:ascii="宋体" w:hAnsi="宋体" w:eastAsia="宋体" w:cs="宋体"/>
          <w:color w:val="0000FF"/>
          <w:sz w:val="24"/>
          <w:lang w:val="en-US" w:eastAsia="zh-CN"/>
        </w:rPr>
        <w:t>1</w:t>
      </w:r>
      <w:r>
        <w:rPr>
          <w:rFonts w:hint="eastAsia" w:ascii="宋体" w:hAnsi="宋体" w:eastAsia="宋体" w:cs="宋体"/>
          <w:color w:val="0000FF"/>
          <w:sz w:val="24"/>
        </w:rPr>
        <w:t>.</w:t>
      </w:r>
      <w:r>
        <w:rPr>
          <w:rFonts w:hint="eastAsia" w:ascii="宋体" w:hAnsi="宋体" w:eastAsia="宋体" w:cs="宋体"/>
          <w:color w:val="0000FF"/>
          <w:sz w:val="24"/>
          <w:lang w:val="en-US" w:eastAsia="zh-CN"/>
        </w:rPr>
        <w:t>2</w:t>
      </w:r>
      <w:r>
        <w:rPr>
          <w:rFonts w:hint="eastAsia" w:ascii="宋体" w:hAnsi="宋体" w:eastAsia="宋体" w:cs="宋体"/>
          <w:color w:val="0000FF"/>
          <w:sz w:val="24"/>
        </w:rPr>
        <w:t>初步设计阶段 ：</w:t>
      </w:r>
      <w:r>
        <w:rPr>
          <w:rFonts w:hint="eastAsia" w:ascii="宋体" w:hAnsi="宋体" w:eastAsia="宋体" w:cs="宋体"/>
          <w:color w:val="0000FF"/>
          <w:sz w:val="24"/>
          <w:lang w:eastAsia="zh-CN"/>
        </w:rPr>
        <w:t>前期材料齐全</w:t>
      </w:r>
      <w:r>
        <w:rPr>
          <w:rFonts w:hint="eastAsia" w:ascii="宋体" w:hAnsi="宋体" w:eastAsia="宋体" w:cs="宋体"/>
          <w:color w:val="0000FF"/>
          <w:sz w:val="24"/>
        </w:rPr>
        <w:t xml:space="preserve">后 </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20</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日历天内向招标人提交满足设计深度要求的初步设计文件及概算书。</w:t>
      </w:r>
    </w:p>
    <w:p w14:paraId="73C3F4C7">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w:t>
      </w:r>
      <w:r>
        <w:rPr>
          <w:rFonts w:hint="eastAsia" w:ascii="宋体" w:hAnsi="宋体" w:eastAsia="宋体" w:cs="宋体"/>
          <w:color w:val="0000FF"/>
          <w:sz w:val="24"/>
          <w:lang w:val="en-US" w:eastAsia="zh-CN"/>
        </w:rPr>
        <w:t>1</w:t>
      </w:r>
      <w:r>
        <w:rPr>
          <w:rFonts w:hint="eastAsia" w:ascii="宋体" w:hAnsi="宋体" w:eastAsia="宋体" w:cs="宋体"/>
          <w:color w:val="0000FF"/>
          <w:sz w:val="24"/>
        </w:rPr>
        <w:t>.</w:t>
      </w:r>
      <w:r>
        <w:rPr>
          <w:rFonts w:hint="eastAsia" w:ascii="宋体" w:hAnsi="宋体" w:eastAsia="宋体" w:cs="宋体"/>
          <w:color w:val="0000FF"/>
          <w:sz w:val="24"/>
          <w:lang w:val="en-US" w:eastAsia="zh-CN"/>
        </w:rPr>
        <w:t>3</w:t>
      </w:r>
      <w:r>
        <w:rPr>
          <w:rFonts w:hint="eastAsia" w:ascii="宋体" w:hAnsi="宋体" w:eastAsia="宋体" w:cs="宋体"/>
          <w:color w:val="0000FF"/>
          <w:sz w:val="24"/>
        </w:rPr>
        <w:t>施工图设计：初步设计概算批复后</w:t>
      </w:r>
      <w:r>
        <w:rPr>
          <w:rFonts w:hint="eastAsia" w:ascii="宋体" w:hAnsi="宋体" w:eastAsia="宋体" w:cs="宋体"/>
          <w:color w:val="0000FF"/>
          <w:sz w:val="24"/>
          <w:u w:val="single"/>
          <w:lang w:val="en-US" w:eastAsia="zh-CN"/>
        </w:rPr>
        <w:t>10</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日历天内应向招标人提交满足工程施工设计深度要求的全部施工图设计成果。</w:t>
      </w:r>
    </w:p>
    <w:p w14:paraId="606778D9">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w:t>
      </w:r>
      <w:r>
        <w:rPr>
          <w:rFonts w:hint="eastAsia" w:ascii="宋体" w:hAnsi="宋体" w:eastAsia="宋体" w:cs="宋体"/>
          <w:color w:val="0000FF"/>
          <w:sz w:val="24"/>
          <w:lang w:val="en-US" w:eastAsia="zh-CN"/>
        </w:rPr>
        <w:t>1</w:t>
      </w:r>
      <w:r>
        <w:rPr>
          <w:rFonts w:hint="eastAsia" w:ascii="宋体" w:hAnsi="宋体" w:eastAsia="宋体" w:cs="宋体"/>
          <w:color w:val="0000FF"/>
          <w:sz w:val="24"/>
        </w:rPr>
        <w:t>.</w:t>
      </w:r>
      <w:r>
        <w:rPr>
          <w:rFonts w:hint="eastAsia" w:ascii="宋体" w:hAnsi="宋体" w:eastAsia="宋体" w:cs="宋体"/>
          <w:color w:val="0000FF"/>
          <w:sz w:val="24"/>
          <w:lang w:val="en-US" w:eastAsia="zh-CN"/>
        </w:rPr>
        <w:t>4</w:t>
      </w:r>
      <w:r>
        <w:rPr>
          <w:rFonts w:hint="eastAsia" w:ascii="宋体" w:hAnsi="宋体" w:eastAsia="宋体" w:cs="宋体"/>
          <w:color w:val="0000FF"/>
          <w:sz w:val="24"/>
        </w:rPr>
        <w:t>中标人如不能在招标工期内完成并按建设单位要求提供全部成果的，每逾期一天，应按每日1000 元向招标人缴纳误期违约金；</w:t>
      </w:r>
    </w:p>
    <w:p w14:paraId="176BA1F9">
      <w:pPr>
        <w:spacing w:line="360" w:lineRule="auto"/>
        <w:ind w:firstLine="480" w:firstLineChars="200"/>
        <w:rPr>
          <w:rFonts w:hint="eastAsia" w:ascii="宋体" w:hAnsi="宋体" w:eastAsia="宋体" w:cs="宋体"/>
          <w:color w:val="0000FF"/>
          <w:sz w:val="24"/>
        </w:rPr>
      </w:pPr>
      <w:r>
        <w:rPr>
          <w:rFonts w:hint="eastAsia" w:ascii="宋体" w:hAnsi="宋体" w:eastAsia="宋体" w:cs="宋体"/>
          <w:color w:val="0000FF"/>
          <w:sz w:val="24"/>
        </w:rPr>
        <w:t>2.6.</w:t>
      </w:r>
      <w:r>
        <w:rPr>
          <w:rFonts w:hint="eastAsia" w:ascii="宋体" w:hAnsi="宋体" w:eastAsia="宋体" w:cs="宋体"/>
          <w:color w:val="0000FF"/>
          <w:sz w:val="24"/>
          <w:lang w:val="en-US" w:eastAsia="zh-CN"/>
        </w:rPr>
        <w:t>5</w:t>
      </w:r>
      <w:r>
        <w:rPr>
          <w:rFonts w:hint="eastAsia" w:ascii="宋体" w:hAnsi="宋体" w:eastAsia="宋体" w:cs="宋体"/>
          <w:color w:val="0000FF"/>
          <w:sz w:val="24"/>
        </w:rPr>
        <w:t>施工现场配合服务：自工程开工算起至工程</w:t>
      </w:r>
      <w:r>
        <w:rPr>
          <w:rFonts w:hint="eastAsia" w:ascii="宋体" w:hAnsi="宋体" w:cs="宋体"/>
          <w:color w:val="0000FF"/>
          <w:sz w:val="24"/>
          <w:lang w:eastAsia="zh-CN"/>
        </w:rPr>
        <w:t>完</w:t>
      </w:r>
      <w:r>
        <w:rPr>
          <w:rFonts w:hint="eastAsia" w:ascii="宋体" w:hAnsi="宋体" w:eastAsia="宋体" w:cs="宋体"/>
          <w:color w:val="0000FF"/>
          <w:sz w:val="24"/>
        </w:rPr>
        <w:t>工，对本项目全程服务。</w:t>
      </w:r>
    </w:p>
    <w:p w14:paraId="2D7C0A93">
      <w:pPr>
        <w:spacing w:line="360" w:lineRule="auto"/>
        <w:ind w:firstLine="480" w:firstLineChars="200"/>
        <w:rPr>
          <w:rFonts w:hint="eastAsia" w:ascii="宋体" w:hAnsi="宋体" w:eastAsia="宋体" w:cs="Times New Roman"/>
          <w:color w:val="0000FF"/>
          <w:sz w:val="24"/>
        </w:rPr>
      </w:pPr>
      <w:r>
        <w:rPr>
          <w:rFonts w:hint="eastAsia" w:ascii="宋体" w:hAnsi="宋体" w:eastAsia="宋体" w:cs="宋体"/>
          <w:color w:val="0000FF"/>
          <w:sz w:val="24"/>
        </w:rPr>
        <w:t>2.6.</w:t>
      </w:r>
      <w:r>
        <w:rPr>
          <w:rFonts w:hint="eastAsia" w:ascii="宋体" w:hAnsi="宋体" w:eastAsia="宋体" w:cs="宋体"/>
          <w:color w:val="0000FF"/>
          <w:sz w:val="24"/>
          <w:lang w:val="en-US" w:eastAsia="zh-CN"/>
        </w:rPr>
        <w:t>6</w:t>
      </w:r>
      <w:r>
        <w:rPr>
          <w:rFonts w:hint="eastAsia" w:ascii="宋体" w:hAnsi="宋体" w:eastAsia="宋体" w:cs="宋体"/>
          <w:color w:val="0000FF"/>
          <w:sz w:val="24"/>
        </w:rPr>
        <w:t>后续服务：</w:t>
      </w:r>
      <w:r>
        <w:rPr>
          <w:rFonts w:hint="eastAsia" w:ascii="宋体" w:hAnsi="宋体" w:eastAsia="宋体" w:cs="Times New Roman"/>
          <w:color w:val="0000FF"/>
          <w:sz w:val="24"/>
        </w:rPr>
        <w:t xml:space="preserve">从提供正式设计文件至工程通过竣工验收并配合工程结算审核或工程审计。 </w:t>
      </w:r>
    </w:p>
    <w:p w14:paraId="7BF85BC4">
      <w:pPr>
        <w:spacing w:line="360" w:lineRule="auto"/>
        <w:ind w:firstLine="480" w:firstLineChars="200"/>
        <w:rPr>
          <w:rFonts w:hint="eastAsia" w:ascii="宋体" w:hAnsi="Times New Roman" w:eastAsia="宋体" w:cs="Times New Roman"/>
          <w:color w:val="0000FF"/>
          <w:sz w:val="24"/>
        </w:rPr>
      </w:pPr>
      <w:r>
        <w:rPr>
          <w:rFonts w:hint="eastAsia" w:ascii="宋体" w:hAnsi="宋体" w:eastAsia="宋体" w:cs="Times New Roman"/>
          <w:color w:val="0000FF"/>
          <w:sz w:val="24"/>
        </w:rPr>
        <w:t>2.7</w:t>
      </w:r>
      <w:r>
        <w:rPr>
          <w:rFonts w:hint="eastAsia" w:ascii="宋体" w:hAnsi="宋体" w:eastAsia="宋体" w:cs="Times New Roman"/>
          <w:color w:val="0000FF"/>
          <w:sz w:val="24"/>
          <w:lang w:eastAsia="zh-CN"/>
        </w:rPr>
        <w:t>设计</w:t>
      </w:r>
      <w:r>
        <w:rPr>
          <w:rFonts w:hint="eastAsia" w:ascii="宋体" w:hAnsi="宋体" w:eastAsia="宋体" w:cs="Times New Roman"/>
          <w:color w:val="0000FF"/>
          <w:sz w:val="24"/>
        </w:rPr>
        <w:t>质量要求：</w:t>
      </w:r>
      <w:r>
        <w:rPr>
          <w:rFonts w:hint="eastAsia" w:ascii="宋体" w:hAnsi="宋体" w:eastAsia="宋体" w:cs="宋体"/>
          <w:color w:val="0000FF"/>
          <w:sz w:val="24"/>
        </w:rPr>
        <w:t>符合国家和地方现行有关技术规范标准及深度要求。若质量评定不能达到国家规范要求，所造成的一切损失由中标人承担。</w:t>
      </w:r>
    </w:p>
    <w:p w14:paraId="304B88F0">
      <w:pPr>
        <w:numPr>
          <w:ilvl w:val="0"/>
          <w:numId w:val="0"/>
        </w:num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lang w:val="en-US" w:eastAsia="zh-CN"/>
        </w:rPr>
        <w:t>3.</w:t>
      </w:r>
      <w:r>
        <w:rPr>
          <w:rFonts w:hint="eastAsia" w:ascii="宋体" w:hAnsi="宋体" w:eastAsia="宋体" w:cs="Times New Roman"/>
          <w:b/>
          <w:bCs/>
          <w:sz w:val="24"/>
        </w:rPr>
        <w:t>投标人的资格及资质要求</w:t>
      </w:r>
    </w:p>
    <w:p w14:paraId="6E3C3B37">
      <w:pPr>
        <w:widowControl/>
        <w:numPr>
          <w:ilvl w:val="0"/>
          <w:numId w:val="0"/>
        </w:numPr>
        <w:spacing w:line="360" w:lineRule="auto"/>
        <w:ind w:firstLine="480" w:firstLineChars="200"/>
        <w:jc w:val="left"/>
        <w:rPr>
          <w:rFonts w:hint="eastAsia" w:ascii="宋体" w:hAnsi="宋体" w:eastAsia="宋体" w:cs="Times New Roman"/>
          <w:color w:val="auto"/>
          <w:sz w:val="24"/>
          <w:lang w:eastAsia="zh-CN"/>
        </w:rPr>
      </w:pPr>
      <w:r>
        <w:rPr>
          <w:rFonts w:hint="eastAsia" w:ascii="宋体" w:hAnsi="宋体" w:eastAsia="宋体" w:cs="Times New Roman"/>
          <w:sz w:val="24"/>
        </w:rPr>
        <w:t>3.1</w:t>
      </w:r>
      <w:r>
        <w:rPr>
          <w:rFonts w:hint="eastAsia" w:ascii="宋体" w:hAnsi="宋体" w:eastAsia="宋体" w:cs="Times New Roman"/>
          <w:color w:val="auto"/>
          <w:sz w:val="24"/>
        </w:rPr>
        <w:t>本招标项目要求投标人具备有效的建设行政主管部门颁发的</w:t>
      </w:r>
      <w:r>
        <w:rPr>
          <w:rFonts w:hint="eastAsia" w:ascii="宋体" w:hAnsi="宋体" w:eastAsia="宋体" w:cs="Times New Roman"/>
          <w:color w:val="auto"/>
          <w:sz w:val="24"/>
          <w:u w:val="single"/>
        </w:rPr>
        <w:t>工程设计综合资质甲级</w:t>
      </w:r>
      <w:r>
        <w:rPr>
          <w:rFonts w:hint="eastAsia" w:ascii="宋体" w:hAnsi="宋体" w:eastAsia="宋体" w:cs="Times New Roman"/>
          <w:color w:val="auto"/>
          <w:sz w:val="24"/>
        </w:rPr>
        <w:t>或</w:t>
      </w:r>
      <w:r>
        <w:rPr>
          <w:rFonts w:hint="eastAsia" w:ascii="宋体" w:hAnsi="宋体" w:eastAsia="宋体" w:cs="Times New Roman"/>
          <w:color w:val="auto"/>
          <w:sz w:val="24"/>
          <w:u w:val="single"/>
          <w:lang w:eastAsia="zh-CN"/>
        </w:rPr>
        <w:t>水利行业乙级及以上</w:t>
      </w:r>
      <w:r>
        <w:rPr>
          <w:rFonts w:hint="eastAsia" w:ascii="宋体" w:hAnsi="宋体" w:eastAsia="宋体" w:cs="Times New Roman"/>
          <w:color w:val="auto"/>
          <w:sz w:val="24"/>
        </w:rPr>
        <w:t>资质</w:t>
      </w:r>
      <w:r>
        <w:rPr>
          <w:rFonts w:hint="eastAsia" w:ascii="宋体" w:hAnsi="Times New Roman" w:eastAsia="宋体" w:cs="Times New Roman"/>
          <w:color w:val="auto"/>
          <w:sz w:val="24"/>
          <w:szCs w:val="22"/>
          <w:lang w:eastAsia="zh-CN"/>
        </w:rPr>
        <w:t>（不分主、增项差别）</w:t>
      </w:r>
      <w:r>
        <w:rPr>
          <w:rFonts w:hint="eastAsia" w:ascii="宋体" w:hAnsi="宋体" w:eastAsia="宋体" w:cs="Times New Roman"/>
          <w:color w:val="auto"/>
          <w:sz w:val="24"/>
        </w:rPr>
        <w:t>并具有独立法人资格</w:t>
      </w:r>
      <w:r>
        <w:rPr>
          <w:rFonts w:hint="eastAsia" w:ascii="宋体" w:hAnsi="宋体" w:eastAsia="宋体" w:cs="Times New Roman"/>
          <w:color w:val="auto"/>
          <w:sz w:val="24"/>
          <w:lang w:val="en-US" w:eastAsia="zh-CN"/>
        </w:rPr>
        <w:t>；</w:t>
      </w:r>
    </w:p>
    <w:p w14:paraId="7C04BFC5">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auto"/>
          <w:sz w:val="24"/>
        </w:rPr>
        <w:t>3.2投标人拟派出担任本招标项目的设计负责人应具备有效的</w:t>
      </w:r>
      <w:r>
        <w:rPr>
          <w:rFonts w:hint="eastAsia" w:ascii="宋体" w:hAnsi="宋体" w:eastAsia="宋体" w:cs="宋体"/>
          <w:color w:val="auto"/>
          <w:sz w:val="24"/>
          <w:u w:val="single"/>
        </w:rPr>
        <w:t>水利水电相关专业高级工程师及以上</w:t>
      </w:r>
      <w:r>
        <w:rPr>
          <w:rFonts w:hint="eastAsia" w:ascii="宋体" w:hAnsi="宋体" w:eastAsia="宋体" w:cs="宋体"/>
          <w:color w:val="auto"/>
          <w:sz w:val="24"/>
        </w:rPr>
        <w:t>职称；且应是本企业的在职职员（以职称证书上的工作单位为准，若职称证书没有体现工作单位的，须提供相关人员近半年连续6个月的社保缴费证明）</w:t>
      </w:r>
      <w:r>
        <w:rPr>
          <w:rFonts w:hint="eastAsia" w:ascii="宋体" w:hAnsi="宋体" w:eastAsia="宋体" w:cs="宋体"/>
          <w:color w:val="auto"/>
          <w:sz w:val="24"/>
          <w:lang w:eastAsia="zh-CN"/>
        </w:rPr>
        <w:t>；</w:t>
      </w:r>
    </w:p>
    <w:p w14:paraId="5CE58E72">
      <w:pPr>
        <w:widowControl/>
        <w:spacing w:line="400" w:lineRule="exact"/>
        <w:ind w:firstLine="360" w:firstLineChars="150"/>
        <w:jc w:val="left"/>
        <w:rPr>
          <w:rFonts w:hint="eastAsia" w:ascii="宋体" w:hAnsi="宋体" w:eastAsia="宋体" w:cs="Times New Roman"/>
          <w:sz w:val="24"/>
        </w:rPr>
      </w:pPr>
      <w:r>
        <w:rPr>
          <w:rFonts w:hint="eastAsia" w:ascii="宋体" w:hAnsi="宋体" w:eastAsia="宋体" w:cs="Times New Roman"/>
          <w:sz w:val="24"/>
        </w:rPr>
        <w:t xml:space="preserve"> 3.3本项目不接受联合体参加投标；</w:t>
      </w:r>
    </w:p>
    <w:p w14:paraId="01D0C50E">
      <w:pPr>
        <w:widowControl/>
        <w:tabs>
          <w:tab w:val="left" w:pos="900"/>
          <w:tab w:val="left" w:pos="1100"/>
        </w:tabs>
        <w:spacing w:line="400" w:lineRule="exact"/>
        <w:ind w:firstLine="420"/>
        <w:rPr>
          <w:rFonts w:hint="eastAsia"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val="en-US" w:eastAsia="zh-CN"/>
        </w:rPr>
        <w:t>4</w:t>
      </w:r>
      <w:r>
        <w:rPr>
          <w:rFonts w:hint="eastAsia" w:ascii="Times New Roman" w:hAnsi="Times New Roman" w:eastAsia="宋体" w:cs="Times New Roman"/>
          <w:sz w:val="24"/>
        </w:rPr>
        <w:t>只有被招标人邀请的投标人才可以参加本</w:t>
      </w:r>
      <w:r>
        <w:rPr>
          <w:rFonts w:hint="eastAsia" w:ascii="Times New Roman" w:hAnsi="Times New Roman" w:eastAsia="宋体" w:cs="Times New Roman"/>
          <w:sz w:val="24"/>
          <w:lang w:eastAsia="zh-CN"/>
        </w:rPr>
        <w:t>设计项目</w:t>
      </w:r>
      <w:r>
        <w:rPr>
          <w:rFonts w:hint="eastAsia" w:ascii="Times New Roman" w:hAnsi="Times New Roman" w:eastAsia="宋体" w:cs="Times New Roman"/>
          <w:sz w:val="24"/>
        </w:rPr>
        <w:t>招投标</w:t>
      </w:r>
      <w:r>
        <w:rPr>
          <w:rFonts w:hint="eastAsia" w:ascii="宋体" w:hAnsi="Times New Roman" w:eastAsia="宋体" w:cs="Times New Roman"/>
          <w:color w:val="000000"/>
          <w:sz w:val="24"/>
          <w:szCs w:val="22"/>
          <w:lang w:eastAsia="zh-CN"/>
        </w:rPr>
        <w:t>；</w:t>
      </w:r>
    </w:p>
    <w:p w14:paraId="488211C1">
      <w:pPr>
        <w:spacing w:line="360" w:lineRule="auto"/>
        <w:ind w:firstLine="436" w:firstLineChars="182"/>
        <w:rPr>
          <w:rFonts w:hint="eastAsia"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val="en-US" w:eastAsia="zh-CN"/>
        </w:rPr>
        <w:t>5</w:t>
      </w:r>
      <w:r>
        <w:rPr>
          <w:rFonts w:hint="eastAsia" w:ascii="宋体" w:hAnsi="宋体" w:eastAsia="宋体" w:cs="Times New Roman"/>
          <w:sz w:val="24"/>
        </w:rPr>
        <w:t>投标人不得存在下列情形之一:</w:t>
      </w:r>
    </w:p>
    <w:p w14:paraId="7F4F16B4">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（1）为招标人不具有独立法人资格的附属机构（单位）；</w:t>
      </w:r>
    </w:p>
    <w:p w14:paraId="5ED1407D">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（2）与招标人存在利害关系且可能影响招标公正性；</w:t>
      </w:r>
    </w:p>
    <w:p w14:paraId="4075CF9E">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（3）与本招标项目的其他投标人为同一个单位负责人；</w:t>
      </w:r>
    </w:p>
    <w:p w14:paraId="651F98F0">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（4）与本招标项目的其他投标人存在控股、管理关系；</w:t>
      </w:r>
    </w:p>
    <w:p w14:paraId="7369DA8C">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（5）为本招标项目的代建人；</w:t>
      </w:r>
    </w:p>
    <w:p w14:paraId="17E14D5A">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（6）为本招标项目的招标代理机构；</w:t>
      </w:r>
    </w:p>
    <w:p w14:paraId="0FB1140B">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（7）与本招标项目的代建人或招标代理机构同为一个法定代表人；</w:t>
      </w:r>
    </w:p>
    <w:p w14:paraId="1725E0F1">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（8）与本招标项目的代建人或招标代理机构存在控股或参股关系；</w:t>
      </w:r>
    </w:p>
    <w:p w14:paraId="5FB6C4EE">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（9）被依法暂停或取消投标资格</w:t>
      </w:r>
    </w:p>
    <w:p w14:paraId="11DF7948">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（10）被责令停产停业、暂扣或者吊销许可证、暂扣或者吊销执照；</w:t>
      </w:r>
    </w:p>
    <w:p w14:paraId="7A110760">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（11）进入清算程序，或被宣告破产，或其他丧失履约能力的情形；</w:t>
      </w:r>
    </w:p>
    <w:p w14:paraId="7C600801">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（12）在最近三年内发生重大设计质量问题（以相关行业主管部门的行政处罚决定或司法机关出具的有关法律文书为准）；</w:t>
      </w:r>
    </w:p>
    <w:p w14:paraId="5340AD93">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（13）被工商行政管理机关在全国企业信用信息公示系统中列入严重违法失信企业名单；</w:t>
      </w:r>
    </w:p>
    <w:p w14:paraId="38CB17FF">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（14）被最高人民法院在“信用中国”网站（www.creditchina.gov.cn）或各级信用信息共享平台中列入失信被执行人名单；</w:t>
      </w:r>
    </w:p>
    <w:p w14:paraId="25B01C5D">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（15）在近三年内投标人或其法定代表人、拟委任的项目负责人有行贿犯罪行为的（以检察机关职务犯罪预防部门出具的查询结果为准）；</w:t>
      </w:r>
    </w:p>
    <w:p w14:paraId="2195A735">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4.资格审查方式</w:t>
      </w:r>
    </w:p>
    <w:p w14:paraId="6DDCFF7F">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本招标项目对投标人的资格审查采用资格后审方式。经资格审查合格的投标人才能有资格成为中标人。</w:t>
      </w:r>
    </w:p>
    <w:p w14:paraId="2EC1D30F">
      <w:pPr>
        <w:tabs>
          <w:tab w:val="left" w:pos="0"/>
        </w:tabs>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5.投标费用</w:t>
      </w:r>
    </w:p>
    <w:p w14:paraId="579EEFE9">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投标人应承担其编制投标文件与提交投标文件所涉及的一切费用，不管投标结果如何，招标人和招标代理机构不承担上述费用。</w:t>
      </w:r>
    </w:p>
    <w:p w14:paraId="63675F3B">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6.现场踏勘</w:t>
      </w:r>
    </w:p>
    <w:p w14:paraId="67B7C6E8">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6.1招标人不组织现场踏勘。招标人在本招标文件中介绍的招标项目相关情况，是招标人现有的能被投标人利用的资料，招标人对投标人作出的任何推论、理解和结论均不负责任。</w:t>
      </w:r>
    </w:p>
    <w:p w14:paraId="6243EDE1">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6.2投标人可为踏勘目的进入招标人的招标项目现场，但投标人不得因此使招标人承担与之有关的责任和蒙受损失。投标人应承担踏勘现场的费用、责任和风险。</w:t>
      </w:r>
    </w:p>
    <w:p w14:paraId="1AEEC6A1">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7.分包</w:t>
      </w:r>
    </w:p>
    <w:p w14:paraId="38490403">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本招标项目不允许违法转包、分包。中标人确需将部分非主体、非关键性工作分包的，应符合有关法律、法规的规定并经招标人同意。</w:t>
      </w:r>
    </w:p>
    <w:p w14:paraId="7557B63B">
      <w:pPr>
        <w:spacing w:line="360" w:lineRule="auto"/>
        <w:jc w:val="both"/>
        <w:rPr>
          <w:rFonts w:hint="eastAsia" w:ascii="宋体" w:hAnsi="宋体" w:eastAsia="宋体" w:cs="Times New Roman"/>
          <w:b/>
          <w:sz w:val="30"/>
          <w:szCs w:val="30"/>
        </w:rPr>
      </w:pPr>
    </w:p>
    <w:p w14:paraId="01A328E2">
      <w:pPr>
        <w:spacing w:line="360" w:lineRule="auto"/>
        <w:jc w:val="center"/>
        <w:rPr>
          <w:rFonts w:hint="eastAsia" w:ascii="宋体" w:hAnsi="宋体" w:eastAsia="宋体" w:cs="Times New Roman"/>
          <w:b/>
          <w:sz w:val="30"/>
          <w:szCs w:val="30"/>
        </w:rPr>
      </w:pPr>
      <w:r>
        <w:rPr>
          <w:rFonts w:hint="eastAsia" w:ascii="宋体" w:hAnsi="宋体" w:eastAsia="宋体" w:cs="Times New Roman"/>
          <w:b/>
          <w:sz w:val="30"/>
          <w:szCs w:val="30"/>
        </w:rPr>
        <w:t xml:space="preserve"> (二)招标文件</w:t>
      </w:r>
    </w:p>
    <w:p w14:paraId="6975EAD1">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8.招标文件</w:t>
      </w:r>
      <w:r>
        <w:rPr>
          <w:rFonts w:hint="eastAsia" w:ascii="宋体" w:hAnsi="宋体" w:eastAsia="宋体" w:cs="Times New Roman"/>
          <w:b/>
          <w:sz w:val="24"/>
        </w:rPr>
        <w:t>的组成内容</w:t>
      </w:r>
    </w:p>
    <w:p w14:paraId="74720FE7">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本招标文件由投标人须知、合同主要条款、投标文件 (格式)、招标文件的答疑、澄清、修改和补充文件组成。</w:t>
      </w:r>
    </w:p>
    <w:p w14:paraId="4D4956A4">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9.获取招标文件方式</w:t>
      </w:r>
    </w:p>
    <w:p w14:paraId="17FC72FC">
      <w:pPr>
        <w:widowControl/>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auto"/>
          <w:sz w:val="24"/>
          <w:szCs w:val="24"/>
        </w:rPr>
        <w:t>愿意参加本工程项目招标的，请拟派本单位的工作人员携带企业介绍信</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企业资质证书、营业执照、</w:t>
      </w:r>
      <w:r>
        <w:rPr>
          <w:rFonts w:hint="eastAsia" w:ascii="宋体" w:hAnsi="宋体" w:eastAsia="宋体" w:cs="宋体"/>
          <w:b/>
          <w:bCs/>
          <w:color w:val="auto"/>
          <w:sz w:val="24"/>
          <w:szCs w:val="24"/>
          <w:lang w:eastAsia="zh-CN"/>
        </w:rPr>
        <w:t>设计</w:t>
      </w:r>
      <w:r>
        <w:rPr>
          <w:rFonts w:hint="eastAsia" w:ascii="宋体" w:hAnsi="宋体" w:eastAsia="宋体" w:cs="宋体"/>
          <w:b/>
          <w:bCs/>
          <w:color w:val="auto"/>
          <w:sz w:val="24"/>
          <w:szCs w:val="24"/>
        </w:rPr>
        <w:t>工程师注册证书、职称证书及身份证</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银行开户许可证（或开户核准通知书）等复印件壹份并加盖单位公章到莆田市万事通工程管理有限公司会议室</w:t>
      </w:r>
      <w:r>
        <w:rPr>
          <w:rFonts w:hint="eastAsia" w:ascii="宋体" w:hAnsi="宋体" w:eastAsia="宋体" w:cs="宋体"/>
          <w:b/>
          <w:bCs/>
          <w:color w:val="auto"/>
          <w:sz w:val="24"/>
          <w:szCs w:val="24"/>
          <w:lang w:eastAsia="zh-CN"/>
        </w:rPr>
        <w:t>领取</w:t>
      </w:r>
      <w:r>
        <w:rPr>
          <w:rFonts w:hint="eastAsia" w:ascii="宋体" w:hAnsi="宋体" w:eastAsia="宋体" w:cs="宋体"/>
          <w:b/>
          <w:bCs/>
          <w:color w:val="auto"/>
          <w:sz w:val="24"/>
          <w:szCs w:val="24"/>
        </w:rPr>
        <w:t>招标文件</w:t>
      </w:r>
      <w:r>
        <w:rPr>
          <w:rFonts w:hint="eastAsia" w:ascii="宋体" w:hAnsi="宋体" w:eastAsia="宋体" w:cs="宋体"/>
          <w:b/>
          <w:bCs/>
          <w:color w:val="auto"/>
          <w:sz w:val="24"/>
          <w:szCs w:val="24"/>
          <w:lang w:eastAsia="zh-CN"/>
        </w:rPr>
        <w:t>等材料</w:t>
      </w:r>
      <w:r>
        <w:rPr>
          <w:rFonts w:hint="eastAsia" w:ascii="宋体" w:hAnsi="宋体" w:eastAsia="宋体" w:cs="宋体"/>
          <w:b/>
          <w:bCs/>
          <w:color w:val="auto"/>
          <w:sz w:val="24"/>
          <w:szCs w:val="24"/>
        </w:rPr>
        <w:t>时间为</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20</w:t>
      </w:r>
      <w:r>
        <w:rPr>
          <w:rFonts w:hint="eastAsia" w:ascii="宋体" w:hAnsi="宋体" w:eastAsia="宋体" w:cs="宋体"/>
          <w:b/>
          <w:bCs/>
          <w:color w:val="auto"/>
          <w:sz w:val="24"/>
          <w:szCs w:val="24"/>
          <w:u w:val="single"/>
          <w:lang w:val="en-US" w:eastAsia="zh-CN"/>
        </w:rPr>
        <w:t xml:space="preserve">25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2</w:t>
      </w:r>
      <w:r>
        <w:rPr>
          <w:rFonts w:hint="eastAsia" w:ascii="宋体" w:hAnsi="宋体" w:cs="宋体"/>
          <w:b/>
          <w:bCs/>
          <w:color w:val="auto"/>
          <w:sz w:val="24"/>
          <w:szCs w:val="24"/>
          <w:u w:val="single"/>
          <w:lang w:val="en-US" w:eastAsia="zh-CN"/>
        </w:rPr>
        <w:t>4</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u w:val="single"/>
          <w:lang w:val="en-US" w:eastAsia="zh-CN"/>
        </w:rPr>
        <w:t xml:space="preserve"> 09 </w:t>
      </w:r>
      <w:r>
        <w:rPr>
          <w:rFonts w:hint="eastAsia" w:ascii="宋体" w:hAnsi="宋体" w:eastAsia="宋体" w:cs="宋体"/>
          <w:b/>
          <w:bCs/>
          <w:color w:val="auto"/>
          <w:sz w:val="24"/>
          <w:szCs w:val="24"/>
          <w:lang w:val="en-US" w:eastAsia="zh-CN"/>
        </w:rPr>
        <w:t>时</w:t>
      </w:r>
      <w:r>
        <w:rPr>
          <w:rFonts w:hint="eastAsia" w:ascii="宋体" w:hAnsi="宋体" w:eastAsia="宋体" w:cs="宋体"/>
          <w:b/>
          <w:bCs/>
          <w:color w:val="auto"/>
          <w:sz w:val="24"/>
          <w:szCs w:val="24"/>
          <w:u w:val="single"/>
          <w:lang w:val="en-US" w:eastAsia="zh-CN"/>
        </w:rPr>
        <w:t xml:space="preserve"> 00 </w:t>
      </w:r>
      <w:r>
        <w:rPr>
          <w:rFonts w:hint="eastAsia" w:ascii="宋体" w:hAnsi="宋体" w:eastAsia="宋体" w:cs="宋体"/>
          <w:b/>
          <w:bCs/>
          <w:color w:val="auto"/>
          <w:sz w:val="24"/>
          <w:szCs w:val="24"/>
          <w:lang w:val="en-US" w:eastAsia="zh-CN"/>
        </w:rPr>
        <w:t>分</w:t>
      </w:r>
      <w:r>
        <w:rPr>
          <w:rFonts w:hint="eastAsia" w:ascii="宋体" w:hAnsi="宋体" w:eastAsia="宋体" w:cs="宋体"/>
          <w:b/>
          <w:bCs/>
          <w:color w:val="auto"/>
          <w:sz w:val="24"/>
          <w:szCs w:val="24"/>
        </w:rPr>
        <w:t>至</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20</w:t>
      </w:r>
      <w:r>
        <w:rPr>
          <w:rFonts w:hint="eastAsia" w:ascii="宋体" w:hAnsi="宋体" w:eastAsia="宋体" w:cs="宋体"/>
          <w:b/>
          <w:bCs/>
          <w:color w:val="auto"/>
          <w:sz w:val="24"/>
          <w:szCs w:val="24"/>
          <w:u w:val="single"/>
          <w:lang w:val="en-US" w:eastAsia="zh-CN"/>
        </w:rPr>
        <w:t xml:space="preserve">25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11</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lang w:val="en-US" w:eastAsia="zh-CN"/>
        </w:rPr>
        <w:t xml:space="preserve"> 0</w:t>
      </w:r>
      <w:r>
        <w:rPr>
          <w:rFonts w:hint="eastAsia" w:ascii="宋体" w:hAnsi="宋体" w:cs="宋体"/>
          <w:b/>
          <w:bCs/>
          <w:color w:val="auto"/>
          <w:sz w:val="24"/>
          <w:szCs w:val="24"/>
          <w:u w:val="single"/>
          <w:lang w:val="en-US" w:eastAsia="zh-CN"/>
        </w:rPr>
        <w:t>4</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14</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时</w:t>
      </w:r>
      <w:r>
        <w:rPr>
          <w:rFonts w:hint="eastAsia" w:ascii="宋体" w:hAnsi="宋体" w:eastAsia="宋体" w:cs="宋体"/>
          <w:b/>
          <w:bCs/>
          <w:color w:val="auto"/>
          <w:sz w:val="24"/>
          <w:szCs w:val="24"/>
          <w:u w:val="single"/>
          <w:lang w:val="en-US" w:eastAsia="zh-CN"/>
        </w:rPr>
        <w:t xml:space="preserve"> </w:t>
      </w:r>
      <w:r>
        <w:rPr>
          <w:rFonts w:hint="eastAsia" w:ascii="宋体" w:hAnsi="宋体" w:cs="宋体"/>
          <w:b/>
          <w:bCs/>
          <w:color w:val="auto"/>
          <w:sz w:val="24"/>
          <w:szCs w:val="24"/>
          <w:u w:val="single"/>
          <w:lang w:val="en-US" w:eastAsia="zh-CN"/>
        </w:rPr>
        <w:t>3</w:t>
      </w:r>
      <w:r>
        <w:rPr>
          <w:rFonts w:hint="eastAsia" w:ascii="宋体" w:hAnsi="宋体" w:eastAsia="宋体" w:cs="宋体"/>
          <w:b/>
          <w:bCs/>
          <w:color w:val="auto"/>
          <w:sz w:val="24"/>
          <w:szCs w:val="24"/>
          <w:u w:val="single"/>
        </w:rPr>
        <w:t>0</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val="en-US" w:eastAsia="zh-CN"/>
        </w:rPr>
        <w:t>分</w:t>
      </w:r>
      <w:r>
        <w:rPr>
          <w:rFonts w:hint="eastAsia" w:ascii="宋体" w:hAnsi="宋体" w:eastAsia="宋体" w:cs="宋体"/>
          <w:b/>
          <w:bCs/>
          <w:color w:val="auto"/>
          <w:sz w:val="24"/>
          <w:szCs w:val="24"/>
        </w:rPr>
        <w:t>止。</w:t>
      </w:r>
    </w:p>
    <w:p w14:paraId="00F11461">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10.招标文件的制定依据</w:t>
      </w:r>
    </w:p>
    <w:p w14:paraId="6067A53B">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本招标文件根据现行法律、法规、行政规章和莆田市人民政府及其授权的工程招投标行政监督部门颁发的规范性文件制定。</w:t>
      </w:r>
    </w:p>
    <w:p w14:paraId="26B7F879">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11.招标文件的答疑、澄清、修改或补充</w:t>
      </w:r>
    </w:p>
    <w:p w14:paraId="2E19A377">
      <w:pPr>
        <w:spacing w:line="400" w:lineRule="atLeast"/>
        <w:ind w:firstLine="456" w:firstLineChars="200"/>
        <w:jc w:val="left"/>
        <w:rPr>
          <w:rFonts w:hint="eastAsia" w:ascii="宋体" w:hAnsi="宋体" w:eastAsia="宋体" w:cs="宋体"/>
          <w:sz w:val="24"/>
          <w:lang w:eastAsia="zh-Hans"/>
        </w:rPr>
      </w:pPr>
      <w:r>
        <w:rPr>
          <w:rFonts w:hint="eastAsia" w:ascii="宋体" w:hAnsi="宋体" w:eastAsia="宋体" w:cs="宋体"/>
          <w:spacing w:val="-6"/>
          <w:sz w:val="24"/>
        </w:rPr>
        <w:t>11.1投标人在阅读招标文件、踏勘项目现场中若存在疑问(包括认为招标文件中存在限制公平竞争的倾向性条款等问题)的</w:t>
      </w:r>
      <w:r>
        <w:rPr>
          <w:rFonts w:hint="eastAsia" w:ascii="宋体" w:hAnsi="宋体" w:eastAsia="宋体" w:cs="宋体"/>
          <w:sz w:val="24"/>
        </w:rPr>
        <w:t>，</w:t>
      </w:r>
      <w:r>
        <w:rPr>
          <w:rFonts w:hint="eastAsia" w:ascii="宋体" w:hAnsi="宋体" w:eastAsia="宋体" w:cs="宋体"/>
          <w:spacing w:val="-6"/>
          <w:sz w:val="24"/>
          <w:highlight w:val="none"/>
        </w:rPr>
        <w:t>可在</w:t>
      </w:r>
      <w:r>
        <w:rPr>
          <w:rFonts w:hint="eastAsia" w:ascii="宋体" w:hAnsi="宋体" w:eastAsia="宋体" w:cs="宋体"/>
          <w:spacing w:val="-6"/>
          <w:sz w:val="24"/>
          <w:highlight w:val="none"/>
          <w:u w:val="single"/>
        </w:rPr>
        <w:t xml:space="preserve"> 202</w:t>
      </w:r>
      <w:r>
        <w:rPr>
          <w:rFonts w:hint="eastAsia" w:ascii="宋体" w:hAnsi="宋体" w:eastAsia="宋体" w:cs="宋体"/>
          <w:spacing w:val="-6"/>
          <w:sz w:val="24"/>
          <w:highlight w:val="none"/>
          <w:u w:val="single"/>
          <w:lang w:val="en-US" w:eastAsia="zh-CN"/>
        </w:rPr>
        <w:t>5</w:t>
      </w:r>
      <w:r>
        <w:rPr>
          <w:rFonts w:hint="eastAsia" w:ascii="宋体" w:hAnsi="宋体" w:eastAsia="宋体" w:cs="宋体"/>
          <w:spacing w:val="-6"/>
          <w:sz w:val="24"/>
          <w:highlight w:val="none"/>
        </w:rPr>
        <w:t>年</w:t>
      </w:r>
      <w:r>
        <w:rPr>
          <w:rFonts w:hint="eastAsia" w:ascii="宋体" w:hAnsi="宋体" w:eastAsia="宋体" w:cs="宋体"/>
          <w:spacing w:val="-6"/>
          <w:sz w:val="24"/>
          <w:highlight w:val="none"/>
          <w:u w:val="single"/>
          <w:lang w:val="en-US" w:eastAsia="zh-CN"/>
        </w:rPr>
        <w:t xml:space="preserve"> </w:t>
      </w:r>
      <w:r>
        <w:rPr>
          <w:rFonts w:hint="eastAsia" w:ascii="宋体" w:hAnsi="宋体" w:cs="宋体"/>
          <w:spacing w:val="-6"/>
          <w:sz w:val="24"/>
          <w:highlight w:val="none"/>
          <w:u w:val="single"/>
          <w:lang w:val="en-US" w:eastAsia="zh-CN"/>
        </w:rPr>
        <w:t>11</w:t>
      </w:r>
      <w:r>
        <w:rPr>
          <w:rFonts w:hint="eastAsia" w:ascii="宋体" w:hAnsi="宋体" w:eastAsia="宋体" w:cs="宋体"/>
          <w:spacing w:val="-6"/>
          <w:sz w:val="24"/>
          <w:highlight w:val="none"/>
        </w:rPr>
        <w:t>月</w:t>
      </w:r>
      <w:r>
        <w:rPr>
          <w:rFonts w:hint="eastAsia" w:ascii="宋体" w:hAnsi="宋体" w:cs="宋体"/>
          <w:spacing w:val="-6"/>
          <w:sz w:val="24"/>
          <w:highlight w:val="none"/>
          <w:u w:val="single"/>
          <w:lang w:val="en-US" w:eastAsia="zh-CN"/>
        </w:rPr>
        <w:t>29</w:t>
      </w:r>
      <w:r>
        <w:rPr>
          <w:rFonts w:hint="eastAsia" w:ascii="宋体" w:hAnsi="宋体" w:eastAsia="宋体" w:cs="宋体"/>
          <w:spacing w:val="-6"/>
          <w:sz w:val="24"/>
          <w:highlight w:val="none"/>
        </w:rPr>
        <w:t>日</w:t>
      </w:r>
      <w:r>
        <w:rPr>
          <w:rFonts w:hint="eastAsia" w:ascii="宋体" w:hAnsi="宋体" w:eastAsia="宋体" w:cs="宋体"/>
          <w:spacing w:val="-6"/>
          <w:sz w:val="24"/>
        </w:rPr>
        <w:t>17：00向招标人提出</w:t>
      </w:r>
      <w:r>
        <w:rPr>
          <w:rFonts w:hint="eastAsia" w:ascii="宋体" w:hAnsi="宋体" w:eastAsia="宋体" w:cs="宋体"/>
          <w:sz w:val="24"/>
          <w:szCs w:val="24"/>
        </w:rPr>
        <w:t>。</w:t>
      </w:r>
    </w:p>
    <w:p w14:paraId="10979AB6">
      <w:pPr>
        <w:spacing w:line="400" w:lineRule="atLeast"/>
        <w:ind w:firstLine="480" w:firstLineChars="200"/>
        <w:jc w:val="left"/>
        <w:rPr>
          <w:rFonts w:hint="eastAsia" w:ascii="宋体" w:hAnsi="宋体" w:eastAsia="宋体" w:cs="宋体"/>
          <w:sz w:val="24"/>
          <w:lang w:eastAsia="zh-Hans"/>
        </w:rPr>
      </w:pPr>
      <w:r>
        <w:rPr>
          <w:rFonts w:hint="eastAsia" w:ascii="宋体" w:hAnsi="宋体" w:eastAsia="宋体" w:cs="宋体"/>
          <w:sz w:val="24"/>
        </w:rPr>
        <w:t>11.2</w:t>
      </w:r>
      <w:r>
        <w:rPr>
          <w:rFonts w:hint="eastAsia" w:ascii="宋体" w:hAnsi="宋体" w:eastAsia="宋体" w:cs="宋体"/>
          <w:sz w:val="24"/>
          <w:lang w:eastAsia="zh-Hans"/>
        </w:rPr>
        <w:t>对于投标人提出的有关本招标项目的所有要求澄清的问题，包括质疑的招标文件相关条款，招标人将认真答复，确属不合理条款或存在差错的将在答疑时予以删除、修改。</w:t>
      </w:r>
    </w:p>
    <w:p w14:paraId="0F479974">
      <w:pPr>
        <w:tabs>
          <w:tab w:val="left" w:pos="0"/>
        </w:tabs>
        <w:spacing w:line="400" w:lineRule="atLeast"/>
        <w:ind w:firstLine="480" w:firstLineChars="200"/>
        <w:jc w:val="left"/>
        <w:rPr>
          <w:rFonts w:hint="eastAsia" w:ascii="宋体" w:hAnsi="宋体" w:eastAsia="宋体" w:cs="宋体"/>
          <w:sz w:val="24"/>
        </w:rPr>
      </w:pPr>
      <w:r>
        <w:rPr>
          <w:rFonts w:hint="eastAsia" w:ascii="宋体" w:hAnsi="宋体" w:eastAsia="宋体" w:cs="宋体"/>
          <w:sz w:val="24"/>
        </w:rPr>
        <w:t>11.3招标人将在</w:t>
      </w:r>
      <w:r>
        <w:rPr>
          <w:rFonts w:hint="eastAsia" w:ascii="宋体" w:hAnsi="宋体" w:cs="宋体"/>
          <w:spacing w:val="-6"/>
          <w:sz w:val="24"/>
          <w:highlight w:val="none"/>
          <w:u w:val="single"/>
          <w:lang w:val="en-US" w:eastAsia="zh-CN"/>
        </w:rPr>
        <w:t>2025</w:t>
      </w:r>
      <w:r>
        <w:rPr>
          <w:rFonts w:hint="eastAsia" w:ascii="宋体" w:hAnsi="宋体" w:eastAsia="宋体" w:cs="宋体"/>
          <w:spacing w:val="-6"/>
          <w:sz w:val="24"/>
          <w:highlight w:val="none"/>
        </w:rPr>
        <w:t>年</w:t>
      </w:r>
      <w:r>
        <w:rPr>
          <w:rFonts w:hint="eastAsia" w:ascii="宋体" w:hAnsi="宋体" w:cs="宋体"/>
          <w:spacing w:val="-6"/>
          <w:sz w:val="24"/>
          <w:highlight w:val="none"/>
          <w:u w:val="single"/>
          <w:lang w:val="en-US" w:eastAsia="zh-CN"/>
        </w:rPr>
        <w:t>10</w:t>
      </w:r>
      <w:r>
        <w:rPr>
          <w:rFonts w:hint="eastAsia" w:ascii="宋体" w:hAnsi="宋体" w:eastAsia="宋体" w:cs="宋体"/>
          <w:spacing w:val="-6"/>
          <w:sz w:val="24"/>
          <w:highlight w:val="none"/>
        </w:rPr>
        <w:t>月</w:t>
      </w:r>
      <w:r>
        <w:rPr>
          <w:rFonts w:hint="eastAsia" w:ascii="宋体" w:hAnsi="宋体" w:cs="宋体"/>
          <w:spacing w:val="-6"/>
          <w:sz w:val="24"/>
          <w:highlight w:val="none"/>
          <w:u w:val="single"/>
          <w:lang w:val="en-US" w:eastAsia="zh-CN"/>
        </w:rPr>
        <w:t>29</w:t>
      </w:r>
      <w:r>
        <w:rPr>
          <w:rFonts w:hint="eastAsia" w:ascii="宋体" w:hAnsi="宋体" w:eastAsia="宋体" w:cs="宋体"/>
          <w:spacing w:val="-6"/>
          <w:sz w:val="24"/>
          <w:highlight w:val="none"/>
        </w:rPr>
        <w:t>日</w:t>
      </w:r>
      <w:r>
        <w:rPr>
          <w:rFonts w:hint="eastAsia" w:ascii="宋体" w:hAnsi="宋体" w:eastAsia="宋体" w:cs="宋体"/>
          <w:spacing w:val="-6"/>
          <w:sz w:val="24"/>
        </w:rPr>
        <w:t>17:</w:t>
      </w:r>
      <w:r>
        <w:rPr>
          <w:rFonts w:hint="eastAsia" w:ascii="宋体" w:hAnsi="宋体" w:cs="宋体"/>
          <w:spacing w:val="-6"/>
          <w:sz w:val="24"/>
          <w:lang w:val="en-US" w:eastAsia="zh-CN"/>
        </w:rPr>
        <w:t>3</w:t>
      </w:r>
      <w:r>
        <w:rPr>
          <w:rFonts w:hint="eastAsia" w:ascii="宋体" w:hAnsi="宋体" w:eastAsia="宋体" w:cs="宋体"/>
          <w:spacing w:val="-6"/>
          <w:sz w:val="24"/>
        </w:rPr>
        <w:t>0前，前在</w:t>
      </w:r>
      <w:r>
        <w:rPr>
          <w:rFonts w:hint="eastAsia" w:ascii="宋体" w:hAnsi="宋体" w:eastAsia="宋体" w:cs="宋体"/>
          <w:spacing w:val="-6"/>
          <w:sz w:val="24"/>
          <w:lang w:val="en-US" w:eastAsia="zh-CN"/>
        </w:rPr>
        <w:t>仙游县大济镇人民政府工开栏</w:t>
      </w:r>
      <w:r>
        <w:rPr>
          <w:rFonts w:hint="eastAsia" w:ascii="宋体" w:hAnsi="宋体" w:eastAsia="宋体" w:cs="宋体"/>
          <w:sz w:val="24"/>
          <w:szCs w:val="24"/>
        </w:rPr>
        <w:t>发布招标文件的答疑、澄清、修改或补充文件</w:t>
      </w:r>
      <w:r>
        <w:rPr>
          <w:rFonts w:hint="eastAsia" w:ascii="宋体" w:hAnsi="宋体" w:eastAsia="宋体" w:cs="宋体"/>
          <w:spacing w:val="-6"/>
          <w:sz w:val="24"/>
        </w:rPr>
        <w:t>。</w:t>
      </w:r>
    </w:p>
    <w:p w14:paraId="438C6C68">
      <w:pPr>
        <w:spacing w:line="360" w:lineRule="auto"/>
        <w:ind w:firstLine="479" w:firstLineChars="199"/>
        <w:rPr>
          <w:rFonts w:hint="eastAsia" w:ascii="宋体" w:hAnsi="宋体" w:eastAsia="宋体" w:cs="Times New Roman"/>
          <w:b/>
          <w:sz w:val="24"/>
        </w:rPr>
      </w:pPr>
      <w:r>
        <w:rPr>
          <w:rFonts w:hint="eastAsia" w:ascii="宋体" w:hAnsi="宋体" w:eastAsia="宋体" w:cs="Times New Roman"/>
          <w:b/>
          <w:sz w:val="24"/>
        </w:rPr>
        <w:t>12.设计费用</w:t>
      </w:r>
    </w:p>
    <w:p w14:paraId="5329CAA8">
      <w:pPr>
        <w:spacing w:line="360" w:lineRule="auto"/>
        <w:ind w:firstLine="479" w:firstLineChars="199"/>
        <w:rPr>
          <w:rFonts w:hint="eastAsia" w:ascii="宋体" w:hAnsi="宋体" w:eastAsia="宋体" w:cs="Times New Roman"/>
          <w:b/>
          <w:sz w:val="24"/>
        </w:rPr>
      </w:pPr>
      <w:r>
        <w:rPr>
          <w:rFonts w:hint="eastAsia" w:ascii="宋体" w:hAnsi="宋体" w:eastAsia="宋体" w:cs="Times New Roman"/>
          <w:b/>
          <w:sz w:val="24"/>
        </w:rPr>
        <w:t>12.1设计费</w:t>
      </w:r>
    </w:p>
    <w:p w14:paraId="00722FED">
      <w:pPr>
        <w:widowControl/>
        <w:tabs>
          <w:tab w:val="left" w:pos="900"/>
          <w:tab w:val="left" w:pos="1100"/>
        </w:tabs>
        <w:spacing w:line="300" w:lineRule="auto"/>
        <w:ind w:firstLine="480" w:firstLineChars="200"/>
        <w:rPr>
          <w:rFonts w:hint="eastAsia" w:ascii="宋体" w:hAnsi="宋体" w:eastAsia="宋体" w:cs="宋体"/>
          <w:b w:val="0"/>
          <w:bCs/>
          <w:color w:val="0000FF"/>
          <w:sz w:val="24"/>
          <w:lang w:bidi="ar"/>
        </w:rPr>
      </w:pPr>
      <w:r>
        <w:rPr>
          <w:rFonts w:hint="eastAsia" w:ascii="宋体" w:hAnsi="宋体" w:eastAsia="宋体" w:cs="宋体"/>
          <w:sz w:val="24"/>
        </w:rPr>
        <w:t>12.1.1本工程设计收费按</w:t>
      </w:r>
      <w:r>
        <w:rPr>
          <w:rFonts w:hint="eastAsia" w:ascii="宋体" w:hAnsi="宋体" w:eastAsia="宋体" w:cs="宋体"/>
          <w:sz w:val="24"/>
          <w:lang w:eastAsia="zh-CN"/>
        </w:rPr>
        <w:t>人民币壹拾陆万元（</w:t>
      </w:r>
      <w:r>
        <w:rPr>
          <w:rFonts w:hint="default" w:ascii="Arial" w:hAnsi="Arial" w:eastAsia="宋体" w:cs="Arial"/>
          <w:sz w:val="24"/>
          <w:lang w:eastAsia="zh-CN"/>
        </w:rPr>
        <w:t>¥</w:t>
      </w:r>
      <w:r>
        <w:rPr>
          <w:rFonts w:hint="eastAsia" w:ascii="宋体" w:hAnsi="宋体" w:eastAsia="宋体" w:cs="宋体"/>
          <w:sz w:val="24"/>
          <w:lang w:val="en-US" w:eastAsia="zh-CN"/>
        </w:rPr>
        <w:t>160000元</w:t>
      </w:r>
      <w:r>
        <w:rPr>
          <w:rFonts w:hint="eastAsia" w:ascii="宋体" w:hAnsi="宋体" w:eastAsia="宋体" w:cs="宋体"/>
          <w:sz w:val="24"/>
          <w:lang w:eastAsia="zh-CN"/>
        </w:rPr>
        <w:t>）包干计取</w:t>
      </w:r>
      <w:r>
        <w:rPr>
          <w:rFonts w:hint="eastAsia" w:ascii="宋体" w:hAnsi="宋体" w:eastAsia="宋体" w:cs="宋体"/>
          <w:b w:val="0"/>
          <w:bCs/>
          <w:color w:val="0000FF"/>
          <w:sz w:val="24"/>
          <w:lang w:bidi="ar"/>
        </w:rPr>
        <w:t>。</w:t>
      </w:r>
    </w:p>
    <w:p w14:paraId="7CA725F4">
      <w:pPr>
        <w:spacing w:line="360" w:lineRule="auto"/>
        <w:ind w:firstLine="477" w:firstLineChars="199"/>
        <w:rPr>
          <w:rFonts w:hint="eastAsia" w:ascii="宋体" w:hAnsi="宋体" w:eastAsia="宋体" w:cs="宋体"/>
          <w:sz w:val="24"/>
        </w:rPr>
      </w:pPr>
      <w:r>
        <w:rPr>
          <w:rFonts w:hint="eastAsia" w:ascii="宋体" w:hAnsi="宋体" w:eastAsia="宋体" w:cs="宋体"/>
          <w:sz w:val="24"/>
        </w:rPr>
        <w:t>12.1.2本工程设计服务收费为固定包干（含不可预见费）。在合同实施期间，设计费不随国家政策或法规、标准及市场因素的变化以及不可预见因素等进行调增设计费用。若建设规模发生变化，中标单位不得以任何理由拒绝设计，不因工期变化等而调整所有费用。投标人在投标时应充分考虑工程延期、施工勘察及设计变更风险，中标后不另行计取设计延期、变更引起的相关费用。</w:t>
      </w:r>
    </w:p>
    <w:p w14:paraId="685CBA92">
      <w:pPr>
        <w:spacing w:line="360" w:lineRule="auto"/>
        <w:ind w:firstLine="477" w:firstLineChars="199"/>
        <w:rPr>
          <w:rFonts w:hint="eastAsia" w:ascii="宋体" w:hAnsi="宋体" w:eastAsia="宋体" w:cs="Times New Roman"/>
          <w:sz w:val="24"/>
        </w:rPr>
      </w:pPr>
      <w:r>
        <w:rPr>
          <w:rFonts w:hint="eastAsia" w:ascii="宋体" w:hAnsi="宋体" w:eastAsia="宋体" w:cs="Times New Roman"/>
          <w:sz w:val="24"/>
        </w:rPr>
        <w:t>12.2设计费支付：</w:t>
      </w:r>
    </w:p>
    <w:p w14:paraId="468C1255">
      <w:pPr>
        <w:spacing w:line="360" w:lineRule="auto"/>
        <w:ind w:firstLine="477" w:firstLineChars="199"/>
        <w:rPr>
          <w:rFonts w:hint="eastAsia" w:ascii="宋体" w:hAnsi="宋体" w:eastAsia="宋体" w:cs="Times New Roman"/>
          <w:sz w:val="24"/>
        </w:rPr>
      </w:pPr>
      <w:r>
        <w:rPr>
          <w:rFonts w:hint="eastAsia" w:ascii="宋体" w:hAnsi="宋体" w:eastAsia="宋体" w:cs="Times New Roman"/>
          <w:sz w:val="24"/>
        </w:rPr>
        <w:t>12.2.1.设计费支付方式：银行转账，设计人提供等额正式发票。</w:t>
      </w:r>
    </w:p>
    <w:p w14:paraId="0DC985A3">
      <w:pPr>
        <w:spacing w:line="360" w:lineRule="auto"/>
        <w:ind w:firstLine="479" w:firstLineChars="199"/>
        <w:rPr>
          <w:rFonts w:hint="eastAsia" w:ascii="宋体" w:hAnsi="宋体" w:eastAsia="宋体" w:cs="Times New Roman"/>
          <w:b/>
          <w:sz w:val="24"/>
        </w:rPr>
      </w:pPr>
      <w:r>
        <w:rPr>
          <w:rFonts w:hint="eastAsia" w:ascii="宋体" w:hAnsi="宋体" w:eastAsia="宋体" w:cs="Times New Roman"/>
          <w:b/>
          <w:sz w:val="24"/>
        </w:rPr>
        <w:t>12.2.1.1设计费支付条件和金额：</w:t>
      </w:r>
    </w:p>
    <w:p w14:paraId="57089A98">
      <w:pPr>
        <w:spacing w:line="360" w:lineRule="auto"/>
        <w:ind w:firstLine="477" w:firstLineChars="199"/>
        <w:rPr>
          <w:rFonts w:hint="eastAsia" w:ascii="宋体" w:hAnsi="宋体" w:eastAsia="宋体" w:cs="Times New Roman"/>
          <w:color w:val="FF0000"/>
          <w:sz w:val="24"/>
          <w:lang w:eastAsia="zh-CN"/>
        </w:rPr>
      </w:pPr>
      <w:r>
        <w:rPr>
          <w:rFonts w:hint="eastAsia" w:ascii="宋体" w:hAnsi="宋体" w:eastAsia="宋体" w:cs="Times New Roman"/>
          <w:color w:val="FF0000"/>
          <w:sz w:val="24"/>
        </w:rPr>
        <w:t>1）提供审查合格的施工图</w:t>
      </w:r>
      <w:r>
        <w:rPr>
          <w:rFonts w:hint="eastAsia" w:ascii="宋体" w:hAnsi="宋体" w:eastAsia="宋体" w:cs="Times New Roman"/>
          <w:color w:val="FF0000"/>
          <w:sz w:val="24"/>
          <w:lang w:eastAsia="zh-CN"/>
        </w:rPr>
        <w:t>并在</w:t>
      </w:r>
      <w:r>
        <w:rPr>
          <w:rFonts w:hint="eastAsia" w:ascii="宋体" w:hAnsi="宋体" w:eastAsia="宋体" w:cs="Times New Roman"/>
          <w:color w:val="FF0000"/>
          <w:sz w:val="24"/>
        </w:rPr>
        <w:t>工程造价预算审核通过后支付至设计费的</w:t>
      </w:r>
      <w:r>
        <w:rPr>
          <w:rFonts w:hint="eastAsia" w:ascii="宋体" w:hAnsi="宋体" w:eastAsia="宋体" w:cs="Times New Roman"/>
          <w:color w:val="FF0000"/>
          <w:sz w:val="24"/>
          <w:lang w:val="en-US" w:eastAsia="zh-CN"/>
        </w:rPr>
        <w:t>7</w:t>
      </w:r>
      <w:r>
        <w:rPr>
          <w:rFonts w:hint="eastAsia" w:ascii="Times New Roman" w:hAnsi="Times New Roman" w:eastAsia="宋体" w:cs="Times New Roman"/>
          <w:color w:val="FF0000"/>
          <w:sz w:val="24"/>
          <w:szCs w:val="24"/>
          <w:highlight w:val="white"/>
          <w:lang w:val="en-US" w:eastAsia="zh-CN"/>
        </w:rPr>
        <w:t>0%</w:t>
      </w:r>
      <w:r>
        <w:rPr>
          <w:rFonts w:hint="eastAsia" w:ascii="宋体" w:hAnsi="宋体" w:eastAsia="宋体" w:cs="Times New Roman"/>
          <w:color w:val="FF0000"/>
          <w:sz w:val="24"/>
          <w:lang w:eastAsia="zh-CN"/>
        </w:rPr>
        <w:t>。</w:t>
      </w:r>
    </w:p>
    <w:p w14:paraId="7445C2AF">
      <w:pPr>
        <w:spacing w:line="360" w:lineRule="auto"/>
        <w:ind w:firstLine="477" w:firstLineChars="199"/>
        <w:rPr>
          <w:rFonts w:hint="eastAsia" w:ascii="宋体" w:hAnsi="宋体" w:eastAsia="宋体" w:cs="Times New Roman"/>
          <w:color w:val="FF0000"/>
          <w:sz w:val="24"/>
        </w:rPr>
      </w:pPr>
      <w:r>
        <w:rPr>
          <w:rFonts w:hint="eastAsia" w:ascii="宋体" w:hAnsi="宋体" w:eastAsia="宋体" w:cs="Times New Roman"/>
          <w:color w:val="FF0000"/>
          <w:sz w:val="24"/>
        </w:rPr>
        <w:t>2）待工程</w:t>
      </w:r>
      <w:r>
        <w:rPr>
          <w:rFonts w:hint="eastAsia" w:ascii="宋体" w:hAnsi="宋体" w:cs="Times New Roman"/>
          <w:color w:val="FF0000"/>
          <w:sz w:val="24"/>
          <w:lang w:eastAsia="zh-CN"/>
        </w:rPr>
        <w:t>完</w:t>
      </w:r>
      <w:r>
        <w:rPr>
          <w:rFonts w:hint="eastAsia" w:ascii="宋体" w:hAnsi="宋体" w:eastAsia="宋体" w:cs="Times New Roman"/>
          <w:color w:val="FF0000"/>
          <w:sz w:val="24"/>
        </w:rPr>
        <w:t>工后一次性付清余下的设计费。</w:t>
      </w:r>
    </w:p>
    <w:p w14:paraId="157B2DDC">
      <w:pPr>
        <w:spacing w:line="360" w:lineRule="auto"/>
        <w:ind w:firstLine="477" w:firstLineChars="199"/>
        <w:rPr>
          <w:rFonts w:hint="eastAsia" w:ascii="宋体" w:hAnsi="宋体" w:eastAsia="宋体" w:cs="Times New Roman"/>
          <w:color w:val="FF0000"/>
          <w:sz w:val="24"/>
        </w:rPr>
      </w:pPr>
    </w:p>
    <w:p w14:paraId="5F79E9A8">
      <w:pPr>
        <w:spacing w:line="360" w:lineRule="auto"/>
        <w:ind w:firstLine="477" w:firstLineChars="199"/>
        <w:rPr>
          <w:rFonts w:hint="eastAsia" w:ascii="宋体" w:hAnsi="宋体" w:eastAsia="宋体" w:cs="Times New Roman"/>
          <w:color w:val="FF0000"/>
          <w:sz w:val="24"/>
        </w:rPr>
      </w:pPr>
    </w:p>
    <w:p w14:paraId="1285C5A6">
      <w:pPr>
        <w:spacing w:line="360" w:lineRule="auto"/>
        <w:ind w:firstLine="2880" w:firstLineChars="900"/>
        <w:rPr>
          <w:rFonts w:hint="eastAsia" w:ascii="宋体" w:hAnsi="宋体" w:eastAsia="宋体" w:cs="宋体"/>
          <w:sz w:val="32"/>
          <w:szCs w:val="32"/>
        </w:rPr>
      </w:pPr>
      <w:r>
        <w:rPr>
          <w:rFonts w:hint="eastAsia" w:ascii="宋体" w:hAnsi="宋体" w:eastAsia="宋体" w:cs="宋体"/>
          <w:sz w:val="32"/>
          <w:szCs w:val="32"/>
        </w:rPr>
        <w:t>(三)投标文件</w:t>
      </w:r>
    </w:p>
    <w:p w14:paraId="02E9912A">
      <w:pPr>
        <w:spacing w:line="360" w:lineRule="auto"/>
        <w:ind w:firstLine="477" w:firstLineChars="199"/>
        <w:rPr>
          <w:rFonts w:hint="eastAsia" w:ascii="宋体" w:hAnsi="宋体" w:eastAsia="宋体" w:cs="Times New Roman"/>
          <w:sz w:val="24"/>
        </w:rPr>
      </w:pPr>
      <w:r>
        <w:rPr>
          <w:rFonts w:hint="eastAsia" w:ascii="宋体" w:hAnsi="宋体" w:eastAsia="宋体" w:cs="Times New Roman"/>
          <w:sz w:val="24"/>
        </w:rPr>
        <w:t>13.</w:t>
      </w:r>
      <w:bookmarkStart w:id="2" w:name="OLE_LINK21"/>
      <w:r>
        <w:rPr>
          <w:rFonts w:hint="eastAsia" w:ascii="宋体" w:hAnsi="宋体" w:eastAsia="宋体" w:cs="Times New Roman"/>
          <w:sz w:val="24"/>
        </w:rPr>
        <w:t>投标文件由下列内容组成：</w:t>
      </w:r>
    </w:p>
    <w:bookmarkEnd w:id="2"/>
    <w:p w14:paraId="4DE60590">
      <w:pPr>
        <w:keepNext w:val="0"/>
        <w:keepLines w:val="0"/>
        <w:pageBreakBefore w:val="0"/>
        <w:widowControl w:val="0"/>
        <w:kinsoku/>
        <w:wordWrap/>
        <w:overflowPunct/>
        <w:topLinePunct w:val="0"/>
        <w:autoSpaceDE/>
        <w:autoSpaceDN/>
        <w:bidi w:val="0"/>
        <w:adjustRightInd/>
        <w:snapToGrid/>
        <w:spacing w:before="36" w:after="36" w:line="360" w:lineRule="auto"/>
        <w:ind w:firstLine="720"/>
        <w:textAlignment w:val="auto"/>
        <w:rPr>
          <w:rFonts w:hint="eastAsia" w:ascii="宋体" w:hAnsi="Times New Roman" w:eastAsia="宋体" w:cs="Times New Roman"/>
          <w:b/>
          <w:bCs/>
          <w:color w:val="0000FF"/>
          <w:sz w:val="24"/>
          <w:szCs w:val="24"/>
          <w:lang w:eastAsia="zh-CN"/>
        </w:rPr>
      </w:pPr>
      <w:r>
        <w:rPr>
          <w:rFonts w:hint="eastAsia" w:ascii="宋体" w:hAnsi="Times New Roman" w:eastAsia="宋体" w:cs="Times New Roman"/>
          <w:b/>
          <w:bCs/>
          <w:color w:val="0000FF"/>
          <w:sz w:val="24"/>
          <w:szCs w:val="24"/>
          <w:lang w:eastAsia="zh-CN"/>
        </w:rPr>
        <w:t>1、投标承诺函</w:t>
      </w:r>
    </w:p>
    <w:p w14:paraId="7A4829B5">
      <w:pPr>
        <w:keepNext w:val="0"/>
        <w:keepLines w:val="0"/>
        <w:pageBreakBefore w:val="0"/>
        <w:widowControl w:val="0"/>
        <w:kinsoku/>
        <w:wordWrap/>
        <w:overflowPunct/>
        <w:topLinePunct w:val="0"/>
        <w:autoSpaceDE/>
        <w:autoSpaceDN/>
        <w:bidi w:val="0"/>
        <w:adjustRightInd/>
        <w:snapToGrid/>
        <w:spacing w:before="36" w:after="36" w:line="360" w:lineRule="auto"/>
        <w:ind w:firstLine="720"/>
        <w:textAlignment w:val="auto"/>
        <w:rPr>
          <w:rFonts w:hint="eastAsia" w:ascii="宋体" w:hAnsi="Times New Roman" w:eastAsia="宋体" w:cs="Times New Roman"/>
          <w:b/>
          <w:bCs/>
          <w:color w:val="0000FF"/>
          <w:sz w:val="24"/>
          <w:szCs w:val="24"/>
          <w:lang w:eastAsia="zh-CN"/>
        </w:rPr>
      </w:pPr>
      <w:r>
        <w:rPr>
          <w:rFonts w:hint="eastAsia" w:ascii="宋体" w:hAnsi="Times New Roman" w:eastAsia="宋体" w:cs="Times New Roman"/>
          <w:b/>
          <w:bCs/>
          <w:color w:val="0000FF"/>
          <w:sz w:val="24"/>
          <w:szCs w:val="24"/>
          <w:lang w:eastAsia="zh-CN"/>
        </w:rPr>
        <w:t>2、法定代表人资格证明书、法定代表人授权委托书（格式）</w:t>
      </w:r>
    </w:p>
    <w:p w14:paraId="0134D17B">
      <w:pPr>
        <w:keepNext w:val="0"/>
        <w:keepLines w:val="0"/>
        <w:pageBreakBefore w:val="0"/>
        <w:widowControl w:val="0"/>
        <w:kinsoku/>
        <w:wordWrap/>
        <w:overflowPunct/>
        <w:topLinePunct w:val="0"/>
        <w:autoSpaceDE/>
        <w:autoSpaceDN/>
        <w:bidi w:val="0"/>
        <w:adjustRightInd/>
        <w:snapToGrid/>
        <w:spacing w:before="36" w:after="36" w:line="360" w:lineRule="auto"/>
        <w:ind w:firstLine="720"/>
        <w:textAlignment w:val="auto"/>
        <w:rPr>
          <w:rFonts w:hint="eastAsia" w:ascii="宋体" w:hAnsi="Times New Roman" w:eastAsia="宋体" w:cs="Times New Roman"/>
          <w:b/>
          <w:bCs/>
          <w:color w:val="0000FF"/>
          <w:sz w:val="24"/>
          <w:szCs w:val="24"/>
          <w:lang w:eastAsia="zh-CN"/>
        </w:rPr>
      </w:pPr>
      <w:r>
        <w:rPr>
          <w:rFonts w:hint="eastAsia" w:ascii="宋体" w:hAnsi="Times New Roman" w:eastAsia="宋体" w:cs="Times New Roman"/>
          <w:b/>
          <w:bCs/>
          <w:color w:val="0000FF"/>
          <w:sz w:val="24"/>
          <w:szCs w:val="24"/>
          <w:lang w:eastAsia="zh-CN"/>
        </w:rPr>
        <w:t>1）法定代表人资格证明书</w:t>
      </w:r>
    </w:p>
    <w:p w14:paraId="360BF44B">
      <w:pPr>
        <w:keepNext w:val="0"/>
        <w:keepLines w:val="0"/>
        <w:pageBreakBefore w:val="0"/>
        <w:widowControl w:val="0"/>
        <w:kinsoku/>
        <w:wordWrap/>
        <w:overflowPunct/>
        <w:topLinePunct w:val="0"/>
        <w:autoSpaceDE/>
        <w:autoSpaceDN/>
        <w:bidi w:val="0"/>
        <w:adjustRightInd/>
        <w:snapToGrid/>
        <w:spacing w:before="36" w:after="36" w:line="360" w:lineRule="auto"/>
        <w:ind w:firstLine="720"/>
        <w:textAlignment w:val="auto"/>
        <w:rPr>
          <w:rFonts w:hint="eastAsia" w:ascii="宋体" w:hAnsi="Times New Roman" w:eastAsia="宋体" w:cs="Times New Roman"/>
          <w:b/>
          <w:bCs/>
          <w:color w:val="0000FF"/>
          <w:sz w:val="24"/>
          <w:szCs w:val="24"/>
          <w:lang w:eastAsia="zh-CN"/>
        </w:rPr>
      </w:pPr>
      <w:r>
        <w:rPr>
          <w:rFonts w:hint="eastAsia" w:ascii="宋体" w:hAnsi="Times New Roman" w:eastAsia="宋体" w:cs="Times New Roman"/>
          <w:b/>
          <w:bCs/>
          <w:color w:val="0000FF"/>
          <w:sz w:val="24"/>
          <w:szCs w:val="24"/>
          <w:lang w:eastAsia="zh-CN"/>
        </w:rPr>
        <w:t>2）法定代表人授权委托书</w:t>
      </w:r>
    </w:p>
    <w:p w14:paraId="00AFB322">
      <w:pPr>
        <w:keepNext w:val="0"/>
        <w:keepLines w:val="0"/>
        <w:pageBreakBefore w:val="0"/>
        <w:widowControl w:val="0"/>
        <w:kinsoku/>
        <w:wordWrap/>
        <w:overflowPunct/>
        <w:topLinePunct w:val="0"/>
        <w:autoSpaceDE/>
        <w:autoSpaceDN/>
        <w:bidi w:val="0"/>
        <w:adjustRightInd/>
        <w:snapToGrid/>
        <w:spacing w:before="36" w:after="36" w:line="360" w:lineRule="auto"/>
        <w:ind w:firstLine="720"/>
        <w:textAlignment w:val="auto"/>
        <w:rPr>
          <w:rFonts w:hint="eastAsia" w:ascii="宋体" w:hAnsi="Times New Roman" w:eastAsia="宋体" w:cs="Times New Roman"/>
          <w:b/>
          <w:bCs/>
          <w:color w:val="0000FF"/>
          <w:sz w:val="24"/>
          <w:szCs w:val="24"/>
          <w:lang w:eastAsia="zh-CN"/>
        </w:rPr>
      </w:pPr>
      <w:r>
        <w:rPr>
          <w:rFonts w:hint="eastAsia" w:ascii="宋体" w:hAnsi="Times New Roman" w:eastAsia="宋体" w:cs="Times New Roman"/>
          <w:b/>
          <w:bCs/>
          <w:color w:val="0000FF"/>
          <w:sz w:val="24"/>
          <w:szCs w:val="24"/>
          <w:lang w:eastAsia="zh-CN"/>
        </w:rPr>
        <w:t>3、企业及人员的证书、证件复印件</w:t>
      </w:r>
    </w:p>
    <w:p w14:paraId="51F600D6">
      <w:pPr>
        <w:keepNext w:val="0"/>
        <w:keepLines w:val="0"/>
        <w:pageBreakBefore w:val="0"/>
        <w:widowControl w:val="0"/>
        <w:kinsoku/>
        <w:wordWrap/>
        <w:overflowPunct/>
        <w:topLinePunct w:val="0"/>
        <w:autoSpaceDE/>
        <w:autoSpaceDN/>
        <w:bidi w:val="0"/>
        <w:adjustRightInd/>
        <w:snapToGrid/>
        <w:spacing w:before="36" w:after="36" w:line="360" w:lineRule="auto"/>
        <w:ind w:firstLine="720"/>
        <w:textAlignment w:val="auto"/>
        <w:rPr>
          <w:rFonts w:hint="eastAsia" w:ascii="宋体" w:hAnsi="Times New Roman" w:eastAsia="宋体" w:cs="Times New Roman"/>
          <w:b/>
          <w:bCs/>
          <w:color w:val="0000FF"/>
          <w:sz w:val="24"/>
          <w:szCs w:val="24"/>
          <w:lang w:eastAsia="zh-CN"/>
        </w:rPr>
      </w:pPr>
      <w:r>
        <w:rPr>
          <w:rFonts w:hint="eastAsia" w:ascii="宋体" w:hAnsi="Times New Roman" w:eastAsia="宋体" w:cs="Times New Roman"/>
          <w:b/>
          <w:bCs/>
          <w:color w:val="0000FF"/>
          <w:sz w:val="24"/>
          <w:szCs w:val="24"/>
          <w:lang w:eastAsia="zh-CN"/>
        </w:rPr>
        <w:t>（证书、证件、证明资料复印件均需加盖投标人单位章）</w:t>
      </w:r>
    </w:p>
    <w:p w14:paraId="61BDE3D5">
      <w:pPr>
        <w:keepNext w:val="0"/>
        <w:keepLines w:val="0"/>
        <w:pageBreakBefore w:val="0"/>
        <w:widowControl w:val="0"/>
        <w:kinsoku/>
        <w:wordWrap/>
        <w:overflowPunct/>
        <w:topLinePunct w:val="0"/>
        <w:autoSpaceDE/>
        <w:autoSpaceDN/>
        <w:bidi w:val="0"/>
        <w:adjustRightInd/>
        <w:snapToGrid/>
        <w:spacing w:before="36" w:after="36" w:line="360" w:lineRule="auto"/>
        <w:ind w:firstLine="720"/>
        <w:textAlignment w:val="auto"/>
        <w:rPr>
          <w:rFonts w:hint="eastAsia" w:ascii="Times New Roman" w:hAnsi="Times New Roman" w:eastAsia="宋体" w:cs="Times New Roman"/>
          <w:b/>
          <w:bCs/>
          <w:color w:val="0000FF"/>
          <w:sz w:val="24"/>
        </w:rPr>
      </w:pPr>
      <w:r>
        <w:rPr>
          <w:rFonts w:hint="eastAsia" w:ascii="宋体" w:hAnsi="Times New Roman" w:eastAsia="宋体" w:cs="Times New Roman"/>
          <w:b/>
          <w:bCs/>
          <w:color w:val="0000FF"/>
          <w:sz w:val="24"/>
          <w:szCs w:val="24"/>
          <w:lang w:val="en-US" w:eastAsia="zh-CN"/>
        </w:rPr>
        <w:t>4、投标保证金凭证</w:t>
      </w:r>
    </w:p>
    <w:p w14:paraId="041A879B">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14.投标有效期</w:t>
      </w:r>
    </w:p>
    <w:p w14:paraId="353A3BC6">
      <w:pPr>
        <w:spacing w:line="360" w:lineRule="auto"/>
        <w:ind w:firstLine="477" w:firstLineChars="199"/>
        <w:rPr>
          <w:rFonts w:hint="eastAsia" w:ascii="宋体" w:hAnsi="宋体" w:eastAsia="宋体" w:cs="Times New Roman"/>
          <w:sz w:val="24"/>
        </w:rPr>
      </w:pPr>
      <w:r>
        <w:rPr>
          <w:rFonts w:hint="eastAsia" w:ascii="宋体" w:hAnsi="宋体" w:eastAsia="宋体" w:cs="Times New Roman"/>
          <w:sz w:val="24"/>
        </w:rPr>
        <w:t>本招标项目的投标有效期为 90 日历天(从投标截止之日算起)。</w:t>
      </w:r>
    </w:p>
    <w:p w14:paraId="5FDDC2C7">
      <w:pPr>
        <w:spacing w:line="360" w:lineRule="auto"/>
        <w:ind w:firstLine="477" w:firstLineChars="199"/>
        <w:rPr>
          <w:rFonts w:hint="eastAsia" w:ascii="宋体" w:hAnsi="宋体" w:eastAsia="宋体" w:cs="Times New Roman"/>
          <w:sz w:val="24"/>
        </w:rPr>
      </w:pPr>
      <w:r>
        <w:rPr>
          <w:rFonts w:hint="eastAsia" w:ascii="宋体" w:hAnsi="宋体" w:eastAsia="宋体" w:cs="Times New Roman"/>
          <w:sz w:val="24"/>
        </w:rPr>
        <w:t>15.投标保证金</w:t>
      </w:r>
    </w:p>
    <w:p w14:paraId="54138959">
      <w:pPr>
        <w:widowControl/>
        <w:tabs>
          <w:tab w:val="left" w:pos="510"/>
          <w:tab w:val="left" w:pos="900"/>
          <w:tab w:val="left" w:pos="1100"/>
        </w:tabs>
        <w:spacing w:line="360" w:lineRule="auto"/>
        <w:ind w:firstLine="480" w:firstLineChars="200"/>
        <w:jc w:val="left"/>
        <w:rPr>
          <w:rFonts w:hint="eastAsia" w:ascii="宋体" w:hAnsi="宋体" w:eastAsia="宋体" w:cs="Times New Roman"/>
          <w:b/>
          <w:sz w:val="22"/>
          <w:szCs w:val="22"/>
        </w:rPr>
      </w:pPr>
      <w:r>
        <w:rPr>
          <w:rFonts w:hint="eastAsia" w:ascii="宋体" w:hAnsi="宋体" w:eastAsia="宋体" w:cs="Times New Roman"/>
          <w:sz w:val="24"/>
        </w:rPr>
        <w:t>15.1</w:t>
      </w:r>
      <w:r>
        <w:rPr>
          <w:rFonts w:hint="eastAsia" w:ascii="宋体" w:hAnsi="宋体" w:eastAsia="宋体" w:cs="Times New Roman"/>
          <w:b/>
          <w:bCs/>
          <w:kern w:val="0"/>
          <w:sz w:val="24"/>
        </w:rPr>
        <w:t>投标保证金：人民币</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eastAsia="zh-CN"/>
        </w:rPr>
        <w:t>贰仟元整</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2000</w:t>
      </w:r>
      <w:r>
        <w:rPr>
          <w:rFonts w:hint="eastAsia" w:ascii="Times New Roman" w:hAnsi="Times New Roman" w:eastAsia="宋体" w:cs="Times New Roman"/>
          <w:sz w:val="24"/>
        </w:rPr>
        <w:t>元）</w:t>
      </w:r>
      <w:r>
        <w:rPr>
          <w:rFonts w:hint="eastAsia" w:ascii="宋体" w:hAnsi="宋体" w:eastAsia="宋体" w:cs="Times New Roman"/>
          <w:b/>
          <w:bCs/>
          <w:kern w:val="0"/>
          <w:sz w:val="24"/>
        </w:rPr>
        <w:t>投标保证金手续须在截标前自行办妥，可采用以下形式：①②③④</w:t>
      </w:r>
      <w:r>
        <w:rPr>
          <w:rFonts w:hint="eastAsia" w:ascii="宋体" w:hAnsi="宋体" w:eastAsia="宋体" w:cs="Times New Roman"/>
          <w:b/>
          <w:sz w:val="22"/>
          <w:szCs w:val="22"/>
        </w:rPr>
        <w:t>。</w:t>
      </w:r>
    </w:p>
    <w:p w14:paraId="7AA9DBD9">
      <w:pPr>
        <w:wordWrap w:val="0"/>
        <w:snapToGrid w:val="0"/>
        <w:spacing w:line="360" w:lineRule="auto"/>
        <w:ind w:firstLine="480" w:firstLineChars="200"/>
        <w:jc w:val="left"/>
        <w:rPr>
          <w:rFonts w:hint="eastAsia" w:ascii="宋体" w:hAnsi="宋体" w:eastAsia="宋体" w:cs="宋体"/>
          <w:color w:val="auto"/>
          <w:spacing w:val="0"/>
          <w:sz w:val="24"/>
          <w:szCs w:val="24"/>
          <w:highlight w:val="none"/>
        </w:rPr>
      </w:pPr>
      <w:r>
        <w:rPr>
          <w:rFonts w:hint="default" w:ascii="Calibri" w:hAnsi="Calibri" w:eastAsia="宋体" w:cs="Calibri"/>
          <w:color w:val="000000"/>
          <w:sz w:val="24"/>
          <w:lang w:val="en-US" w:eastAsia="zh-CN"/>
        </w:rPr>
        <w:t>①</w:t>
      </w:r>
      <w:r>
        <w:rPr>
          <w:rFonts w:hint="eastAsia" w:ascii="Calibri" w:hAnsi="Calibri" w:cs="Calibri"/>
          <w:color w:val="000000"/>
          <w:sz w:val="24"/>
          <w:lang w:val="en-US" w:eastAsia="zh-CN"/>
        </w:rPr>
        <w:t>.</w:t>
      </w:r>
      <w:r>
        <w:rPr>
          <w:rFonts w:hint="eastAsia" w:ascii="宋体" w:hAnsi="宋体" w:eastAsia="宋体" w:cs="宋体"/>
          <w:color w:val="auto"/>
          <w:spacing w:val="0"/>
          <w:sz w:val="24"/>
          <w:szCs w:val="24"/>
          <w:highlight w:val="none"/>
        </w:rPr>
        <w:t>采用银行转账缴纳投标保证金的投标保证金应当通过投标人开户行基本账户转入招标人指定的银行专户，标明招标</w:t>
      </w:r>
      <w:r>
        <w:rPr>
          <w:rFonts w:hint="eastAsia" w:ascii="宋体" w:hAnsi="宋体" w:eastAsia="宋体" w:cs="宋体"/>
          <w:color w:val="auto"/>
          <w:spacing w:val="0"/>
          <w:sz w:val="24"/>
          <w:szCs w:val="24"/>
          <w:highlight w:val="none"/>
          <w:u w:val="single"/>
        </w:rPr>
        <w:t>项目名称或招标编号(即招标文件上注明的招标项目名称或编号)</w:t>
      </w:r>
      <w:r>
        <w:rPr>
          <w:rFonts w:hint="eastAsia" w:ascii="宋体" w:hAnsi="宋体" w:eastAsia="宋体" w:cs="宋体"/>
          <w:color w:val="auto"/>
          <w:spacing w:val="0"/>
          <w:sz w:val="24"/>
          <w:szCs w:val="24"/>
          <w:highlight w:val="none"/>
        </w:rPr>
        <w:t>。缴交时间确认以招标文件指定银行在截标时出具的对账单为准。投标人的投标保证金对账单上均没有体现招标项目名称或招标编号的，则视为该投标人未提交投标保证金，投标文件退还投标人，不予拆封。截标时，招标人应当负责查询该项目投标保证金入帐情况；</w:t>
      </w:r>
    </w:p>
    <w:p w14:paraId="141A7F2D">
      <w:pPr>
        <w:pStyle w:val="4"/>
        <w:snapToGrid w:val="0"/>
        <w:spacing w:line="360" w:lineRule="auto"/>
        <w:ind w:firstLine="482" w:firstLineChars="200"/>
        <w:rPr>
          <w:rFonts w:hint="eastAsia" w:ascii="宋体" w:hAnsi="宋体" w:eastAsia="宋体" w:cs="宋体"/>
          <w:b/>
          <w:bCs/>
          <w:color w:val="0000FF"/>
          <w:spacing w:val="0"/>
          <w:kern w:val="2"/>
          <w:sz w:val="24"/>
          <w:szCs w:val="24"/>
          <w:highlight w:val="none"/>
          <w:lang w:val="en-US" w:eastAsia="zh-CN" w:bidi="ar-SA"/>
        </w:rPr>
      </w:pPr>
      <w:r>
        <w:rPr>
          <w:rFonts w:hint="eastAsia" w:ascii="宋体" w:hAnsi="宋体" w:eastAsia="宋体" w:cs="宋体"/>
          <w:b/>
          <w:bCs/>
          <w:color w:val="0000FF"/>
          <w:spacing w:val="0"/>
          <w:kern w:val="2"/>
          <w:sz w:val="24"/>
          <w:szCs w:val="24"/>
          <w:highlight w:val="none"/>
          <w:lang w:val="en-US" w:eastAsia="zh-CN" w:bidi="ar-SA"/>
        </w:rPr>
        <w:t xml:space="preserve">账户名称：仙游县大济镇溪口村民委员会   </w:t>
      </w:r>
    </w:p>
    <w:p w14:paraId="11F5ED22">
      <w:pPr>
        <w:pStyle w:val="4"/>
        <w:snapToGrid w:val="0"/>
        <w:spacing w:line="360" w:lineRule="auto"/>
        <w:ind w:firstLine="472" w:firstLineChars="196"/>
        <w:rPr>
          <w:rFonts w:hint="eastAsia" w:ascii="宋体" w:hAnsi="宋体" w:eastAsia="宋体" w:cs="宋体"/>
          <w:b/>
          <w:bCs/>
          <w:color w:val="0000FF"/>
          <w:spacing w:val="0"/>
          <w:kern w:val="2"/>
          <w:sz w:val="24"/>
          <w:szCs w:val="24"/>
          <w:highlight w:val="none"/>
          <w:lang w:val="en-US" w:eastAsia="zh-CN" w:bidi="ar-SA"/>
        </w:rPr>
      </w:pPr>
      <w:r>
        <w:rPr>
          <w:rFonts w:hint="eastAsia" w:ascii="宋体" w:hAnsi="宋体" w:eastAsia="宋体" w:cs="宋体"/>
          <w:b/>
          <w:bCs/>
          <w:color w:val="0000FF"/>
          <w:spacing w:val="0"/>
          <w:kern w:val="2"/>
          <w:sz w:val="24"/>
          <w:szCs w:val="24"/>
          <w:highlight w:val="none"/>
          <w:lang w:val="en-US" w:eastAsia="zh-CN" w:bidi="ar-SA"/>
        </w:rPr>
        <w:t xml:space="preserve">开户银行：工福建仙游农村商业银行股份有限公司溪口支行   </w:t>
      </w:r>
    </w:p>
    <w:p w14:paraId="7123CAD8">
      <w:pPr>
        <w:pStyle w:val="4"/>
        <w:snapToGrid w:val="0"/>
        <w:spacing w:line="360" w:lineRule="auto"/>
        <w:ind w:firstLine="472" w:firstLineChars="196"/>
        <w:rPr>
          <w:rFonts w:hint="eastAsia" w:ascii="宋体" w:hAnsi="宋体" w:eastAsia="宋体" w:cs="宋体"/>
          <w:b/>
          <w:bCs/>
          <w:color w:val="0000FF"/>
          <w:spacing w:val="0"/>
          <w:kern w:val="2"/>
          <w:sz w:val="24"/>
          <w:szCs w:val="24"/>
          <w:highlight w:val="none"/>
          <w:lang w:val="en-US" w:eastAsia="zh-CN" w:bidi="ar-SA"/>
        </w:rPr>
      </w:pPr>
      <w:r>
        <w:rPr>
          <w:rFonts w:hint="eastAsia" w:ascii="宋体" w:hAnsi="宋体" w:eastAsia="宋体" w:cs="宋体"/>
          <w:b/>
          <w:bCs/>
          <w:color w:val="0000FF"/>
          <w:spacing w:val="0"/>
          <w:kern w:val="2"/>
          <w:sz w:val="24"/>
          <w:szCs w:val="24"/>
          <w:highlight w:val="none"/>
          <w:lang w:val="en-US" w:eastAsia="zh-CN" w:bidi="ar-SA"/>
        </w:rPr>
        <w:t>银行账号：9040617030010991100313</w:t>
      </w:r>
    </w:p>
    <w:p w14:paraId="56585ADF">
      <w:pPr>
        <w:tabs>
          <w:tab w:val="left" w:pos="540"/>
          <w:tab w:val="left" w:pos="1080"/>
          <w:tab w:val="left" w:pos="1800"/>
        </w:tabs>
        <w:spacing w:line="360" w:lineRule="auto"/>
        <w:ind w:firstLine="480" w:firstLineChars="200"/>
        <w:rPr>
          <w:rFonts w:hint="eastAsia" w:ascii="Times New Roman" w:hAnsi="Times New Roman" w:eastAsia="宋体" w:cs="宋体"/>
          <w:i w:val="0"/>
          <w:caps w:val="0"/>
          <w:color w:val="000000"/>
          <w:spacing w:val="0"/>
          <w:kern w:val="0"/>
          <w:sz w:val="24"/>
          <w:szCs w:val="24"/>
          <w:shd w:val="clear" w:color="auto" w:fill="FFFFFF"/>
          <w:lang w:val="en-US" w:eastAsia="zh-CN" w:bidi="ar"/>
        </w:rPr>
      </w:pPr>
      <w:r>
        <w:rPr>
          <w:rFonts w:hint="eastAsia" w:ascii="Times New Roman" w:hAnsi="Times New Roman" w:eastAsia="宋体" w:cs="宋体"/>
          <w:i w:val="0"/>
          <w:caps w:val="0"/>
          <w:color w:val="000000"/>
          <w:spacing w:val="0"/>
          <w:kern w:val="0"/>
          <w:sz w:val="24"/>
          <w:szCs w:val="24"/>
          <w:shd w:val="clear" w:color="auto" w:fill="FFFFFF"/>
          <w:lang w:val="en-US" w:eastAsia="zh-CN" w:bidi="ar"/>
        </w:rPr>
        <w:t>退回方式：招标人应当在发出中标通知书后的五日内，将投标保证金退还中标人以外的投标人，并在中标人签订合同后的五日内，将投标保证金退还中标人。</w:t>
      </w:r>
    </w:p>
    <w:p w14:paraId="696BA7D8">
      <w:pPr>
        <w:tabs>
          <w:tab w:val="left" w:pos="540"/>
          <w:tab w:val="left" w:pos="1080"/>
          <w:tab w:val="left" w:pos="1800"/>
        </w:tabs>
        <w:spacing w:line="360" w:lineRule="auto"/>
        <w:ind w:firstLine="482" w:firstLineChars="200"/>
        <w:rPr>
          <w:rFonts w:hint="eastAsia" w:ascii="宋体" w:hAnsi="宋体" w:eastAsia="宋体" w:cs="宋体"/>
          <w:b/>
          <w:bCs/>
          <w:i w:val="0"/>
          <w:caps w:val="0"/>
          <w:color w:val="0000FF"/>
          <w:spacing w:val="0"/>
          <w:kern w:val="0"/>
          <w:sz w:val="24"/>
          <w:szCs w:val="24"/>
          <w:shd w:val="clear" w:color="auto" w:fill="FFFFFF"/>
          <w:lang w:val="en-US" w:eastAsia="zh-CN" w:bidi="ar"/>
        </w:rPr>
      </w:pPr>
      <w:r>
        <w:rPr>
          <w:rFonts w:hint="eastAsia" w:ascii="Times New Roman" w:hAnsi="Times New Roman" w:eastAsia="宋体" w:cs="宋体"/>
          <w:b/>
          <w:bCs/>
          <w:i w:val="0"/>
          <w:caps w:val="0"/>
          <w:color w:val="0000FF"/>
          <w:spacing w:val="0"/>
          <w:kern w:val="0"/>
          <w:sz w:val="24"/>
          <w:szCs w:val="24"/>
          <w:shd w:val="clear" w:color="auto" w:fill="FFFFFF"/>
          <w:lang w:val="en-US" w:eastAsia="zh-CN" w:bidi="ar"/>
        </w:rPr>
        <w:t>注：</w:t>
      </w:r>
      <w:r>
        <w:rPr>
          <w:rFonts w:hint="eastAsia" w:ascii="宋体" w:hAnsi="宋体" w:eastAsia="宋体" w:cs="宋体"/>
          <w:b/>
          <w:bCs/>
          <w:color w:val="0000FF"/>
          <w:spacing w:val="0"/>
          <w:sz w:val="24"/>
          <w:highlight w:val="none"/>
        </w:rPr>
        <w:t>投标人申请退投标保证金时需提交:1.申请函及银行开户许可证，2.投标保证金汇款回单，3.收款收据，各一份并加盖公章。</w:t>
      </w:r>
      <w:r>
        <w:rPr>
          <w:rFonts w:hint="eastAsia" w:ascii="Times New Roman" w:hAnsi="Times New Roman" w:eastAsia="宋体" w:cs="宋体"/>
          <w:b/>
          <w:bCs/>
          <w:i w:val="0"/>
          <w:caps w:val="0"/>
          <w:color w:val="0000FF"/>
          <w:spacing w:val="0"/>
          <w:kern w:val="0"/>
          <w:sz w:val="24"/>
          <w:szCs w:val="24"/>
          <w:shd w:val="clear" w:color="auto" w:fill="FFFFFF"/>
          <w:lang w:val="en-US" w:eastAsia="zh-CN" w:bidi="ar"/>
        </w:rPr>
        <w:t xml:space="preserve"> </w:t>
      </w:r>
    </w:p>
    <w:p w14:paraId="277A51BF">
      <w:pPr>
        <w:widowControl/>
        <w:numPr>
          <w:ilvl w:val="0"/>
          <w:numId w:val="0"/>
        </w:numPr>
        <w:spacing w:line="360" w:lineRule="auto"/>
        <w:ind w:firstLine="480" w:firstLineChars="200"/>
        <w:rPr>
          <w:rFonts w:hint="eastAsia" w:ascii="宋体" w:hAnsi="宋体" w:eastAsia="宋体" w:cs="宋体"/>
          <w:szCs w:val="21"/>
          <w:highlight w:val="white"/>
        </w:rPr>
      </w:pPr>
      <w:r>
        <w:rPr>
          <w:rFonts w:hint="default" w:ascii="Calibri" w:hAnsi="Calibri" w:eastAsia="宋体" w:cs="Calibri"/>
          <w:color w:val="000000"/>
          <w:sz w:val="24"/>
          <w:lang w:eastAsia="zh-CN"/>
        </w:rPr>
        <w:t>②</w:t>
      </w:r>
      <w:r>
        <w:rPr>
          <w:rFonts w:hint="eastAsia" w:ascii="Calibri" w:hAnsi="Calibri" w:cs="Calibri"/>
          <w:color w:val="000000"/>
          <w:sz w:val="24"/>
          <w:lang w:val="en-US" w:eastAsia="zh-CN"/>
        </w:rPr>
        <w:t>.</w:t>
      </w:r>
      <w:r>
        <w:rPr>
          <w:rFonts w:hint="eastAsia" w:ascii="宋体" w:hAnsi="宋体" w:eastAsia="宋体" w:cs="宋体"/>
          <w:color w:val="auto"/>
          <w:kern w:val="2"/>
          <w:sz w:val="24"/>
          <w:szCs w:val="24"/>
          <w:lang w:val="en-US" w:eastAsia="zh-CN" w:bidi="ar-SA"/>
        </w:rPr>
        <w:t>银行保函形式缴纳投标保证金：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w:t>
      </w:r>
    </w:p>
    <w:p w14:paraId="29032607">
      <w:pPr>
        <w:widowControl/>
        <w:numPr>
          <w:ilvl w:val="0"/>
          <w:numId w:val="0"/>
        </w:numPr>
        <w:spacing w:line="360" w:lineRule="auto"/>
        <w:ind w:firstLine="420" w:firstLineChars="200"/>
        <w:rPr>
          <w:rFonts w:hint="eastAsia" w:ascii="宋体" w:hAnsi="宋体" w:eastAsia="宋体" w:cs="宋体"/>
          <w:color w:val="000000"/>
          <w:sz w:val="24"/>
          <w:lang w:eastAsia="zh-CN"/>
        </w:rPr>
      </w:pPr>
      <w:r>
        <w:rPr>
          <w:rFonts w:hint="default" w:ascii="Calibri" w:hAnsi="Calibri" w:eastAsia="宋体" w:cs="Calibri"/>
          <w:szCs w:val="21"/>
          <w:highlight w:val="white"/>
          <w:lang w:eastAsia="zh-CN"/>
        </w:rPr>
        <w:t>③</w:t>
      </w:r>
      <w:bookmarkStart w:id="3" w:name="EB8732f1808dbc4c528fa9509157d9b069"/>
      <w:r>
        <w:rPr>
          <w:rFonts w:hint="eastAsia" w:ascii="Calibri" w:hAnsi="Calibri" w:cs="Calibri"/>
          <w:szCs w:val="21"/>
          <w:highlight w:val="white"/>
          <w:lang w:val="en-US" w:eastAsia="zh-CN"/>
        </w:rPr>
        <w:t>.</w:t>
      </w:r>
      <w:r>
        <w:rPr>
          <w:rFonts w:hint="eastAsia" w:ascii="宋体" w:hAnsi="宋体" w:eastAsia="宋体" w:cs="宋体"/>
          <w:color w:val="auto"/>
          <w:kern w:val="2"/>
          <w:sz w:val="24"/>
          <w:szCs w:val="24"/>
          <w:lang w:val="en-US" w:eastAsia="zh-CN" w:bidi="ar-SA"/>
        </w:rPr>
        <w:t>担保公司出具的担保保函形式：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w:t>
      </w:r>
      <w:bookmarkEnd w:id="3"/>
    </w:p>
    <w:p w14:paraId="35DD5195">
      <w:pPr>
        <w:pStyle w:val="4"/>
        <w:keepNext w:val="0"/>
        <w:keepLines w:val="0"/>
        <w:pageBreakBefore w:val="0"/>
        <w:kinsoku/>
        <w:overflowPunct/>
        <w:topLinePunct w:val="0"/>
        <w:autoSpaceDE/>
        <w:autoSpaceDN/>
        <w:bidi w:val="0"/>
        <w:snapToGrid w:val="0"/>
        <w:spacing w:beforeAutospacing="0" w:line="360" w:lineRule="auto"/>
        <w:ind w:left="0" w:leftChars="0" w:right="0" w:rightChars="0" w:firstLine="420" w:firstLineChars="200"/>
        <w:rPr>
          <w:rFonts w:hint="eastAsia" w:ascii="宋体" w:hAnsi="宋体" w:eastAsia="宋体" w:cs="宋体"/>
          <w:color w:val="auto"/>
          <w:kern w:val="2"/>
          <w:sz w:val="24"/>
          <w:szCs w:val="24"/>
          <w:lang w:val="en-US" w:eastAsia="zh-CN" w:bidi="ar-SA"/>
        </w:rPr>
      </w:pPr>
      <w:r>
        <w:rPr>
          <w:rFonts w:hint="default" w:ascii="Calibri" w:hAnsi="Calibri" w:eastAsia="宋体" w:cs="Calibri"/>
          <w:szCs w:val="21"/>
          <w:highlight w:val="white"/>
          <w:lang w:eastAsia="zh-CN"/>
        </w:rPr>
        <w:t>④</w:t>
      </w:r>
      <w:r>
        <w:rPr>
          <w:rFonts w:hint="eastAsia" w:ascii="Calibri" w:hAnsi="Calibri" w:cs="Calibri"/>
          <w:szCs w:val="21"/>
          <w:highlight w:val="white"/>
          <w:lang w:val="en-US" w:eastAsia="zh-CN"/>
        </w:rPr>
        <w:t>.</w:t>
      </w:r>
      <w:r>
        <w:rPr>
          <w:rFonts w:hint="eastAsia" w:ascii="宋体" w:hAnsi="宋体" w:eastAsia="宋体" w:cs="宋体"/>
          <w:color w:val="auto"/>
          <w:kern w:val="2"/>
          <w:sz w:val="24"/>
          <w:szCs w:val="24"/>
          <w:lang w:val="en-US" w:eastAsia="zh-CN" w:bidi="ar-SA"/>
        </w:rPr>
        <w:t>保险公司出具的投标保证保险形式： 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w:t>
      </w:r>
    </w:p>
    <w:p w14:paraId="209687AB">
      <w:pPr>
        <w:keepNext w:val="0"/>
        <w:keepLines w:val="0"/>
        <w:pageBreakBefore w:val="0"/>
        <w:kinsoku/>
        <w:overflowPunct/>
        <w:topLinePunct w:val="0"/>
        <w:autoSpaceDE/>
        <w:autoSpaceDN/>
        <w:bidi w:val="0"/>
        <w:snapToGrid w:val="0"/>
        <w:spacing w:beforeAutospacing="0" w:line="360" w:lineRule="auto"/>
        <w:ind w:left="0" w:leftChars="0" w:right="0" w:righ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r>
        <w:rPr>
          <w:rFonts w:hint="eastAsia" w:ascii="宋体" w:hAnsi="宋体" w:eastAsia="宋体" w:cs="宋体"/>
          <w:sz w:val="24"/>
        </w:rPr>
        <w:t>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作为投标文件的组成部分。为统一规范各保函开立人开具的到账证明，投标人须按照到账证明格式（详见招标文件附件 1-</w:t>
      </w:r>
      <w:r>
        <w:rPr>
          <w:rFonts w:hint="eastAsia" w:ascii="宋体" w:hAnsi="宋体" w:eastAsia="宋体" w:cs="宋体"/>
          <w:sz w:val="24"/>
          <w:lang w:val="en-US" w:eastAsia="zh-CN"/>
        </w:rPr>
        <w:t>1</w:t>
      </w:r>
      <w:r>
        <w:rPr>
          <w:rFonts w:hint="eastAsia" w:ascii="宋体" w:hAnsi="宋体" w:eastAsia="宋体" w:cs="宋体"/>
          <w:sz w:val="24"/>
        </w:rPr>
        <w:t>：到账证明（格式））制作。</w:t>
      </w:r>
    </w:p>
    <w:p w14:paraId="0730345A">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15.2未按规定要求缴纳投标保证金的投标将被拒绝，投标保证金有效期为开标之日起</w:t>
      </w:r>
      <w:r>
        <w:rPr>
          <w:rFonts w:hint="eastAsia" w:ascii="新宋体" w:hAnsi="新宋体" w:eastAsia="新宋体" w:cs="新宋体"/>
          <w:sz w:val="24"/>
          <w:u w:val="single"/>
        </w:rPr>
        <w:t>90</w:t>
      </w:r>
      <w:r>
        <w:rPr>
          <w:rFonts w:hint="eastAsia" w:ascii="新宋体" w:hAnsi="新宋体" w:eastAsia="新宋体" w:cs="新宋体"/>
          <w:sz w:val="24"/>
        </w:rPr>
        <w:t>日历天。</w:t>
      </w:r>
    </w:p>
    <w:p w14:paraId="15C254E0">
      <w:pPr>
        <w:spacing w:line="360" w:lineRule="auto"/>
        <w:ind w:left="120" w:leftChars="57" w:firstLine="360" w:firstLineChars="150"/>
        <w:rPr>
          <w:rFonts w:hint="eastAsia" w:ascii="新宋体" w:hAnsi="新宋体" w:eastAsia="新宋体" w:cs="新宋体"/>
          <w:sz w:val="24"/>
        </w:rPr>
      </w:pPr>
      <w:r>
        <w:rPr>
          <w:rFonts w:hint="eastAsia" w:ascii="新宋体" w:hAnsi="新宋体" w:eastAsia="新宋体" w:cs="新宋体"/>
          <w:sz w:val="24"/>
        </w:rPr>
        <w:t>15.3发生下列情况之一，投标保证金将被没收</w:t>
      </w:r>
    </w:p>
    <w:p w14:paraId="541C30E9">
      <w:pPr>
        <w:spacing w:line="360" w:lineRule="auto"/>
        <w:ind w:left="120" w:leftChars="57" w:firstLine="360" w:firstLineChars="150"/>
        <w:rPr>
          <w:rFonts w:hint="eastAsia" w:ascii="新宋体" w:hAnsi="新宋体" w:eastAsia="新宋体" w:cs="新宋体"/>
          <w:sz w:val="24"/>
        </w:rPr>
      </w:pPr>
      <w:r>
        <w:rPr>
          <w:rFonts w:hint="eastAsia" w:ascii="新宋体" w:hAnsi="新宋体" w:eastAsia="新宋体" w:cs="新宋体"/>
          <w:sz w:val="24"/>
        </w:rPr>
        <w:t xml:space="preserve"> (1) 开标后在投标有效期间，投标人撤回其投标书的；</w:t>
      </w:r>
    </w:p>
    <w:p w14:paraId="44CFFBE5">
      <w:pPr>
        <w:spacing w:line="360" w:lineRule="auto"/>
        <w:ind w:left="120" w:leftChars="57" w:firstLine="360" w:firstLineChars="150"/>
        <w:rPr>
          <w:rFonts w:hint="eastAsia" w:ascii="新宋体" w:hAnsi="新宋体" w:eastAsia="新宋体" w:cs="新宋体"/>
          <w:sz w:val="24"/>
        </w:rPr>
      </w:pPr>
      <w:r>
        <w:rPr>
          <w:rFonts w:hint="eastAsia" w:ascii="新宋体" w:hAnsi="新宋体" w:eastAsia="新宋体" w:cs="新宋体"/>
          <w:sz w:val="24"/>
        </w:rPr>
        <w:t xml:space="preserve"> (2) 中标人放弃中标的或不按规定签约的；</w:t>
      </w:r>
    </w:p>
    <w:p w14:paraId="06F499A4">
      <w:pPr>
        <w:spacing w:line="360" w:lineRule="auto"/>
        <w:ind w:left="120" w:leftChars="57" w:firstLine="360" w:firstLineChars="150"/>
        <w:rPr>
          <w:rFonts w:hint="eastAsia" w:ascii="新宋体" w:hAnsi="新宋体" w:eastAsia="新宋体" w:cs="新宋体"/>
          <w:sz w:val="24"/>
        </w:rPr>
      </w:pPr>
      <w:r>
        <w:rPr>
          <w:rFonts w:hint="eastAsia" w:ascii="新宋体" w:hAnsi="新宋体" w:eastAsia="新宋体" w:cs="新宋体"/>
          <w:sz w:val="24"/>
        </w:rPr>
        <w:t xml:space="preserve"> (3) 中标人在规定的期限内未提交履约保证金的.</w:t>
      </w:r>
    </w:p>
    <w:p w14:paraId="4282BC32">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(4)因中标人在本招标项目投标中存在违法行为导致中标被依法确认无效的；</w:t>
      </w:r>
    </w:p>
    <w:p w14:paraId="0FC0530B">
      <w:pPr>
        <w:widowControl/>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16.</w:t>
      </w:r>
      <w:r>
        <w:rPr>
          <w:rFonts w:hint="eastAsia" w:ascii="宋体" w:hAnsi="宋体" w:eastAsia="宋体" w:cs="宋体"/>
          <w:b/>
          <w:sz w:val="24"/>
          <w:szCs w:val="24"/>
        </w:rPr>
        <w:t>投标文件的编制和加密要求</w:t>
      </w:r>
    </w:p>
    <w:p w14:paraId="38F08986">
      <w:pPr>
        <w:keepNext w:val="0"/>
        <w:keepLines w:val="0"/>
        <w:tabs>
          <w:tab w:val="left" w:pos="540"/>
          <w:tab w:val="left" w:pos="1800"/>
        </w:tabs>
        <w:kinsoku/>
        <w:wordWrap w:val="0"/>
        <w:overflowPunct/>
        <w:topLinePunct w:val="0"/>
        <w:autoSpaceDE/>
        <w:autoSpaceDN/>
        <w:bidi w:val="0"/>
        <w:spacing w:beforeAutospacing="0" w:line="360" w:lineRule="auto"/>
        <w:ind w:left="0" w:leftChars="0" w:right="0" w:rightChars="0" w:firstLine="480" w:firstLineChars="200"/>
        <w:jc w:val="left"/>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color w:val="000000"/>
          <w:sz w:val="24"/>
          <w:szCs w:val="20"/>
          <w:lang w:val="en-US" w:eastAsia="zh-CN"/>
        </w:rPr>
        <w:t>6</w:t>
      </w:r>
      <w:r>
        <w:rPr>
          <w:rFonts w:hint="eastAsia" w:ascii="宋体" w:hAnsi="宋体" w:eastAsia="宋体" w:cs="宋体"/>
          <w:color w:val="000000"/>
          <w:sz w:val="24"/>
          <w:szCs w:val="20"/>
        </w:rPr>
        <w:t>.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7C0F8B40">
      <w:pPr>
        <w:widowControl w:val="0"/>
        <w:spacing w:after="0" w:afterLines="0" w:afterAutospacing="0" w:line="360" w:lineRule="auto"/>
        <w:ind w:left="0" w:leftChars="0" w:firstLine="480" w:firstLineChars="200"/>
        <w:jc w:val="both"/>
        <w:rPr>
          <w:rFonts w:hint="eastAsia" w:ascii="宋体" w:hAnsi="宋体" w:eastAsia="宋体" w:cs="Times New Roman"/>
          <w:kern w:val="2"/>
          <w:sz w:val="24"/>
          <w:lang w:val="en-US" w:eastAsia="zh-CN" w:bidi="ar-SA"/>
        </w:rPr>
      </w:pPr>
      <w:r>
        <w:rPr>
          <w:rFonts w:hint="eastAsia" w:ascii="宋体" w:hAnsi="宋体" w:eastAsia="宋体" w:cs="宋体"/>
          <w:color w:val="000000"/>
          <w:sz w:val="24"/>
          <w:szCs w:val="20"/>
        </w:rPr>
        <w:t>1</w:t>
      </w:r>
      <w:r>
        <w:rPr>
          <w:rFonts w:hint="eastAsia" w:ascii="宋体" w:hAnsi="宋体" w:eastAsia="宋体" w:cs="宋体"/>
          <w:color w:val="000000"/>
          <w:sz w:val="24"/>
          <w:szCs w:val="20"/>
          <w:lang w:val="en-US" w:eastAsia="zh-CN"/>
        </w:rPr>
        <w:t>6</w:t>
      </w:r>
      <w:r>
        <w:rPr>
          <w:rFonts w:hint="eastAsia" w:ascii="宋体" w:hAnsi="宋体" w:eastAsia="宋体" w:cs="宋体"/>
          <w:color w:val="000000"/>
          <w:sz w:val="24"/>
          <w:szCs w:val="20"/>
        </w:rPr>
        <w:t>.</w:t>
      </w:r>
      <w:r>
        <w:rPr>
          <w:rFonts w:hint="eastAsia" w:ascii="宋体" w:hAnsi="宋体" w:eastAsia="宋体" w:cs="宋体"/>
          <w:color w:val="000000"/>
          <w:sz w:val="24"/>
          <w:szCs w:val="20"/>
          <w:lang w:val="en-US" w:eastAsia="zh-CN"/>
        </w:rPr>
        <w:t>2</w:t>
      </w:r>
      <w:r>
        <w:rPr>
          <w:rFonts w:hint="eastAsia" w:ascii="宋体" w:hAnsi="宋体" w:eastAsia="宋体" w:cs="Times New Roman"/>
          <w:kern w:val="2"/>
          <w:sz w:val="24"/>
          <w:lang w:val="en-US" w:eastAsia="zh-CN" w:bidi="ar-SA"/>
        </w:rPr>
        <w:t>投标人应提交投标文件正本一份，副本叁份，并作“正本”、“副本”标记（正本和副本必须用不褪色的墨水填写或打印），装入一个密封袋后，正本和副本如有不一致之处，以正本为准。</w:t>
      </w:r>
    </w:p>
    <w:p w14:paraId="6D2E198A">
      <w:pPr>
        <w:keepNext w:val="0"/>
        <w:keepLines w:val="0"/>
        <w:tabs>
          <w:tab w:val="left" w:pos="540"/>
          <w:tab w:val="left" w:pos="1800"/>
        </w:tabs>
        <w:kinsoku/>
        <w:wordWrap w:val="0"/>
        <w:overflowPunct/>
        <w:topLinePunct w:val="0"/>
        <w:autoSpaceDE/>
        <w:autoSpaceDN/>
        <w:bidi w:val="0"/>
        <w:spacing w:beforeAutospacing="0" w:line="360" w:lineRule="auto"/>
        <w:ind w:left="0" w:leftChars="0" w:right="0" w:rightChars="0" w:firstLine="0" w:firstLineChars="0"/>
        <w:jc w:val="left"/>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 xml:space="preserve">    </w:t>
      </w:r>
      <w:r>
        <w:rPr>
          <w:rFonts w:hint="eastAsia" w:ascii="宋体" w:hAnsi="宋体" w:eastAsia="宋体" w:cs="宋体"/>
          <w:color w:val="000000"/>
          <w:sz w:val="24"/>
          <w:szCs w:val="20"/>
        </w:rPr>
        <w:t>1</w:t>
      </w:r>
      <w:r>
        <w:rPr>
          <w:rFonts w:hint="eastAsia" w:ascii="宋体" w:hAnsi="宋体" w:eastAsia="宋体" w:cs="宋体"/>
          <w:color w:val="000000"/>
          <w:sz w:val="24"/>
          <w:szCs w:val="20"/>
          <w:lang w:val="en-US" w:eastAsia="zh-CN"/>
        </w:rPr>
        <w:t>6</w:t>
      </w:r>
      <w:r>
        <w:rPr>
          <w:rFonts w:hint="eastAsia" w:ascii="宋体" w:hAnsi="宋体" w:eastAsia="宋体" w:cs="宋体"/>
          <w:color w:val="000000"/>
          <w:sz w:val="24"/>
          <w:szCs w:val="20"/>
        </w:rPr>
        <w:t>.</w:t>
      </w:r>
      <w:r>
        <w:rPr>
          <w:rFonts w:hint="eastAsia" w:ascii="宋体" w:hAnsi="宋体" w:eastAsia="宋体" w:cs="宋体"/>
          <w:color w:val="000000"/>
          <w:sz w:val="24"/>
          <w:szCs w:val="20"/>
          <w:lang w:val="en-US" w:eastAsia="zh-CN"/>
        </w:rPr>
        <w:t>4</w:t>
      </w:r>
      <w:r>
        <w:rPr>
          <w:rFonts w:hint="eastAsia" w:ascii="宋体" w:hAnsi="宋体" w:eastAsia="宋体" w:cs="宋体"/>
          <w:color w:val="000000"/>
          <w:sz w:val="24"/>
          <w:szCs w:val="20"/>
        </w:rPr>
        <w:t>投标文件的补充、修改或者撤回投标人在投标截止时间前可以对投标文件进行补充、修改或者撤回。</w:t>
      </w:r>
    </w:p>
    <w:p w14:paraId="169F50A5">
      <w:pPr>
        <w:spacing w:line="360" w:lineRule="auto"/>
        <w:jc w:val="center"/>
        <w:rPr>
          <w:rFonts w:hint="eastAsia" w:ascii="宋体" w:hAnsi="宋体" w:eastAsia="宋体" w:cs="宋体"/>
          <w:color w:val="000000"/>
          <w:sz w:val="24"/>
          <w:szCs w:val="20"/>
        </w:rPr>
      </w:pPr>
      <w:r>
        <w:rPr>
          <w:rFonts w:hint="eastAsia" w:ascii="黑体" w:hAnsi="宋体" w:eastAsia="黑体" w:cs="Times New Roman"/>
          <w:sz w:val="30"/>
          <w:szCs w:val="30"/>
        </w:rPr>
        <w:t>（四）投标文件的递交</w:t>
      </w:r>
    </w:p>
    <w:p w14:paraId="0DA1F92F">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17.投标文件的提交地点、提交截止时间</w:t>
      </w:r>
    </w:p>
    <w:p w14:paraId="6452E9B9">
      <w:pPr>
        <w:widowControl/>
        <w:tabs>
          <w:tab w:val="left" w:pos="900"/>
          <w:tab w:val="left" w:pos="1100"/>
        </w:tabs>
        <w:wordWrap w:val="0"/>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17.1投标文件提交截止时间为：</w:t>
      </w:r>
      <w:r>
        <w:rPr>
          <w:rFonts w:hint="eastAsia" w:ascii="宋体" w:hAnsi="宋体" w:eastAsia="宋体" w:cs="Times New Roman"/>
          <w:color w:val="FF0000"/>
          <w:sz w:val="24"/>
          <w:highlight w:val="none"/>
          <w:u w:val="single"/>
          <w:lang w:val="en-US" w:eastAsia="zh-CN"/>
        </w:rPr>
        <w:t>2025</w:t>
      </w:r>
      <w:r>
        <w:rPr>
          <w:rFonts w:hint="eastAsia" w:ascii="宋体" w:hAnsi="宋体" w:eastAsia="宋体" w:cs="Times New Roman"/>
          <w:color w:val="FF0000"/>
          <w:sz w:val="24"/>
          <w:highlight w:val="none"/>
        </w:rPr>
        <w:t>年</w:t>
      </w:r>
      <w:r>
        <w:rPr>
          <w:rFonts w:hint="eastAsia" w:ascii="宋体" w:hAnsi="宋体" w:cs="Times New Roman"/>
          <w:color w:val="FF0000"/>
          <w:sz w:val="24"/>
          <w:highlight w:val="none"/>
          <w:u w:val="single"/>
          <w:lang w:val="en-US" w:eastAsia="zh-CN"/>
        </w:rPr>
        <w:t>11</w:t>
      </w:r>
      <w:r>
        <w:rPr>
          <w:rFonts w:hint="eastAsia" w:ascii="宋体" w:hAnsi="宋体" w:eastAsia="宋体" w:cs="Times New Roman"/>
          <w:color w:val="FF0000"/>
          <w:sz w:val="24"/>
          <w:highlight w:val="none"/>
        </w:rPr>
        <w:t>月</w:t>
      </w:r>
      <w:r>
        <w:rPr>
          <w:rFonts w:hint="eastAsia" w:ascii="宋体" w:hAnsi="宋体" w:eastAsia="宋体" w:cs="Times New Roman"/>
          <w:color w:val="FF0000"/>
          <w:sz w:val="24"/>
          <w:highlight w:val="none"/>
          <w:u w:val="single"/>
          <w:lang w:val="en-US" w:eastAsia="zh-CN"/>
        </w:rPr>
        <w:t>0</w:t>
      </w:r>
      <w:r>
        <w:rPr>
          <w:rFonts w:hint="eastAsia" w:ascii="宋体" w:hAnsi="宋体" w:cs="Times New Roman"/>
          <w:color w:val="FF0000"/>
          <w:sz w:val="24"/>
          <w:highlight w:val="none"/>
          <w:u w:val="single"/>
          <w:lang w:val="en-US" w:eastAsia="zh-CN"/>
        </w:rPr>
        <w:t>4</w:t>
      </w:r>
      <w:r>
        <w:rPr>
          <w:rFonts w:hint="eastAsia" w:ascii="宋体" w:hAnsi="宋体" w:eastAsia="宋体" w:cs="Times New Roman"/>
          <w:color w:val="FF0000"/>
          <w:sz w:val="24"/>
          <w:highlight w:val="none"/>
        </w:rPr>
        <w:t>日</w:t>
      </w:r>
      <w:r>
        <w:rPr>
          <w:rFonts w:hint="eastAsia" w:ascii="宋体" w:hAnsi="宋体" w:cs="Times New Roman"/>
          <w:color w:val="FF0000"/>
          <w:sz w:val="24"/>
          <w:highlight w:val="none"/>
          <w:u w:val="single"/>
          <w:lang w:val="en-US" w:eastAsia="zh-CN"/>
        </w:rPr>
        <w:t>14</w:t>
      </w:r>
      <w:r>
        <w:rPr>
          <w:rFonts w:hint="eastAsia" w:ascii="宋体" w:hAnsi="宋体" w:eastAsia="宋体" w:cs="Times New Roman"/>
          <w:color w:val="FF0000"/>
          <w:sz w:val="24"/>
          <w:highlight w:val="none"/>
        </w:rPr>
        <w:t>时</w:t>
      </w:r>
      <w:r>
        <w:rPr>
          <w:rFonts w:hint="eastAsia" w:ascii="宋体" w:hAnsi="宋体" w:eastAsia="宋体" w:cs="Times New Roman"/>
          <w:color w:val="FF0000"/>
          <w:sz w:val="24"/>
          <w:highlight w:val="none"/>
          <w:u w:val="single"/>
          <w:lang w:val="en-US" w:eastAsia="zh-CN"/>
        </w:rPr>
        <w:t>30</w:t>
      </w:r>
      <w:r>
        <w:rPr>
          <w:rFonts w:hint="eastAsia" w:ascii="宋体" w:hAnsi="宋体" w:eastAsia="宋体" w:cs="Times New Roman"/>
          <w:color w:val="FF0000"/>
          <w:sz w:val="24"/>
          <w:highlight w:val="none"/>
        </w:rPr>
        <w:t>分</w:t>
      </w:r>
      <w:r>
        <w:rPr>
          <w:rFonts w:hint="eastAsia" w:ascii="宋体" w:hAnsi="宋体" w:eastAsia="宋体" w:cs="Times New Roman"/>
          <w:sz w:val="24"/>
        </w:rPr>
        <w:t>。</w:t>
      </w:r>
    </w:p>
    <w:p w14:paraId="5E3AB903">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rPr>
        <w:t xml:space="preserve">17.2 </w:t>
      </w:r>
      <w:r>
        <w:rPr>
          <w:rFonts w:hint="eastAsia" w:ascii="宋体" w:hAnsi="宋体" w:eastAsia="宋体" w:cs="Times New Roman"/>
          <w:sz w:val="24"/>
          <w:szCs w:val="24"/>
          <w:lang w:eastAsia="zh-CN"/>
        </w:rPr>
        <w:t>投标文件提交地点：</w:t>
      </w:r>
      <w:r>
        <w:rPr>
          <w:rFonts w:hint="eastAsia" w:ascii="宋体" w:hAnsi="宋体" w:eastAsia="宋体" w:cs="Times New Roman"/>
          <w:sz w:val="24"/>
          <w:szCs w:val="24"/>
          <w:u w:val="single"/>
          <w:lang w:eastAsia="zh-CN"/>
        </w:rPr>
        <w:t>仙游县大济镇人民政府会议室。（</w:t>
      </w:r>
      <w:r>
        <w:rPr>
          <w:rFonts w:hint="eastAsia" w:ascii="宋体" w:hAnsi="宋体" w:eastAsia="宋体" w:cs="Times New Roman"/>
          <w:sz w:val="24"/>
          <w:szCs w:val="20"/>
        </w:rPr>
        <w:t>至投标截止时间以后送达的投标文件，招标人拒绝接收。</w:t>
      </w:r>
      <w:r>
        <w:rPr>
          <w:rFonts w:hint="eastAsia" w:ascii="宋体" w:hAnsi="宋体" w:eastAsia="宋体" w:cs="Times New Roman"/>
          <w:sz w:val="24"/>
          <w:szCs w:val="24"/>
          <w:u w:val="single"/>
          <w:lang w:eastAsia="zh-CN"/>
        </w:rPr>
        <w:t>）</w:t>
      </w:r>
    </w:p>
    <w:p w14:paraId="778C722E">
      <w:pPr>
        <w:spacing w:line="360" w:lineRule="auto"/>
        <w:ind w:firstLine="482" w:firstLineChars="200"/>
        <w:jc w:val="left"/>
        <w:rPr>
          <w:rFonts w:hint="eastAsia" w:ascii="宋体" w:hAnsi="宋体" w:eastAsia="宋体" w:cs="Times New Roman"/>
          <w:sz w:val="24"/>
        </w:rPr>
      </w:pPr>
      <w:r>
        <w:rPr>
          <w:rFonts w:hint="eastAsia" w:ascii="宋体" w:hAnsi="宋体" w:eastAsia="宋体" w:cs="Times New Roman"/>
          <w:b/>
          <w:sz w:val="24"/>
        </w:rPr>
        <w:t>17.3</w:t>
      </w:r>
      <w:r>
        <w:rPr>
          <w:rFonts w:hint="eastAsia" w:ascii="宋体" w:hAnsi="宋体" w:eastAsia="宋体" w:cs="Times New Roman"/>
          <w:sz w:val="24"/>
        </w:rPr>
        <w:t>到投标截止时间止，招标人收到的投标文件少于3个的，招标人将依法重新组织招标。</w:t>
      </w:r>
    </w:p>
    <w:p w14:paraId="0A48AD55">
      <w:pPr>
        <w:spacing w:line="360" w:lineRule="auto"/>
        <w:rPr>
          <w:rFonts w:hint="eastAsia" w:ascii="宋体" w:hAnsi="宋体" w:eastAsia="宋体" w:cs="Times New Roman"/>
          <w:b/>
          <w:sz w:val="24"/>
        </w:rPr>
      </w:pPr>
    </w:p>
    <w:p w14:paraId="4452D59C">
      <w:pPr>
        <w:spacing w:line="360" w:lineRule="auto"/>
        <w:jc w:val="center"/>
        <w:rPr>
          <w:rFonts w:hint="eastAsia" w:ascii="宋体" w:hAnsi="宋体" w:eastAsia="宋体" w:cs="Times New Roman"/>
          <w:sz w:val="30"/>
          <w:szCs w:val="30"/>
        </w:rPr>
      </w:pPr>
      <w:r>
        <w:rPr>
          <w:rFonts w:hint="eastAsia" w:ascii="黑体" w:hAnsi="宋体" w:eastAsia="黑体" w:cs="Times New Roman"/>
          <w:sz w:val="30"/>
          <w:szCs w:val="30"/>
        </w:rPr>
        <w:t>（五）开标、评标、定标</w:t>
      </w:r>
    </w:p>
    <w:p w14:paraId="4F433564">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lang w:val="en-US" w:eastAsia="zh-CN"/>
        </w:rPr>
        <w:t>18</w:t>
      </w:r>
      <w:r>
        <w:rPr>
          <w:rFonts w:hint="eastAsia" w:ascii="宋体" w:hAnsi="宋体" w:eastAsia="宋体" w:cs="Times New Roman"/>
          <w:b/>
          <w:bCs/>
          <w:sz w:val="24"/>
        </w:rPr>
        <w:t xml:space="preserve"> </w:t>
      </w:r>
      <w:r>
        <w:rPr>
          <w:rFonts w:hint="eastAsia" w:ascii="宋体" w:hAnsi="宋体" w:cs="Times New Roman"/>
          <w:b/>
          <w:bCs/>
          <w:sz w:val="24"/>
          <w:lang w:val="en-US" w:eastAsia="zh-CN"/>
        </w:rPr>
        <w:t>.</w:t>
      </w:r>
      <w:r>
        <w:rPr>
          <w:rFonts w:hint="eastAsia" w:ascii="宋体" w:hAnsi="宋体" w:eastAsia="宋体" w:cs="Times New Roman"/>
          <w:b/>
          <w:bCs/>
          <w:sz w:val="24"/>
        </w:rPr>
        <w:t>开标</w:t>
      </w:r>
    </w:p>
    <w:p w14:paraId="666C8904">
      <w:pPr>
        <w:keepNext w:val="0"/>
        <w:keepLines w:val="0"/>
        <w:kinsoku/>
        <w:overflowPunct/>
        <w:topLinePunct w:val="0"/>
        <w:autoSpaceDE/>
        <w:autoSpaceDN/>
        <w:bidi w:val="0"/>
        <w:spacing w:beforeAutospacing="0" w:line="360" w:lineRule="auto"/>
        <w:ind w:left="0" w:leftChars="0" w:right="0" w:rightChars="0"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18</w:t>
      </w:r>
      <w:r>
        <w:rPr>
          <w:rFonts w:ascii="宋体" w:hAnsi="宋体" w:eastAsia="宋体" w:cs="Times New Roman"/>
          <w:sz w:val="24"/>
        </w:rPr>
        <w:t>.1</w:t>
      </w:r>
      <w:r>
        <w:rPr>
          <w:rFonts w:hint="eastAsia" w:ascii="宋体" w:hAnsi="宋体" w:eastAsia="宋体" w:cs="宋体"/>
          <w:sz w:val="24"/>
          <w:lang w:eastAsia="zh-Hans"/>
        </w:rPr>
        <w:t>开标</w:t>
      </w:r>
      <w:r>
        <w:rPr>
          <w:rFonts w:hint="eastAsia" w:ascii="宋体" w:hAnsi="宋体" w:eastAsia="宋体" w:cs="宋体"/>
          <w:sz w:val="24"/>
        </w:rPr>
        <w:t>会定于</w:t>
      </w:r>
      <w:r>
        <w:rPr>
          <w:rFonts w:hint="eastAsia" w:ascii="宋体" w:hAnsi="宋体" w:eastAsia="宋体" w:cs="宋体"/>
          <w:color w:val="FF0000"/>
          <w:sz w:val="24"/>
          <w:highlight w:val="none"/>
          <w:u w:val="single"/>
        </w:rPr>
        <w:t>202</w:t>
      </w:r>
      <w:r>
        <w:rPr>
          <w:rFonts w:hint="eastAsia" w:ascii="宋体" w:hAnsi="宋体" w:eastAsia="宋体" w:cs="宋体"/>
          <w:color w:val="FF0000"/>
          <w:sz w:val="24"/>
          <w:highlight w:val="none"/>
          <w:u w:val="single"/>
          <w:lang w:val="en-US" w:eastAsia="zh-CN"/>
        </w:rPr>
        <w:t>5</w:t>
      </w:r>
      <w:r>
        <w:rPr>
          <w:rFonts w:hint="eastAsia" w:ascii="宋体" w:hAnsi="宋体" w:eastAsia="宋体" w:cs="宋体"/>
          <w:color w:val="FF0000"/>
          <w:sz w:val="24"/>
          <w:highlight w:val="none"/>
        </w:rPr>
        <w:t>年</w:t>
      </w:r>
      <w:r>
        <w:rPr>
          <w:rFonts w:hint="eastAsia" w:ascii="宋体" w:hAnsi="宋体" w:cs="宋体"/>
          <w:color w:val="FF0000"/>
          <w:sz w:val="24"/>
          <w:highlight w:val="none"/>
          <w:u w:val="single"/>
          <w:lang w:val="en-US" w:eastAsia="zh-CN"/>
        </w:rPr>
        <w:t>11</w:t>
      </w:r>
      <w:r>
        <w:rPr>
          <w:rFonts w:hint="eastAsia" w:ascii="宋体" w:hAnsi="宋体" w:eastAsia="宋体" w:cs="宋体"/>
          <w:color w:val="FF0000"/>
          <w:sz w:val="24"/>
          <w:highlight w:val="none"/>
        </w:rPr>
        <w:t>月</w:t>
      </w:r>
      <w:r>
        <w:rPr>
          <w:rFonts w:hint="eastAsia" w:ascii="宋体" w:hAnsi="宋体" w:eastAsia="宋体" w:cs="宋体"/>
          <w:color w:val="FF0000"/>
          <w:sz w:val="24"/>
          <w:highlight w:val="none"/>
          <w:u w:val="single"/>
          <w:lang w:val="en-US" w:eastAsia="zh-CN"/>
        </w:rPr>
        <w:t>0</w:t>
      </w:r>
      <w:r>
        <w:rPr>
          <w:rFonts w:hint="eastAsia" w:ascii="宋体" w:hAnsi="宋体" w:cs="宋体"/>
          <w:color w:val="FF0000"/>
          <w:sz w:val="24"/>
          <w:highlight w:val="none"/>
          <w:u w:val="single"/>
          <w:lang w:val="en-US" w:eastAsia="zh-CN"/>
        </w:rPr>
        <w:t>4</w:t>
      </w:r>
      <w:r>
        <w:rPr>
          <w:rFonts w:hint="eastAsia" w:ascii="宋体" w:hAnsi="宋体" w:eastAsia="宋体" w:cs="宋体"/>
          <w:color w:val="FF0000"/>
          <w:sz w:val="24"/>
          <w:highlight w:val="none"/>
        </w:rPr>
        <w:t>日</w:t>
      </w:r>
      <w:r>
        <w:rPr>
          <w:rFonts w:hint="eastAsia" w:ascii="宋体" w:hAnsi="宋体" w:eastAsia="宋体" w:cs="宋体"/>
          <w:color w:val="FF0000"/>
          <w:sz w:val="24"/>
          <w:highlight w:val="none"/>
          <w:u w:val="single"/>
          <w:lang w:val="en-US" w:eastAsia="zh-CN"/>
        </w:rPr>
        <w:t xml:space="preserve"> </w:t>
      </w:r>
      <w:r>
        <w:rPr>
          <w:rFonts w:hint="eastAsia" w:ascii="宋体" w:hAnsi="宋体" w:cs="宋体"/>
          <w:color w:val="FF0000"/>
          <w:sz w:val="24"/>
          <w:highlight w:val="none"/>
          <w:u w:val="single"/>
          <w:lang w:val="en-US" w:eastAsia="zh-CN"/>
        </w:rPr>
        <w:t>14</w:t>
      </w:r>
      <w:r>
        <w:rPr>
          <w:rFonts w:hint="eastAsia" w:ascii="宋体" w:hAnsi="宋体" w:eastAsia="宋体" w:cs="宋体"/>
          <w:color w:val="FF0000"/>
          <w:sz w:val="24"/>
          <w:highlight w:val="none"/>
        </w:rPr>
        <w:t>时</w:t>
      </w:r>
      <w:r>
        <w:rPr>
          <w:rFonts w:hint="eastAsia" w:ascii="宋体" w:hAnsi="宋体" w:eastAsia="宋体" w:cs="Times New Roman"/>
          <w:color w:val="FF0000"/>
          <w:sz w:val="24"/>
          <w:highlight w:val="none"/>
          <w:u w:val="single"/>
          <w:lang w:val="en-US" w:eastAsia="zh-CN"/>
        </w:rPr>
        <w:t>30</w:t>
      </w:r>
      <w:r>
        <w:rPr>
          <w:rFonts w:hint="eastAsia" w:ascii="宋体" w:hAnsi="宋体" w:eastAsia="宋体" w:cs="Times New Roman"/>
          <w:color w:val="FF0000"/>
          <w:sz w:val="24"/>
          <w:highlight w:val="none"/>
        </w:rPr>
        <w:t>分</w:t>
      </w:r>
      <w:r>
        <w:rPr>
          <w:rFonts w:hint="eastAsia" w:ascii="宋体" w:hAnsi="宋体" w:eastAsia="宋体" w:cs="宋体"/>
          <w:sz w:val="24"/>
          <w:szCs w:val="20"/>
        </w:rPr>
        <w:t>在</w:t>
      </w:r>
      <w:r>
        <w:rPr>
          <w:rFonts w:hint="eastAsia" w:ascii="宋体" w:hAnsi="宋体" w:eastAsia="宋体" w:cs="宋体"/>
          <w:sz w:val="24"/>
          <w:szCs w:val="20"/>
          <w:u w:val="single"/>
          <w:lang w:eastAsia="zh-CN"/>
        </w:rPr>
        <w:t>仙游县大济镇人民政政府会议室</w:t>
      </w:r>
      <w:r>
        <w:rPr>
          <w:rFonts w:hint="eastAsia" w:ascii="宋体" w:hAnsi="宋体" w:eastAsia="宋体" w:cs="宋体"/>
          <w:sz w:val="24"/>
          <w:szCs w:val="20"/>
        </w:rPr>
        <w:t>公开开标，</w:t>
      </w:r>
      <w:r>
        <w:rPr>
          <w:rFonts w:hint="eastAsia" w:ascii="宋体" w:hAnsi="宋体" w:eastAsia="宋体" w:cs="Times New Roman"/>
          <w:sz w:val="24"/>
          <w:szCs w:val="20"/>
        </w:rPr>
        <w:t>开标会由招标人或招标代理机构主持并邀请行政监督部门参加，投标人的法定代表人或其委托的代理人必须参加开标会。</w:t>
      </w:r>
    </w:p>
    <w:p w14:paraId="3D4C7811">
      <w:pPr>
        <w:keepNext w:val="0"/>
        <w:keepLines w:val="0"/>
        <w:tabs>
          <w:tab w:val="left" w:pos="180"/>
        </w:tabs>
        <w:kinsoku/>
        <w:overflowPunct/>
        <w:topLinePunct w:val="0"/>
        <w:autoSpaceDE/>
        <w:autoSpaceDN/>
        <w:bidi w:val="0"/>
        <w:spacing w:beforeAutospacing="0" w:line="360" w:lineRule="auto"/>
        <w:ind w:left="0" w:leftChars="0" w:right="0" w:rightChars="0" w:firstLine="480" w:firstLineChars="200"/>
        <w:jc w:val="left"/>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18.2.</w:t>
      </w:r>
      <w:r>
        <w:rPr>
          <w:rFonts w:hint="eastAsia" w:ascii="宋体" w:hAnsi="宋体" w:eastAsia="宋体" w:cs="Times New Roman"/>
          <w:color w:val="000000"/>
          <w:sz w:val="24"/>
        </w:rPr>
        <w:t>投标人的法定代表人参加开标会的，须随带个人身份证和法定代表人资格证明书；如是</w:t>
      </w:r>
      <w:r>
        <w:rPr>
          <w:rFonts w:hint="eastAsia" w:ascii="宋体" w:hAnsi="宋体" w:eastAsia="宋体" w:cs="Times New Roman"/>
          <w:color w:val="000000"/>
          <w:sz w:val="24"/>
          <w:lang w:val="en-US" w:eastAsia="zh-CN"/>
        </w:rPr>
        <w:t>代理人</w:t>
      </w:r>
      <w:r>
        <w:rPr>
          <w:rFonts w:hint="eastAsia" w:ascii="宋体" w:hAnsi="宋体" w:eastAsia="宋体" w:cs="Times New Roman"/>
          <w:color w:val="000000"/>
          <w:sz w:val="24"/>
        </w:rPr>
        <w:t>参加开标会的，须随带个人身份证和法定代表人的授权委托书。</w:t>
      </w:r>
    </w:p>
    <w:p w14:paraId="7F9A798A">
      <w:pPr>
        <w:keepNext w:val="0"/>
        <w:keepLines w:val="0"/>
        <w:tabs>
          <w:tab w:val="left" w:pos="180"/>
        </w:tabs>
        <w:kinsoku/>
        <w:overflowPunct/>
        <w:topLinePunct w:val="0"/>
        <w:autoSpaceDE/>
        <w:autoSpaceDN/>
        <w:bidi w:val="0"/>
        <w:spacing w:beforeAutospacing="0" w:line="360" w:lineRule="auto"/>
        <w:ind w:left="0" w:leftChars="0" w:right="0" w:rightChars="0" w:firstLine="480" w:firstLineChars="200"/>
        <w:jc w:val="left"/>
        <w:rPr>
          <w:rFonts w:hint="eastAsia" w:ascii="宋体" w:hAnsi="宋体" w:eastAsia="宋体" w:cs="宋体"/>
          <w:color w:val="000000"/>
          <w:sz w:val="24"/>
          <w:szCs w:val="20"/>
        </w:rPr>
      </w:pPr>
      <w:r>
        <w:rPr>
          <w:rFonts w:hint="eastAsia" w:ascii="宋体" w:hAnsi="宋体" w:eastAsia="宋体" w:cs="Times New Roman"/>
          <w:bCs/>
          <w:sz w:val="24"/>
          <w:lang w:val="en-US" w:eastAsia="zh-CN"/>
        </w:rPr>
        <w:t>18</w:t>
      </w:r>
      <w:r>
        <w:rPr>
          <w:rFonts w:hint="eastAsia" w:ascii="宋体" w:hAnsi="宋体" w:eastAsia="宋体" w:cs="Times New Roman"/>
          <w:bCs/>
          <w:sz w:val="24"/>
        </w:rPr>
        <w:t>.</w:t>
      </w:r>
      <w:r>
        <w:rPr>
          <w:rFonts w:hint="eastAsia" w:ascii="宋体" w:hAnsi="宋体" w:eastAsia="宋体" w:cs="Times New Roman"/>
          <w:bCs/>
          <w:sz w:val="24"/>
          <w:lang w:val="en-US" w:eastAsia="zh-CN"/>
        </w:rPr>
        <w:t>3</w:t>
      </w:r>
      <w:r>
        <w:rPr>
          <w:rFonts w:hint="eastAsia" w:ascii="宋体" w:hAnsi="宋体" w:eastAsia="宋体" w:cs="宋体"/>
          <w:color w:val="000000"/>
          <w:sz w:val="24"/>
          <w:szCs w:val="20"/>
        </w:rPr>
        <w:t>资格审查小组</w:t>
      </w:r>
    </w:p>
    <w:p w14:paraId="5C7C9827">
      <w:pPr>
        <w:keepNext w:val="0"/>
        <w:keepLines w:val="0"/>
        <w:tabs>
          <w:tab w:val="left" w:pos="180"/>
        </w:tabs>
        <w:kinsoku/>
        <w:overflowPunct/>
        <w:topLinePunct w:val="0"/>
        <w:autoSpaceDE/>
        <w:autoSpaceDN/>
        <w:bidi w:val="0"/>
        <w:spacing w:beforeAutospacing="0" w:line="360" w:lineRule="auto"/>
        <w:ind w:left="0" w:leftChars="0" w:right="0" w:rightChars="0" w:firstLine="480" w:firstLineChars="200"/>
        <w:jc w:val="left"/>
        <w:rPr>
          <w:rFonts w:hint="eastAsia" w:ascii="宋体" w:hAnsi="宋体" w:eastAsia="宋体" w:cs="Times New Roman"/>
          <w:sz w:val="24"/>
        </w:rPr>
      </w:pPr>
      <w:r>
        <w:rPr>
          <w:rFonts w:hint="eastAsia" w:ascii="宋体" w:hAnsi="宋体" w:eastAsia="宋体" w:cs="宋体"/>
          <w:sz w:val="24"/>
          <w:szCs w:val="24"/>
        </w:rPr>
        <w:t>招标人不组建评标委员会，由招标人代表、招标代理机构代表等3人以上组成资格审查小组，对投标人的资格、资质和投标文件的有效性进行审查。</w:t>
      </w:r>
    </w:p>
    <w:p w14:paraId="64DD444C">
      <w:pPr>
        <w:tabs>
          <w:tab w:val="left" w:pos="540"/>
          <w:tab w:val="left" w:pos="1260"/>
        </w:tabs>
        <w:spacing w:line="360" w:lineRule="auto"/>
        <w:rPr>
          <w:rFonts w:hint="eastAsia" w:ascii="宋体" w:hAnsi="宋体" w:eastAsia="宋体" w:cs="Times New Roman"/>
          <w:sz w:val="24"/>
        </w:rPr>
      </w:pPr>
      <w:r>
        <w:rPr>
          <w:rFonts w:hint="eastAsia" w:ascii="宋体" w:hAnsi="宋体" w:eastAsia="宋体" w:cs="Times New Roman"/>
          <w:sz w:val="24"/>
        </w:rPr>
        <w:t xml:space="preserve">   </w:t>
      </w:r>
      <w:r>
        <w:rPr>
          <w:rFonts w:hint="eastAsia" w:ascii="宋体" w:hAnsi="宋体" w:eastAsia="宋体" w:cs="Times New Roman"/>
          <w:sz w:val="24"/>
          <w:lang w:val="en-US" w:eastAsia="zh-CN"/>
        </w:rPr>
        <w:t>18</w:t>
      </w:r>
      <w:r>
        <w:rPr>
          <w:rFonts w:hint="eastAsia" w:ascii="宋体" w:hAnsi="宋体" w:eastAsia="宋体" w:cs="Times New Roman"/>
          <w:sz w:val="24"/>
        </w:rPr>
        <w:t>.3开标程序：</w:t>
      </w:r>
    </w:p>
    <w:p w14:paraId="3A15CAE4">
      <w:pPr>
        <w:spacing w:line="360" w:lineRule="auto"/>
        <w:ind w:firstLine="480" w:firstLineChars="200"/>
        <w:jc w:val="left"/>
        <w:rPr>
          <w:rFonts w:ascii="宋体" w:hAnsi="Times New Roman" w:eastAsia="宋体" w:cs="Times New Roman"/>
          <w:color w:val="000000"/>
          <w:sz w:val="24"/>
        </w:rPr>
      </w:pPr>
      <w:r>
        <w:rPr>
          <w:rFonts w:ascii="宋体" w:hAnsi="宋体" w:eastAsia="宋体" w:cs="Times New Roman"/>
          <w:color w:val="000000"/>
          <w:sz w:val="24"/>
        </w:rPr>
        <w:t>(1)</w:t>
      </w:r>
      <w:r>
        <w:rPr>
          <w:rFonts w:hint="eastAsia" w:ascii="宋体" w:hAnsi="宋体" w:eastAsia="宋体" w:cs="Times New Roman"/>
          <w:color w:val="000000"/>
          <w:sz w:val="24"/>
        </w:rPr>
        <w:t>主持人介绍参加开标会的有关单位；</w:t>
      </w:r>
    </w:p>
    <w:p w14:paraId="4F3146F3">
      <w:pPr>
        <w:spacing w:line="360" w:lineRule="auto"/>
        <w:ind w:firstLine="480" w:firstLineChars="200"/>
        <w:jc w:val="left"/>
        <w:rPr>
          <w:rFonts w:ascii="宋体" w:hAnsi="Times New Roman" w:eastAsia="宋体" w:cs="Times New Roman"/>
          <w:color w:val="000000"/>
          <w:sz w:val="24"/>
        </w:rPr>
      </w:pPr>
      <w:r>
        <w:rPr>
          <w:rFonts w:ascii="宋体" w:hAnsi="宋体" w:eastAsia="宋体" w:cs="Times New Roman"/>
          <w:color w:val="000000"/>
          <w:sz w:val="24"/>
        </w:rPr>
        <w:t>(2)</w:t>
      </w:r>
      <w:r>
        <w:rPr>
          <w:rFonts w:hint="eastAsia" w:ascii="宋体" w:hAnsi="宋体" w:eastAsia="宋体" w:cs="Times New Roman"/>
          <w:color w:val="000000"/>
          <w:sz w:val="24"/>
        </w:rPr>
        <w:t>主持人宣布开标纪律。</w:t>
      </w:r>
    </w:p>
    <w:p w14:paraId="724DEF57">
      <w:pPr>
        <w:spacing w:line="360" w:lineRule="auto"/>
        <w:ind w:firstLine="360" w:firstLineChars="150"/>
        <w:jc w:val="left"/>
        <w:rPr>
          <w:rFonts w:ascii="宋体" w:hAnsi="Times New Roman" w:eastAsia="宋体" w:cs="Times New Roman"/>
          <w:color w:val="000000"/>
          <w:sz w:val="24"/>
        </w:rPr>
      </w:pP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）查</w:t>
      </w:r>
      <w:r>
        <w:rPr>
          <w:rFonts w:hint="eastAsia" w:ascii="宋体" w:hAnsi="宋体" w:eastAsia="宋体" w:cs="Times New Roman"/>
          <w:color w:val="000000"/>
          <w:sz w:val="24"/>
        </w:rPr>
        <w:t>验投标人代表的身份、投标人的资格。存在下列情形之一的，招标人不予开启其投标文件并予以退还：</w:t>
      </w:r>
    </w:p>
    <w:p w14:paraId="00FBC3C5">
      <w:pPr>
        <w:spacing w:line="360" w:lineRule="auto"/>
        <w:ind w:firstLine="480" w:firstLineChars="200"/>
        <w:jc w:val="left"/>
        <w:rPr>
          <w:rFonts w:ascii="宋体" w:hAnsi="Times New Roman" w:eastAsia="宋体" w:cs="Times New Roman"/>
          <w:color w:val="000000"/>
          <w:sz w:val="24"/>
        </w:rPr>
      </w:pPr>
      <w:r>
        <w:rPr>
          <w:rFonts w:ascii="宋体" w:hAnsi="宋体" w:eastAsia="宋体" w:cs="Times New Roman"/>
          <w:color w:val="000000"/>
          <w:sz w:val="24"/>
        </w:rPr>
        <w:t>1)</w:t>
      </w:r>
      <w:r>
        <w:rPr>
          <w:rFonts w:hint="eastAsia" w:ascii="宋体" w:hAnsi="宋体" w:eastAsia="宋体" w:cs="Times New Roman"/>
          <w:color w:val="000000"/>
          <w:sz w:val="24"/>
        </w:rPr>
        <w:t>投标文件逾期送达的；</w:t>
      </w:r>
    </w:p>
    <w:p w14:paraId="44BC4350">
      <w:pPr>
        <w:spacing w:line="360" w:lineRule="auto"/>
        <w:ind w:firstLine="480" w:firstLineChars="200"/>
        <w:jc w:val="left"/>
        <w:rPr>
          <w:rFonts w:ascii="宋体" w:hAnsi="Times New Roman" w:eastAsia="宋体" w:cs="Times New Roman"/>
          <w:color w:val="000000"/>
          <w:sz w:val="24"/>
        </w:rPr>
      </w:pPr>
      <w:r>
        <w:rPr>
          <w:rFonts w:ascii="宋体" w:hAnsi="宋体" w:eastAsia="宋体" w:cs="Times New Roman"/>
          <w:color w:val="000000"/>
          <w:sz w:val="24"/>
        </w:rPr>
        <w:t>2)</w:t>
      </w:r>
      <w:r>
        <w:rPr>
          <w:rFonts w:hint="eastAsia" w:ascii="宋体" w:hAnsi="宋体" w:eastAsia="宋体" w:cs="Times New Roman"/>
          <w:color w:val="000000"/>
          <w:sz w:val="24"/>
        </w:rPr>
        <w:t>投标人代表未按投标须知第</w:t>
      </w:r>
      <w:r>
        <w:rPr>
          <w:rFonts w:hint="eastAsia" w:ascii="宋体" w:hAnsi="宋体" w:eastAsia="宋体" w:cs="Times New Roman"/>
          <w:color w:val="000000"/>
          <w:sz w:val="24"/>
          <w:lang w:val="en-US" w:eastAsia="zh-CN"/>
        </w:rPr>
        <w:t>18.2</w:t>
      </w:r>
      <w:r>
        <w:rPr>
          <w:rFonts w:hint="eastAsia" w:ascii="宋体" w:hAnsi="宋体" w:eastAsia="宋体" w:cs="Times New Roman"/>
          <w:color w:val="000000"/>
          <w:sz w:val="24"/>
        </w:rPr>
        <w:t>要求提交法定代表人资格证明书或法定代表人授权委托书或有效个人身份证明的；</w:t>
      </w:r>
    </w:p>
    <w:p w14:paraId="284AB6FF">
      <w:pPr>
        <w:spacing w:line="360" w:lineRule="auto"/>
        <w:ind w:firstLine="480" w:firstLineChars="200"/>
        <w:jc w:val="left"/>
        <w:rPr>
          <w:rFonts w:ascii="宋体" w:hAnsi="Times New Roman" w:eastAsia="宋体" w:cs="Times New Roman"/>
          <w:color w:val="000000"/>
          <w:sz w:val="24"/>
        </w:rPr>
      </w:pPr>
      <w:r>
        <w:rPr>
          <w:rFonts w:ascii="宋体" w:hAnsi="宋体" w:eastAsia="宋体" w:cs="Times New Roman"/>
          <w:color w:val="000000"/>
          <w:sz w:val="24"/>
        </w:rPr>
        <w:t>3)</w:t>
      </w:r>
      <w:r>
        <w:rPr>
          <w:rFonts w:hint="eastAsia" w:ascii="宋体" w:hAnsi="宋体" w:eastAsia="宋体" w:cs="宋体"/>
          <w:color w:val="0000FF"/>
          <w:sz w:val="24"/>
        </w:rPr>
        <w:t>标人代表未随带有效身份证的</w:t>
      </w:r>
      <w:r>
        <w:rPr>
          <w:rFonts w:hint="eastAsia" w:ascii="宋体" w:hAnsi="宋体" w:eastAsia="宋体" w:cs="Times New Roman"/>
          <w:color w:val="000000"/>
          <w:sz w:val="24"/>
        </w:rPr>
        <w:t>；</w:t>
      </w:r>
    </w:p>
    <w:p w14:paraId="51D0C42D">
      <w:pPr>
        <w:spacing w:line="360" w:lineRule="auto"/>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lang w:val="en-US" w:eastAsia="zh-CN"/>
        </w:rPr>
        <w:t>4</w:t>
      </w:r>
      <w:r>
        <w:rPr>
          <w:rFonts w:hint="eastAsia" w:ascii="宋体" w:hAnsi="宋体" w:eastAsia="宋体" w:cs="Times New Roman"/>
          <w:color w:val="000000"/>
          <w:sz w:val="24"/>
        </w:rPr>
        <w:t>）投标人未按规定缴纳投标保证金的</w:t>
      </w:r>
      <w:r>
        <w:rPr>
          <w:rFonts w:hint="eastAsia" w:ascii="宋体" w:hAnsi="宋体" w:eastAsia="宋体" w:cs="Times New Roman"/>
          <w:color w:val="000000"/>
          <w:sz w:val="24"/>
          <w:lang w:eastAsia="zh-CN"/>
        </w:rPr>
        <w:t>；</w:t>
      </w:r>
    </w:p>
    <w:p w14:paraId="17E2C334">
      <w:pPr>
        <w:spacing w:line="360" w:lineRule="auto"/>
        <w:ind w:firstLine="480" w:firstLineChars="200"/>
        <w:jc w:val="left"/>
        <w:rPr>
          <w:rFonts w:hint="eastAsia" w:ascii="宋体" w:hAnsi="宋体" w:eastAsia="宋体" w:cs="Times New Roman"/>
          <w:color w:val="FF0000"/>
          <w:sz w:val="24"/>
          <w:lang w:val="en-US" w:eastAsia="zh-CN"/>
        </w:rPr>
      </w:pPr>
      <w:r>
        <w:rPr>
          <w:rFonts w:hint="eastAsia" w:ascii="宋体" w:hAnsi="宋体" w:eastAsia="宋体" w:cs="Times New Roman"/>
          <w:color w:val="FF0000"/>
          <w:sz w:val="24"/>
          <w:lang w:val="en-US" w:eastAsia="zh-CN"/>
        </w:rPr>
        <w:t>5）</w:t>
      </w:r>
      <w:r>
        <w:rPr>
          <w:rFonts w:hint="eastAsia" w:ascii="宋体" w:hAnsi="宋体" w:eastAsia="宋体" w:cs="宋体"/>
          <w:color w:val="0000FF"/>
          <w:sz w:val="24"/>
          <w:lang w:val="en-US" w:eastAsia="zh-CN"/>
        </w:rPr>
        <w:t>投标人非被招标人所邀请的企业；</w:t>
      </w:r>
    </w:p>
    <w:p w14:paraId="12BE9548">
      <w:pPr>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（5）确定进入资格审查的潜在投标人名单。</w:t>
      </w:r>
    </w:p>
    <w:p w14:paraId="34B93CCD">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（6）唱标并作相应记录。招标人代表对唱标内容进行核对并签字确认。唱标内容为：投标人名称、投标报价、工程质量承诺、工期承诺、项目经理及其它必要的内容。</w:t>
      </w:r>
    </w:p>
    <w:p w14:paraId="3E6734CD">
      <w:pPr>
        <w:spacing w:line="360" w:lineRule="auto"/>
        <w:ind w:firstLine="480" w:firstLineChars="200"/>
        <w:jc w:val="left"/>
        <w:rPr>
          <w:rFonts w:hint="eastAsia" w:ascii="宋体" w:hAnsi="宋体" w:eastAsia="宋体" w:cs="宋体"/>
          <w:color w:val="000000"/>
          <w:sz w:val="24"/>
          <w:szCs w:val="20"/>
        </w:rPr>
      </w:pPr>
      <w:r>
        <w:rPr>
          <w:rFonts w:hint="eastAsia" w:ascii="宋体" w:hAnsi="宋体" w:eastAsia="宋体" w:cs="宋体"/>
          <w:sz w:val="24"/>
          <w:szCs w:val="24"/>
        </w:rPr>
        <w:t>（7）投标人对开标有异议的，应当在开标现场提出，招标人应当当场作出答复，并制作记录。</w:t>
      </w:r>
    </w:p>
    <w:p w14:paraId="7F9C1A56">
      <w:pPr>
        <w:keepNext w:val="0"/>
        <w:keepLines w:val="0"/>
        <w:tabs>
          <w:tab w:val="left" w:pos="180"/>
        </w:tabs>
        <w:kinsoku/>
        <w:overflowPunct/>
        <w:topLinePunct w:val="0"/>
        <w:autoSpaceDE/>
        <w:autoSpaceDN/>
        <w:bidi w:val="0"/>
        <w:spacing w:beforeAutospacing="0" w:line="360" w:lineRule="auto"/>
        <w:ind w:left="0" w:leftChars="0" w:right="0" w:rightChars="0" w:firstLine="482" w:firstLineChars="200"/>
        <w:jc w:val="left"/>
        <w:rPr>
          <w:rFonts w:hint="eastAsia" w:ascii="宋体" w:hAnsi="宋体" w:eastAsia="宋体" w:cs="宋体"/>
          <w:color w:val="000000"/>
          <w:sz w:val="24"/>
          <w:szCs w:val="20"/>
        </w:rPr>
      </w:pPr>
      <w:r>
        <w:rPr>
          <w:rFonts w:hint="eastAsia" w:ascii="宋体" w:hAnsi="宋体" w:eastAsia="宋体" w:cs="Times New Roman"/>
          <w:b/>
          <w:sz w:val="24"/>
          <w:lang w:val="en-US" w:eastAsia="zh-CN"/>
        </w:rPr>
        <w:t>19</w:t>
      </w:r>
      <w:r>
        <w:rPr>
          <w:rFonts w:hint="eastAsia" w:ascii="宋体" w:hAnsi="宋体" w:eastAsia="宋体" w:cs="Times New Roman"/>
          <w:b/>
          <w:sz w:val="24"/>
        </w:rPr>
        <w:t>.评标：</w:t>
      </w:r>
      <w:r>
        <w:rPr>
          <w:rFonts w:hint="eastAsia" w:ascii="宋体" w:hAnsi="宋体" w:eastAsia="宋体" w:cs="宋体"/>
          <w:color w:val="000000"/>
          <w:sz w:val="24"/>
          <w:szCs w:val="20"/>
        </w:rPr>
        <w:t>资格审查小组审查投标文件，确定进入公开抽取中标人程序的合格投标人名单。</w:t>
      </w:r>
    </w:p>
    <w:p w14:paraId="449C47A8">
      <w:pPr>
        <w:keepNext w:val="0"/>
        <w:keepLines w:val="0"/>
        <w:tabs>
          <w:tab w:val="left" w:pos="180"/>
        </w:tabs>
        <w:kinsoku/>
        <w:overflowPunct/>
        <w:topLinePunct w:val="0"/>
        <w:autoSpaceDE/>
        <w:autoSpaceDN/>
        <w:bidi w:val="0"/>
        <w:spacing w:beforeAutospacing="0" w:line="360" w:lineRule="auto"/>
        <w:ind w:left="0" w:leftChars="0" w:right="0" w:rightChars="0" w:firstLine="480" w:firstLineChars="200"/>
        <w:jc w:val="left"/>
        <w:rPr>
          <w:rFonts w:hint="eastAsia" w:ascii="仿宋_GB2312" w:hAnsi="宋体" w:eastAsia="仿宋_GB2312" w:cs="宋体"/>
          <w:sz w:val="24"/>
        </w:rPr>
      </w:pPr>
      <w:r>
        <w:rPr>
          <w:rFonts w:hint="eastAsia" w:ascii="宋体" w:hAnsi="宋体" w:eastAsia="宋体" w:cs="宋体"/>
          <w:color w:val="000000"/>
          <w:sz w:val="24"/>
          <w:szCs w:val="20"/>
        </w:rPr>
        <w:t>存在下列情形之一的，应当作为废标处理，不得进入随机抽取程序：</w:t>
      </w:r>
    </w:p>
    <w:p w14:paraId="227A39BE">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1</w:t>
      </w:r>
      <w:r>
        <w:rPr>
          <w:rFonts w:hint="eastAsia" w:ascii="宋体" w:hAnsi="宋体" w:eastAsia="宋体" w:cs="Times New Roman"/>
          <w:b/>
          <w:sz w:val="24"/>
          <w:lang w:eastAsia="zh-CN"/>
        </w:rPr>
        <w:t>）</w:t>
      </w:r>
      <w:r>
        <w:rPr>
          <w:rFonts w:hint="eastAsia" w:ascii="宋体" w:hAnsi="宋体" w:eastAsia="宋体" w:cs="Times New Roman"/>
          <w:b/>
          <w:sz w:val="24"/>
        </w:rPr>
        <w:t>投标人的企业资质证书未在有效期之内的作废标处理</w:t>
      </w:r>
      <w:r>
        <w:rPr>
          <w:rFonts w:hint="eastAsia" w:ascii="宋体" w:hAnsi="宋体" w:eastAsia="宋体" w:cs="Times New Roman"/>
          <w:b/>
          <w:bCs/>
          <w:sz w:val="24"/>
        </w:rPr>
        <w:t>；</w:t>
      </w:r>
    </w:p>
    <w:p w14:paraId="1E32A07D">
      <w:pPr>
        <w:pStyle w:val="7"/>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2</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投标承诺函未按投标文件格式规定编制、填写内容的</w:t>
      </w:r>
      <w:r>
        <w:rPr>
          <w:rFonts w:hint="eastAsia" w:ascii="宋体" w:hAnsi="宋体" w:eastAsia="宋体" w:cs="Times New Roman"/>
          <w:b/>
          <w:bCs/>
          <w:sz w:val="24"/>
          <w:szCs w:val="24"/>
        </w:rPr>
        <w:t>；</w:t>
      </w:r>
    </w:p>
    <w:p w14:paraId="1383F53D">
      <w:pPr>
        <w:spacing w:line="360" w:lineRule="auto"/>
        <w:ind w:firstLine="482" w:firstLineChars="200"/>
        <w:jc w:val="left"/>
        <w:rPr>
          <w:rFonts w:hint="eastAsia" w:ascii="宋体" w:hAnsi="宋体" w:eastAsia="宋体" w:cs="Times New Roman"/>
          <w:b/>
          <w:sz w:val="24"/>
        </w:rPr>
      </w:pP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3</w:t>
      </w:r>
      <w:r>
        <w:rPr>
          <w:rFonts w:hint="eastAsia" w:ascii="宋体" w:hAnsi="宋体" w:eastAsia="宋体" w:cs="Times New Roman"/>
          <w:b/>
          <w:sz w:val="24"/>
          <w:lang w:eastAsia="zh-CN"/>
        </w:rPr>
        <w:t>）</w:t>
      </w:r>
      <w:r>
        <w:rPr>
          <w:rFonts w:hint="eastAsia" w:ascii="宋体" w:hAnsi="宋体" w:eastAsia="宋体" w:cs="Times New Roman"/>
          <w:b/>
          <w:bCs/>
          <w:sz w:val="24"/>
        </w:rPr>
        <w:t>投标人的承诺不满足招标文件实质性要求的</w:t>
      </w:r>
      <w:r>
        <w:rPr>
          <w:rFonts w:hint="eastAsia" w:ascii="宋体" w:hAnsi="宋体" w:eastAsia="宋体" w:cs="Times New Roman"/>
          <w:b/>
          <w:sz w:val="24"/>
        </w:rPr>
        <w:t>；</w:t>
      </w:r>
    </w:p>
    <w:p w14:paraId="74C379D7">
      <w:pPr>
        <w:spacing w:line="360" w:lineRule="auto"/>
        <w:ind w:firstLine="482" w:firstLineChars="200"/>
        <w:jc w:val="left"/>
        <w:rPr>
          <w:rFonts w:hint="eastAsia" w:ascii="宋体" w:hAnsi="宋体" w:eastAsia="宋体" w:cs="Times New Roman"/>
          <w:b/>
          <w:sz w:val="24"/>
        </w:rPr>
      </w:pPr>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4</w:t>
      </w:r>
      <w:r>
        <w:rPr>
          <w:rFonts w:hint="eastAsia" w:ascii="Times New Roman" w:hAnsi="Times New Roman" w:eastAsia="宋体" w:cs="Times New Roman"/>
          <w:b/>
          <w:sz w:val="24"/>
          <w:lang w:eastAsia="zh-CN"/>
        </w:rPr>
        <w:t>）</w:t>
      </w:r>
      <w:r>
        <w:rPr>
          <w:rFonts w:hint="eastAsia" w:ascii="宋体" w:hAnsi="宋体" w:eastAsia="宋体" w:cs="Times New Roman"/>
          <w:b/>
          <w:bCs/>
          <w:sz w:val="24"/>
        </w:rPr>
        <w:t>投标人没有按招标文件要求提供证书、证件的或证书、证件提供不全的</w:t>
      </w:r>
      <w:r>
        <w:rPr>
          <w:rFonts w:hint="eastAsia" w:ascii="宋体" w:hAnsi="宋体" w:eastAsia="宋体" w:cs="Times New Roman"/>
          <w:b/>
          <w:sz w:val="24"/>
        </w:rPr>
        <w:t>；</w:t>
      </w:r>
    </w:p>
    <w:p w14:paraId="5237FA48">
      <w:pPr>
        <w:spacing w:line="360" w:lineRule="auto"/>
        <w:ind w:firstLine="482" w:firstLineChars="200"/>
        <w:jc w:val="left"/>
        <w:rPr>
          <w:rFonts w:hint="eastAsia" w:ascii="宋体" w:hAnsi="宋体" w:eastAsia="宋体" w:cs="Times New Roman"/>
          <w:b/>
          <w:sz w:val="24"/>
          <w:lang w:eastAsia="zh-CN"/>
        </w:rPr>
      </w:pP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5</w:t>
      </w:r>
      <w:r>
        <w:rPr>
          <w:rFonts w:hint="eastAsia" w:ascii="宋体" w:hAnsi="宋体" w:eastAsia="宋体" w:cs="Times New Roman"/>
          <w:b/>
          <w:sz w:val="24"/>
          <w:lang w:eastAsia="zh-CN"/>
        </w:rPr>
        <w:t>）投标人拟派出项目负责人不满足招标文件要求的</w:t>
      </w:r>
      <w:r>
        <w:rPr>
          <w:rFonts w:hint="eastAsia" w:ascii="宋体" w:hAnsi="宋体" w:eastAsia="宋体" w:cs="Times New Roman"/>
          <w:b/>
          <w:sz w:val="24"/>
        </w:rPr>
        <w:t>；</w:t>
      </w:r>
    </w:p>
    <w:p w14:paraId="0521D068">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6</w:t>
      </w:r>
      <w:r>
        <w:rPr>
          <w:rFonts w:hint="eastAsia" w:ascii="宋体" w:hAnsi="宋体" w:eastAsia="宋体" w:cs="Times New Roman"/>
          <w:b/>
          <w:bCs/>
          <w:sz w:val="24"/>
          <w:lang w:eastAsia="zh-CN"/>
        </w:rPr>
        <w:t>）</w:t>
      </w:r>
      <w:r>
        <w:rPr>
          <w:rFonts w:hint="eastAsia" w:ascii="宋体" w:hAnsi="宋体" w:eastAsia="宋体" w:cs="Times New Roman"/>
          <w:b/>
          <w:bCs/>
          <w:sz w:val="24"/>
        </w:rPr>
        <w:t>投标文件中相关证件、证书未按要求盖章或盖章不全的</w:t>
      </w:r>
      <w:r>
        <w:rPr>
          <w:rFonts w:hint="eastAsia" w:ascii="宋体" w:hAnsi="宋体" w:eastAsia="宋体" w:cs="Times New Roman"/>
          <w:b/>
          <w:sz w:val="24"/>
        </w:rPr>
        <w:t>；</w:t>
      </w:r>
    </w:p>
    <w:p w14:paraId="04D3AFB5">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7</w:t>
      </w:r>
      <w:r>
        <w:rPr>
          <w:rFonts w:hint="eastAsia" w:ascii="宋体" w:hAnsi="宋体" w:eastAsia="宋体" w:cs="Times New Roman"/>
          <w:b/>
          <w:bCs/>
          <w:sz w:val="24"/>
          <w:lang w:eastAsia="zh-CN"/>
        </w:rPr>
        <w:t>）</w:t>
      </w:r>
      <w:r>
        <w:rPr>
          <w:rFonts w:hint="eastAsia" w:ascii="宋体" w:hAnsi="宋体" w:eastAsia="宋体" w:cs="Times New Roman"/>
          <w:b/>
          <w:bCs/>
          <w:sz w:val="24"/>
        </w:rPr>
        <w:t>具有投标须知第3.</w:t>
      </w:r>
      <w:r>
        <w:rPr>
          <w:rFonts w:hint="eastAsia" w:ascii="宋体" w:hAnsi="宋体" w:eastAsia="宋体" w:cs="Times New Roman"/>
          <w:b/>
          <w:bCs/>
          <w:sz w:val="24"/>
          <w:lang w:val="en-US" w:eastAsia="zh-CN"/>
        </w:rPr>
        <w:t>5</w:t>
      </w:r>
      <w:r>
        <w:rPr>
          <w:rFonts w:hint="eastAsia" w:ascii="宋体" w:hAnsi="宋体" w:eastAsia="宋体" w:cs="Times New Roman"/>
          <w:b/>
          <w:bCs/>
          <w:sz w:val="24"/>
        </w:rPr>
        <w:t>条情形之一的；</w:t>
      </w:r>
    </w:p>
    <w:p w14:paraId="2876D4B8">
      <w:pPr>
        <w:spacing w:line="360" w:lineRule="auto"/>
        <w:ind w:firstLine="482" w:firstLineChars="200"/>
        <w:jc w:val="left"/>
        <w:rPr>
          <w:rFonts w:hint="eastAsia" w:ascii="宋体" w:hAnsi="宋体" w:eastAsia="宋体" w:cs="Times New Roman"/>
          <w:b/>
          <w:bCs/>
          <w:sz w:val="24"/>
          <w:lang w:eastAsia="zh-CN"/>
        </w:rPr>
      </w:pP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8</w:t>
      </w:r>
      <w:r>
        <w:rPr>
          <w:rFonts w:hint="eastAsia" w:ascii="宋体" w:hAnsi="宋体" w:eastAsia="宋体" w:cs="Times New Roman"/>
          <w:b/>
          <w:bCs/>
          <w:sz w:val="24"/>
          <w:lang w:eastAsia="zh-CN"/>
        </w:rPr>
        <w:t>）</w:t>
      </w:r>
      <w:r>
        <w:rPr>
          <w:rFonts w:hint="eastAsia" w:ascii="宋体" w:hAnsi="宋体" w:eastAsia="宋体" w:cs="Times New Roman"/>
          <w:b/>
          <w:bCs/>
          <w:sz w:val="24"/>
        </w:rPr>
        <w:t>不符合招标文件规定的其它实质性要求</w:t>
      </w:r>
      <w:r>
        <w:rPr>
          <w:rFonts w:hint="eastAsia" w:ascii="宋体" w:hAnsi="宋体" w:eastAsia="宋体" w:cs="Times New Roman"/>
          <w:b/>
          <w:bCs/>
          <w:sz w:val="24"/>
          <w:lang w:eastAsia="zh-CN"/>
        </w:rPr>
        <w:t>。</w:t>
      </w:r>
    </w:p>
    <w:p w14:paraId="5F42D00F">
      <w:pPr>
        <w:spacing w:line="360" w:lineRule="auto"/>
        <w:ind w:firstLine="482" w:firstLineChars="200"/>
        <w:rPr>
          <w:rFonts w:hint="eastAsia" w:ascii="黑体" w:hAnsi="宋体" w:eastAsia="黑体" w:cs="Times New Roman"/>
          <w:sz w:val="24"/>
        </w:rPr>
      </w:pPr>
      <w:r>
        <w:rPr>
          <w:rFonts w:hint="eastAsia" w:ascii="黑体" w:hAnsi="宋体" w:eastAsia="黑体" w:cs="Times New Roman"/>
          <w:b/>
          <w:sz w:val="24"/>
        </w:rPr>
        <w:t>2</w:t>
      </w:r>
      <w:r>
        <w:rPr>
          <w:rFonts w:hint="eastAsia" w:ascii="黑体" w:hAnsi="宋体" w:eastAsia="黑体" w:cs="Times New Roman"/>
          <w:b/>
          <w:sz w:val="24"/>
          <w:lang w:val="en-US" w:eastAsia="zh-CN"/>
        </w:rPr>
        <w:t>0</w:t>
      </w:r>
      <w:r>
        <w:rPr>
          <w:rFonts w:hint="eastAsia" w:ascii="黑体" w:hAnsi="宋体" w:eastAsia="黑体" w:cs="Times New Roman"/>
          <w:sz w:val="24"/>
        </w:rPr>
        <w:t xml:space="preserve"> </w:t>
      </w:r>
      <w:r>
        <w:rPr>
          <w:rFonts w:hint="eastAsia" w:ascii="黑体" w:hAnsi="宋体" w:eastAsia="黑体" w:cs="Times New Roman"/>
          <w:sz w:val="24"/>
          <w:lang w:val="en-US" w:eastAsia="zh-CN"/>
        </w:rPr>
        <w:t>.</w:t>
      </w:r>
      <w:r>
        <w:rPr>
          <w:rFonts w:hint="eastAsia" w:ascii="黑体" w:hAnsi="宋体" w:eastAsia="黑体" w:cs="Times New Roman"/>
          <w:sz w:val="24"/>
        </w:rPr>
        <w:t>确定中标人</w:t>
      </w:r>
    </w:p>
    <w:p w14:paraId="3333BC3C">
      <w:pPr>
        <w:tabs>
          <w:tab w:val="left" w:pos="1050"/>
        </w:tabs>
        <w:spacing w:line="360" w:lineRule="auto"/>
        <w:ind w:firstLine="482" w:firstLineChars="200"/>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0</w:t>
      </w:r>
      <w:r>
        <w:rPr>
          <w:rFonts w:hint="eastAsia" w:ascii="宋体" w:hAnsi="宋体" w:eastAsia="宋体" w:cs="Times New Roman"/>
          <w:b/>
          <w:color w:val="auto"/>
          <w:sz w:val="24"/>
        </w:rPr>
        <w:t>.1</w:t>
      </w:r>
      <w:r>
        <w:rPr>
          <w:rFonts w:hint="eastAsia" w:ascii="宋体" w:hAnsi="宋体" w:eastAsia="宋体" w:cs="Times New Roman"/>
          <w:color w:val="auto"/>
          <w:sz w:val="24"/>
        </w:rPr>
        <w:t>从审查合格的投标人中随机抽取一家中标人。</w:t>
      </w:r>
    </w:p>
    <w:p w14:paraId="19B5F3A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color w:val="auto"/>
          <w:sz w:val="24"/>
        </w:rPr>
        <w:t>2</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 xml:space="preserve">.2 </w:t>
      </w:r>
      <w:r>
        <w:rPr>
          <w:rFonts w:hint="eastAsia" w:ascii="宋体" w:hAnsi="宋体" w:eastAsia="宋体" w:cs="Times New Roman"/>
          <w:bCs/>
          <w:sz w:val="24"/>
          <w:szCs w:val="24"/>
        </w:rPr>
        <w:t>由招标人公开随机抽取确定中标人排序。确定中标人排序的程序为：招标人公开随机抽取确定中标人,以交易平台生成的投标人代表号为相应中标人的代表号，由招标人代表在交易平台随机抽取一个球号所对应的投标人代表号即为中标人。</w:t>
      </w:r>
    </w:p>
    <w:p w14:paraId="2EB6EB90">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Times New Roman"/>
          <w:bCs/>
          <w:sz w:val="24"/>
          <w:szCs w:val="24"/>
        </w:rPr>
        <w:t>注：在抽取合格投标人和中标单位时，均在现场由相关工作人员监督下进行，由招标人在系统上随机抽取，投标人均可以观看开标全过程，默认抽取结果，如有异议当场提出。</w:t>
      </w:r>
    </w:p>
    <w:p w14:paraId="6F08AD17">
      <w:pPr>
        <w:wordWrap w:val="0"/>
        <w:spacing w:line="360" w:lineRule="auto"/>
        <w:ind w:firstLine="482" w:firstLineChars="200"/>
        <w:jc w:val="left"/>
        <w:rPr>
          <w:rFonts w:hint="eastAsia" w:ascii="宋体" w:hAnsi="宋体" w:eastAsia="宋体" w:cs="Times New Roman"/>
          <w:color w:val="auto"/>
          <w:sz w:val="24"/>
        </w:rPr>
      </w:pPr>
      <w:r>
        <w:rPr>
          <w:rFonts w:hint="eastAsia" w:ascii="宋体" w:hAnsi="宋体" w:eastAsia="宋体" w:cs="Times New Roman"/>
          <w:b/>
          <w:color w:val="auto"/>
          <w:sz w:val="24"/>
        </w:rPr>
        <w:t>2</w:t>
      </w:r>
      <w:r>
        <w:rPr>
          <w:rFonts w:hint="eastAsia" w:ascii="宋体" w:hAnsi="宋体" w:eastAsia="宋体" w:cs="Times New Roman"/>
          <w:b/>
          <w:color w:val="auto"/>
          <w:sz w:val="24"/>
          <w:lang w:val="en-US" w:eastAsia="zh-CN"/>
        </w:rPr>
        <w:t>0</w:t>
      </w:r>
      <w:r>
        <w:rPr>
          <w:rFonts w:hint="eastAsia" w:ascii="宋体" w:hAnsi="宋体" w:eastAsia="宋体" w:cs="Times New Roman"/>
          <w:b/>
          <w:color w:val="auto"/>
          <w:sz w:val="24"/>
        </w:rPr>
        <w:t>.3</w:t>
      </w:r>
      <w:r>
        <w:rPr>
          <w:rFonts w:hint="eastAsia" w:ascii="宋体" w:hAnsi="宋体" w:eastAsia="宋体" w:cs="Times New Roman"/>
          <w:color w:val="auto"/>
          <w:sz w:val="24"/>
        </w:rPr>
        <w:t xml:space="preserve">招标代理机构撰写开标情况报告，由招标人、招标代理机构及相关行政监督部门签字确认后存档。 </w:t>
      </w:r>
    </w:p>
    <w:p w14:paraId="53D5682E">
      <w:pPr>
        <w:spacing w:line="360" w:lineRule="auto"/>
        <w:ind w:firstLine="480" w:firstLineChars="200"/>
        <w:outlineLvl w:val="2"/>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4</w:t>
      </w:r>
      <w:r>
        <w:rPr>
          <w:rFonts w:hint="eastAsia" w:ascii="宋体" w:hAnsi="宋体" w:eastAsia="宋体" w:cs="宋体"/>
          <w:color w:val="auto"/>
          <w:spacing w:val="0"/>
          <w:sz w:val="24"/>
          <w:highlight w:val="none"/>
        </w:rPr>
        <w:t>经过审查，若合格的投标人</w:t>
      </w:r>
      <w:r>
        <w:rPr>
          <w:rFonts w:hint="eastAsia" w:ascii="宋体" w:hAnsi="宋体" w:eastAsia="宋体" w:cs="宋体"/>
          <w:color w:val="auto"/>
          <w:spacing w:val="0"/>
          <w:sz w:val="24"/>
          <w:highlight w:val="none"/>
          <w:lang w:eastAsia="zh-CN"/>
        </w:rPr>
        <w:t>不足</w:t>
      </w:r>
      <w:r>
        <w:rPr>
          <w:rFonts w:hint="eastAsia" w:ascii="宋体" w:hAnsi="宋体" w:eastAsia="宋体" w:cs="宋体"/>
          <w:color w:val="auto"/>
          <w:spacing w:val="0"/>
          <w:sz w:val="24"/>
          <w:highlight w:val="none"/>
          <w:lang w:val="en-US" w:eastAsia="zh-CN"/>
        </w:rPr>
        <w:t>3家的</w:t>
      </w:r>
      <w:r>
        <w:rPr>
          <w:rFonts w:hint="eastAsia" w:ascii="宋体" w:hAnsi="宋体" w:eastAsia="宋体" w:cs="宋体"/>
          <w:color w:val="auto"/>
          <w:spacing w:val="0"/>
          <w:sz w:val="24"/>
          <w:highlight w:val="none"/>
        </w:rPr>
        <w:t>，招标人</w:t>
      </w:r>
      <w:r>
        <w:rPr>
          <w:rFonts w:hint="eastAsia" w:ascii="宋体" w:hAnsi="宋体" w:eastAsia="宋体" w:cs="宋体"/>
          <w:color w:val="auto"/>
          <w:spacing w:val="0"/>
          <w:sz w:val="24"/>
          <w:highlight w:val="none"/>
          <w:lang w:eastAsia="zh-CN"/>
        </w:rPr>
        <w:t>将重新组织招标</w:t>
      </w:r>
      <w:r>
        <w:rPr>
          <w:rFonts w:hint="eastAsia" w:ascii="宋体" w:hAnsi="宋体" w:eastAsia="宋体" w:cs="宋体"/>
          <w:color w:val="000000"/>
          <w:sz w:val="24"/>
        </w:rPr>
        <w:t>。</w:t>
      </w:r>
    </w:p>
    <w:p w14:paraId="3606D3FC">
      <w:pPr>
        <w:tabs>
          <w:tab w:val="left" w:pos="1050"/>
        </w:tabs>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2</w:t>
      </w:r>
      <w:r>
        <w:rPr>
          <w:rFonts w:hint="eastAsia" w:ascii="宋体" w:hAnsi="宋体" w:eastAsia="宋体" w:cs="Times New Roman"/>
          <w:b/>
          <w:bCs/>
          <w:sz w:val="24"/>
          <w:lang w:val="en-US" w:eastAsia="zh-CN"/>
        </w:rPr>
        <w:t>1</w:t>
      </w:r>
      <w:r>
        <w:rPr>
          <w:rFonts w:hint="eastAsia" w:ascii="宋体" w:hAnsi="宋体" w:eastAsia="宋体" w:cs="Times New Roman"/>
          <w:b/>
          <w:bCs/>
          <w:sz w:val="24"/>
        </w:rPr>
        <w:t xml:space="preserve"> </w:t>
      </w:r>
      <w:r>
        <w:rPr>
          <w:rFonts w:hint="eastAsia" w:ascii="宋体" w:hAnsi="宋体" w:cs="Times New Roman"/>
          <w:b/>
          <w:bCs/>
          <w:sz w:val="24"/>
          <w:lang w:val="en-US" w:eastAsia="zh-CN"/>
        </w:rPr>
        <w:t>.</w:t>
      </w:r>
      <w:r>
        <w:rPr>
          <w:rFonts w:hint="eastAsia" w:ascii="宋体" w:hAnsi="宋体" w:eastAsia="宋体" w:cs="Times New Roman"/>
          <w:b/>
          <w:bCs/>
          <w:sz w:val="24"/>
        </w:rPr>
        <w:t>中标通知</w:t>
      </w:r>
    </w:p>
    <w:p w14:paraId="097D7C18">
      <w:pPr>
        <w:spacing w:line="360" w:lineRule="auto"/>
        <w:ind w:firstLine="480" w:firstLineChars="200"/>
        <w:jc w:val="left"/>
        <w:rPr>
          <w:rFonts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1</w:t>
      </w:r>
      <w:r>
        <w:rPr>
          <w:rFonts w:hint="eastAsia" w:ascii="宋体" w:hAnsi="宋体" w:eastAsia="宋体" w:cs="宋体"/>
          <w:bCs/>
          <w:sz w:val="24"/>
          <w:szCs w:val="24"/>
        </w:rPr>
        <w:t>.1</w:t>
      </w:r>
      <w:r>
        <w:rPr>
          <w:rFonts w:hint="eastAsia" w:ascii="宋体" w:hAnsi="宋体" w:eastAsia="宋体" w:cs="宋体"/>
          <w:sz w:val="24"/>
          <w:szCs w:val="24"/>
        </w:rPr>
        <w:t>招标人应在评标结束后对中标单位进行公示，公示内容为招标项目名称、中标人名称、中标价、中标工期、项目负责人名称，在</w:t>
      </w:r>
      <w:r>
        <w:rPr>
          <w:rFonts w:hint="eastAsia" w:ascii="宋体" w:hAnsi="宋体" w:eastAsia="宋体" w:cs="Times New Roman"/>
          <w:sz w:val="24"/>
          <w:szCs w:val="24"/>
          <w:lang w:eastAsia="zh-CN"/>
        </w:rPr>
        <w:t>仙游县大济镇人民政府</w:t>
      </w:r>
      <w:r>
        <w:rPr>
          <w:rFonts w:hint="eastAsia" w:ascii="宋体" w:hAnsi="宋体" w:cs="Times New Roman"/>
          <w:sz w:val="24"/>
          <w:szCs w:val="24"/>
          <w:lang w:eastAsia="zh-CN"/>
        </w:rPr>
        <w:t>网</w:t>
      </w:r>
      <w:r>
        <w:rPr>
          <w:rFonts w:hint="eastAsia" w:ascii="宋体" w:hAnsi="宋体" w:eastAsia="宋体" w:cs="宋体"/>
          <w:sz w:val="24"/>
          <w:szCs w:val="24"/>
        </w:rPr>
        <w:t>公示，评标结果公示时间不得少于3天。</w:t>
      </w:r>
    </w:p>
    <w:p w14:paraId="1200B4CD">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.2招标人应当自中标结果公示结束并无接到投诉后3日内通知中标人领取中通知书。</w:t>
      </w:r>
    </w:p>
    <w:p w14:paraId="062217A0">
      <w:pPr>
        <w:spacing w:line="360" w:lineRule="auto"/>
        <w:ind w:firstLine="480" w:firstLineChars="200"/>
        <w:rPr>
          <w:rFonts w:hint="eastAsia" w:ascii="宋体" w:hAnsi="宋体" w:eastAsia="宋体" w:cs="Times New Roman"/>
          <w:sz w:val="24"/>
        </w:rPr>
      </w:pPr>
    </w:p>
    <w:p w14:paraId="58111F90">
      <w:pPr>
        <w:spacing w:line="360" w:lineRule="auto"/>
        <w:ind w:firstLine="480" w:firstLineChars="200"/>
        <w:rPr>
          <w:rFonts w:hint="eastAsia" w:ascii="宋体" w:hAnsi="宋体" w:eastAsia="宋体" w:cs="Times New Roman"/>
          <w:sz w:val="24"/>
        </w:rPr>
      </w:pPr>
    </w:p>
    <w:p w14:paraId="23E70A8D">
      <w:pPr>
        <w:spacing w:line="360" w:lineRule="auto"/>
        <w:jc w:val="center"/>
        <w:rPr>
          <w:rFonts w:hint="eastAsia" w:ascii="黑体" w:hAnsi="Times New Roman" w:eastAsia="黑体" w:cs="Times New Roman"/>
          <w:sz w:val="30"/>
          <w:szCs w:val="30"/>
        </w:rPr>
      </w:pPr>
      <w:r>
        <w:rPr>
          <w:rFonts w:hint="eastAsia" w:ascii="黑体" w:hAnsi="Times New Roman" w:eastAsia="黑体" w:cs="Times New Roman"/>
          <w:sz w:val="30"/>
          <w:szCs w:val="30"/>
        </w:rPr>
        <w:t>（六）授予合同</w:t>
      </w:r>
    </w:p>
    <w:p w14:paraId="7E23F29A">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2</w:t>
      </w:r>
      <w:r>
        <w:rPr>
          <w:rFonts w:hint="eastAsia" w:ascii="宋体" w:hAnsi="宋体" w:eastAsia="宋体" w:cs="Times New Roman"/>
          <w:b/>
          <w:bCs/>
          <w:sz w:val="24"/>
          <w:lang w:val="en-US" w:eastAsia="zh-CN"/>
        </w:rPr>
        <w:t>2</w:t>
      </w:r>
      <w:r>
        <w:rPr>
          <w:rFonts w:hint="eastAsia" w:ascii="宋体" w:hAnsi="宋体" w:eastAsia="宋体" w:cs="Times New Roman"/>
          <w:b/>
          <w:bCs/>
          <w:sz w:val="24"/>
        </w:rPr>
        <w:t xml:space="preserve"> </w:t>
      </w:r>
      <w:r>
        <w:rPr>
          <w:rFonts w:hint="eastAsia" w:ascii="宋体" w:hAnsi="宋体" w:cs="Times New Roman"/>
          <w:b/>
          <w:bCs/>
          <w:sz w:val="24"/>
          <w:lang w:val="en-US" w:eastAsia="zh-CN"/>
        </w:rPr>
        <w:t>.</w:t>
      </w:r>
      <w:r>
        <w:rPr>
          <w:rFonts w:hint="eastAsia" w:ascii="宋体" w:hAnsi="宋体" w:eastAsia="宋体" w:cs="Times New Roman"/>
          <w:b/>
          <w:bCs/>
          <w:sz w:val="24"/>
        </w:rPr>
        <w:t>签订合同</w:t>
      </w:r>
    </w:p>
    <w:p w14:paraId="236FA778">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en-US" w:eastAsia="zh-CN"/>
        </w:rPr>
        <w:t>2</w:t>
      </w:r>
      <w:r>
        <w:rPr>
          <w:rFonts w:ascii="宋体" w:hAnsi="宋体" w:eastAsia="宋体" w:cs="Times New Roman"/>
          <w:sz w:val="24"/>
        </w:rPr>
        <w:t>.1</w:t>
      </w:r>
      <w:r>
        <w:rPr>
          <w:rFonts w:hint="eastAsia" w:ascii="宋体" w:hAnsi="宋体" w:eastAsia="宋体" w:cs="Times New Roman"/>
          <w:sz w:val="24"/>
        </w:rPr>
        <w:t xml:space="preserve"> 招标人与中标人应于中标通知书发出之日起</w:t>
      </w:r>
      <w:r>
        <w:rPr>
          <w:rFonts w:hint="eastAsia" w:ascii="宋体" w:hAnsi="宋体" w:eastAsia="宋体" w:cs="Times New Roman"/>
          <w:sz w:val="24"/>
          <w:lang w:val="en-US" w:eastAsia="zh-CN"/>
        </w:rPr>
        <w:t>10</w:t>
      </w:r>
      <w:r>
        <w:rPr>
          <w:rFonts w:hint="eastAsia" w:ascii="宋体" w:hAnsi="宋体" w:eastAsia="宋体" w:cs="Times New Roman"/>
          <w:sz w:val="24"/>
        </w:rPr>
        <w:t>日内，按照中标通知书、招标文件和中标人的投标文件签订建设工程设计合同。双方不得再进行订立背离合同实质性内容的其他协议。</w:t>
      </w:r>
    </w:p>
    <w:p w14:paraId="24E450E6">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sz w:val="24"/>
        </w:rPr>
        <w:t>2</w:t>
      </w:r>
      <w:r>
        <w:rPr>
          <w:rFonts w:hint="eastAsia" w:ascii="宋体" w:hAnsi="宋体" w:eastAsia="宋体" w:cs="Times New Roman"/>
          <w:sz w:val="24"/>
          <w:lang w:val="en-US" w:eastAsia="zh-CN"/>
        </w:rPr>
        <w:t>2</w:t>
      </w:r>
      <w:r>
        <w:rPr>
          <w:rFonts w:hint="eastAsia" w:ascii="宋体" w:hAnsi="宋体" w:eastAsia="宋体" w:cs="Times New Roman"/>
          <w:sz w:val="24"/>
        </w:rPr>
        <w:t>.2</w:t>
      </w:r>
      <w:r>
        <w:rPr>
          <w:rFonts w:hint="eastAsia" w:ascii="宋体" w:hAnsi="宋体" w:eastAsia="宋体" w:cs="Times New Roman"/>
          <w:color w:val="auto"/>
          <w:sz w:val="24"/>
        </w:rPr>
        <w:t>中标人应在签订建设工程设计合同后十五日内将设计合同原件提交相关行政监督部门备案。</w:t>
      </w:r>
    </w:p>
    <w:p w14:paraId="6811073C">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.3中标单位逾期不与建设单位签订建设工程设计合同的，取消中标单位的中标资格，投标保证金不予退还。</w:t>
      </w:r>
    </w:p>
    <w:p w14:paraId="06BF87AB">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cs="宋体"/>
          <w:sz w:val="24"/>
          <w:lang w:val="en-US" w:eastAsia="zh-CN"/>
        </w:rPr>
        <w:t>.</w:t>
      </w:r>
      <w:r>
        <w:rPr>
          <w:rFonts w:hint="eastAsia" w:ascii="宋体" w:hAnsi="宋体" w:eastAsia="宋体" w:cs="宋体"/>
          <w:sz w:val="24"/>
        </w:rPr>
        <w:t>履约担保</w:t>
      </w:r>
    </w:p>
    <w:p w14:paraId="3C7F7CE5">
      <w:pPr>
        <w:wordWrap w:val="0"/>
        <w:spacing w:line="360" w:lineRule="auto"/>
        <w:ind w:firstLine="480" w:firstLineChars="200"/>
        <w:jc w:val="left"/>
        <w:rPr>
          <w:rFonts w:hint="eastAsia" w:ascii="宋体" w:hAnsi="宋体" w:eastAsia="宋体" w:cs="宋体"/>
          <w:color w:val="FF0000"/>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.1.乙</w:t>
      </w:r>
      <w:r>
        <w:rPr>
          <w:rFonts w:hint="eastAsia" w:ascii="宋体" w:hAnsi="宋体" w:eastAsia="宋体" w:cs="宋体"/>
          <w:color w:val="FF0000"/>
          <w:sz w:val="24"/>
        </w:rPr>
        <w:t>方在签订合同前，应向甲方提交履约保证金，履约保证金额为</w:t>
      </w:r>
      <w:r>
        <w:rPr>
          <w:rFonts w:hint="eastAsia" w:ascii="宋体" w:hAnsi="宋体" w:eastAsia="宋体" w:cs="宋体"/>
          <w:color w:val="FF0000"/>
          <w:sz w:val="24"/>
          <w:highlight w:val="none"/>
          <w:u w:val="single"/>
          <w:lang w:eastAsia="zh-CN"/>
        </w:rPr>
        <w:t>合同价的</w:t>
      </w:r>
      <w:r>
        <w:rPr>
          <w:rFonts w:hint="eastAsia" w:ascii="宋体" w:hAnsi="宋体" w:eastAsia="宋体" w:cs="宋体"/>
          <w:color w:val="FF0000"/>
          <w:sz w:val="24"/>
          <w:highlight w:val="none"/>
          <w:u w:val="single"/>
          <w:lang w:val="en-US" w:eastAsia="zh-CN"/>
        </w:rPr>
        <w:t>10%</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rPr>
        <w:t>。</w:t>
      </w:r>
      <w:r>
        <w:rPr>
          <w:rFonts w:hint="eastAsia" w:ascii="宋体" w:hAnsi="宋体" w:eastAsia="宋体" w:cs="宋体"/>
          <w:color w:val="auto"/>
          <w:sz w:val="24"/>
        </w:rPr>
        <w:t>履约保证金应采用以</w:t>
      </w:r>
      <w:r>
        <w:rPr>
          <w:rFonts w:hint="eastAsia" w:ascii="宋体" w:hAnsi="宋体" w:eastAsia="宋体" w:cs="宋体"/>
          <w:color w:val="auto"/>
          <w:sz w:val="24"/>
          <w:u w:val="single"/>
        </w:rPr>
        <w:t>现金转账、银行保函、担保保函、履约保证保险</w:t>
      </w:r>
      <w:r>
        <w:rPr>
          <w:rFonts w:hint="eastAsia" w:ascii="宋体" w:hAnsi="宋体" w:eastAsia="宋体" w:cs="宋体"/>
          <w:color w:val="auto"/>
          <w:sz w:val="24"/>
        </w:rPr>
        <w:t>等方式之一提交</w:t>
      </w:r>
      <w:r>
        <w:rPr>
          <w:rFonts w:hint="eastAsia" w:ascii="宋体" w:hAnsi="宋体" w:eastAsia="宋体" w:cs="宋体"/>
          <w:color w:val="auto"/>
          <w:sz w:val="24"/>
          <w:lang w:val="en-US" w:eastAsia="zh-CN"/>
        </w:rPr>
        <w:t>。</w:t>
      </w:r>
      <w:r>
        <w:rPr>
          <w:rFonts w:hint="eastAsia" w:ascii="宋体" w:hAnsi="宋体" w:eastAsia="宋体" w:cs="宋体"/>
          <w:color w:val="FF0000"/>
          <w:sz w:val="24"/>
          <w:lang w:eastAsia="zh-CN"/>
        </w:rPr>
        <w:t>履约保证金以现金形式递交的，应由中标单位企业基本账户转到招标人指定银行账户；以银行保函递交的，应由中标单位账户所在银行出具。采用银行保函、担保保函、履约保证保险的，银行保函、担保保函、履约保证保险有效期必须延续到</w:t>
      </w:r>
      <w:r>
        <w:rPr>
          <w:rFonts w:hint="eastAsia" w:ascii="宋体" w:hAnsi="宋体" w:eastAsia="宋体" w:cs="宋体"/>
          <w:color w:val="auto"/>
          <w:sz w:val="24"/>
          <w:highlight w:val="none"/>
        </w:rPr>
        <w:t>设计单位提供审查合格的施工图并在工程造价预算审核通过后</w:t>
      </w:r>
      <w:r>
        <w:rPr>
          <w:rFonts w:hint="eastAsia" w:ascii="宋体" w:hAnsi="宋体" w:eastAsia="宋体" w:cs="宋体"/>
          <w:color w:val="FF0000"/>
          <w:sz w:val="24"/>
          <w:lang w:eastAsia="zh-CN"/>
        </w:rPr>
        <w:t>28天内。若银行保函、担保保函、履约保证保险时效没有达到上述规定，必须补足时效。</w:t>
      </w:r>
    </w:p>
    <w:p w14:paraId="008185E5">
      <w:pPr>
        <w:widowControl/>
        <w:snapToGrid w:val="0"/>
        <w:spacing w:line="360" w:lineRule="auto"/>
        <w:ind w:firstLine="420" w:firstLineChars="200"/>
        <w:jc w:val="left"/>
        <w:rPr>
          <w:rFonts w:hint="eastAsia" w:ascii="宋体" w:hAnsi="宋体" w:eastAsia="宋体" w:cs="宋体"/>
          <w:color w:val="auto"/>
          <w:sz w:val="24"/>
          <w:highlight w:val="none"/>
        </w:rPr>
      </w:pPr>
      <w:r>
        <w:rPr>
          <w:rFonts w:hint="eastAsia" w:ascii="Times New Roman" w:hAnsi="Times New Roman" w:eastAsia="宋体" w:cs="Times New Roman"/>
          <w:color w:val="FF0000"/>
          <w:highlight w:val="none"/>
        </w:rPr>
        <w:t xml:space="preserve"> </w:t>
      </w:r>
      <w:r>
        <w:rPr>
          <w:rFonts w:hint="eastAsia" w:ascii="宋体" w:hAnsi="宋体" w:eastAsia="宋体" w:cs="宋体"/>
          <w:color w:val="FF0000"/>
          <w:sz w:val="24"/>
          <w:highlight w:val="none"/>
        </w:rPr>
        <w:t>2</w:t>
      </w:r>
      <w:r>
        <w:rPr>
          <w:rFonts w:hint="eastAsia" w:ascii="Times New Roman" w:hAnsi="宋体" w:eastAsia="宋体" w:cs="宋体"/>
          <w:color w:val="FF0000"/>
          <w:sz w:val="24"/>
          <w:highlight w:val="none"/>
          <w:lang w:val="en-US" w:eastAsia="zh-CN"/>
        </w:rPr>
        <w:t>3</w:t>
      </w:r>
      <w:r>
        <w:rPr>
          <w:rFonts w:hint="eastAsia" w:ascii="Times New Roman" w:hAnsi="宋体" w:eastAsia="宋体" w:cs="宋体"/>
          <w:color w:val="FF0000"/>
          <w:sz w:val="24"/>
          <w:highlight w:val="none"/>
        </w:rPr>
        <w:t>.2</w:t>
      </w:r>
      <w:bookmarkStart w:id="4" w:name="_Toc298689113"/>
      <w:bookmarkStart w:id="5" w:name="_Toc65329079"/>
      <w:r>
        <w:rPr>
          <w:rFonts w:hint="eastAsia" w:ascii="宋体" w:hAnsi="宋体" w:eastAsia="宋体" w:cs="宋体"/>
          <w:color w:val="auto"/>
          <w:sz w:val="24"/>
          <w:highlight w:val="none"/>
        </w:rPr>
        <w:t>履约保证金的有效期应当截止到设计单位提供审查合格的施工图并在工程造价预算审核通过后。履约保证金在工程造价预算审核通过后30天内无息退还。</w:t>
      </w:r>
    </w:p>
    <w:p w14:paraId="4AEDB8A7">
      <w:pPr>
        <w:widowControl/>
        <w:snapToGrid w:val="0"/>
        <w:spacing w:line="360" w:lineRule="auto"/>
        <w:ind w:firstLine="480" w:firstLineChars="200"/>
        <w:jc w:val="left"/>
        <w:rPr>
          <w:rFonts w:hint="eastAsia" w:ascii="宋体" w:hAnsi="宋体" w:eastAsia="宋体" w:cs="宋体"/>
          <w:color w:val="auto"/>
          <w:sz w:val="24"/>
          <w:highlight w:val="yellow"/>
        </w:rPr>
      </w:pPr>
    </w:p>
    <w:bookmarkEnd w:id="4"/>
    <w:p w14:paraId="1719D8CE">
      <w:pPr>
        <w:spacing w:line="360" w:lineRule="auto"/>
        <w:jc w:val="center"/>
        <w:rPr>
          <w:rFonts w:hint="eastAsia" w:ascii="仿宋_GB2312" w:hAnsi="宋体" w:eastAsia="仿宋_GB2312" w:cs="Times New Roman"/>
          <w:b/>
          <w:sz w:val="30"/>
          <w:szCs w:val="30"/>
        </w:rPr>
      </w:pPr>
      <w:r>
        <w:rPr>
          <w:rFonts w:hint="eastAsia" w:ascii="仿宋_GB2312" w:hAnsi="宋体" w:eastAsia="仿宋_GB2312" w:cs="Times New Roman"/>
          <w:b/>
          <w:sz w:val="30"/>
          <w:szCs w:val="30"/>
        </w:rPr>
        <w:t xml:space="preserve"> (六)标后管理</w:t>
      </w:r>
    </w:p>
    <w:p w14:paraId="5CE4C227">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.标后管理</w:t>
      </w:r>
    </w:p>
    <w:p w14:paraId="79C42C8B">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Times New Roman"/>
          <w:color w:val="000000"/>
          <w:sz w:val="24"/>
        </w:rPr>
        <w:t>本招标项目的标后监督管理按照《中华人民共和国招标投标法》、</w:t>
      </w:r>
      <w:r>
        <w:rPr>
          <w:rFonts w:hint="eastAsia" w:ascii="宋体" w:hAnsi="宋体" w:eastAsia="宋体" w:cs="Times New Roman"/>
          <w:color w:val="auto"/>
          <w:sz w:val="24"/>
        </w:rPr>
        <w:t>《中华人民共和国招投标法实施条例》及《莆田市人民政府关于印发莆田市建设工程标后管理暂行规定的通知》（莆政综[2009]115号）、《莆田市关于进一步规范建设工程勘察、设计、施工、监理招标投标管理若干规定》（莆政综[2013</w:t>
      </w:r>
      <w:r>
        <w:rPr>
          <w:rFonts w:ascii="宋体" w:hAnsi="宋体" w:eastAsia="宋体" w:cs="Times New Roman"/>
          <w:color w:val="auto"/>
          <w:sz w:val="24"/>
        </w:rPr>
        <w:t>]</w:t>
      </w:r>
      <w:r>
        <w:rPr>
          <w:rFonts w:hint="eastAsia" w:ascii="宋体" w:hAnsi="宋体" w:eastAsia="宋体" w:cs="Times New Roman"/>
          <w:color w:val="auto"/>
          <w:sz w:val="24"/>
        </w:rPr>
        <w:t>55号）、《莆田市建设工程勘察、设计、施工、监理企业名录库管理办法（试行）》的通知（莆招投标办[2013]2号）等规定执行。</w:t>
      </w:r>
    </w:p>
    <w:p w14:paraId="5E0FD7FB">
      <w:pPr>
        <w:tabs>
          <w:tab w:val="left" w:pos="1440"/>
        </w:tabs>
        <w:spacing w:line="360" w:lineRule="auto"/>
        <w:ind w:firstLine="480"/>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val="en-US" w:eastAsia="zh-CN"/>
        </w:rPr>
        <w:t>5</w:t>
      </w:r>
      <w:r>
        <w:rPr>
          <w:rFonts w:hint="eastAsia" w:ascii="宋体" w:hAnsi="宋体" w:eastAsia="宋体" w:cs="宋体"/>
          <w:bCs/>
          <w:sz w:val="24"/>
        </w:rPr>
        <w:t>.中标的设计项目负责人因特殊原因不能出任的，中标人应向招标人提出更换设计项目负责人申请，其替换人选的资格、经验和能力不得低于投标所报的人员，同时，中标人应当赔偿招标人损失，其更换一次扣罚施工图设计费总额5%，直接从施工图设计费中扣除。</w:t>
      </w:r>
    </w:p>
    <w:p w14:paraId="7BD8E0D1">
      <w:pPr>
        <w:tabs>
          <w:tab w:val="left" w:pos="1440"/>
        </w:tabs>
        <w:spacing w:line="360" w:lineRule="auto"/>
        <w:ind w:firstLine="480"/>
        <w:rPr>
          <w:rFonts w:hint="eastAsia" w:ascii="宋体" w:hAnsi="宋体" w:eastAsia="宋体" w:cs="宋体"/>
          <w:bCs/>
          <w:sz w:val="24"/>
        </w:rPr>
      </w:pPr>
      <w:r>
        <w:rPr>
          <w:rFonts w:hint="eastAsia" w:ascii="宋体" w:hAnsi="宋体" w:eastAsia="宋体" w:cs="宋体"/>
          <w:bCs/>
          <w:sz w:val="24"/>
          <w:lang w:val="en-US" w:eastAsia="zh-CN"/>
        </w:rPr>
        <w:t>26</w:t>
      </w:r>
      <w:r>
        <w:rPr>
          <w:rFonts w:hint="eastAsia" w:ascii="宋体" w:hAnsi="宋体" w:eastAsia="宋体" w:cs="宋体"/>
          <w:bCs/>
          <w:sz w:val="24"/>
        </w:rPr>
        <w:t>.中标人所做的设计应当符合设计标准和规范要求，由于设计原因引起重大设计变更造成招标人的工程费用增加的，设计人应赔偿其应承担责任部分损失。</w:t>
      </w:r>
    </w:p>
    <w:p w14:paraId="30D90B31">
      <w:pPr>
        <w:pStyle w:val="3"/>
        <w:spacing w:before="0" w:after="0" w:line="360" w:lineRule="auto"/>
        <w:jc w:val="center"/>
        <w:rPr>
          <w:rFonts w:hint="eastAsia" w:ascii="仿宋" w:hAnsi="仿宋" w:eastAsia="仿宋" w:cs="仿宋"/>
        </w:rPr>
      </w:pPr>
      <w:r>
        <w:rPr>
          <w:rFonts w:ascii="Times New Roman" w:hAnsi="Times New Roman" w:eastAsia="宋体" w:cs="Times New Roman"/>
          <w:b w:val="0"/>
        </w:rPr>
        <w:br w:type="page"/>
      </w:r>
      <w:bookmarkEnd w:id="5"/>
      <w:r>
        <w:rPr>
          <w:rFonts w:hint="eastAsia" w:ascii="仿宋" w:hAnsi="仿宋" w:eastAsia="仿宋" w:cs="仿宋"/>
        </w:rPr>
        <w:t>合同条款及格式</w:t>
      </w:r>
    </w:p>
    <w:p w14:paraId="4AF78CE5">
      <w:pPr>
        <w:spacing w:line="360" w:lineRule="auto"/>
        <w:rPr>
          <w:rFonts w:hint="eastAsia" w:ascii="仿宋" w:hAnsi="仿宋" w:eastAsia="仿宋" w:cs="仿宋"/>
          <w:szCs w:val="21"/>
        </w:rPr>
      </w:pPr>
      <w:bookmarkStart w:id="6" w:name="_Toc300038989"/>
      <w:bookmarkStart w:id="7" w:name="_Toc12822"/>
    </w:p>
    <w:p w14:paraId="2EA87897">
      <w:pPr>
        <w:autoSpaceDE w:val="0"/>
        <w:autoSpaceDN w:val="0"/>
        <w:snapToGrid w:val="0"/>
        <w:spacing w:before="100" w:after="100" w:line="240" w:lineRule="auto"/>
        <w:ind w:left="0" w:firstLine="0"/>
        <w:jc w:val="left"/>
        <w:rPr>
          <w:rFonts w:hint="eastAsia" w:ascii="Times New Roman" w:hAnsi="Calibri" w:eastAsia="宋体" w:cs="Times New Roman"/>
          <w:b/>
          <w:w w:val="100"/>
          <w:sz w:val="30"/>
        </w:rPr>
      </w:pPr>
    </w:p>
    <w:p w14:paraId="520E409A">
      <w:pPr>
        <w:autoSpaceDE w:val="0"/>
        <w:autoSpaceDN w:val="0"/>
        <w:snapToGrid w:val="0"/>
        <w:spacing w:before="100" w:after="100" w:line="240" w:lineRule="auto"/>
        <w:ind w:left="0" w:firstLine="0"/>
        <w:jc w:val="left"/>
        <w:rPr>
          <w:rFonts w:hint="eastAsia" w:ascii="Times New Roman" w:hAnsi="Calibri" w:eastAsia="宋体" w:cs="Times New Roman"/>
          <w:b/>
          <w:w w:val="100"/>
          <w:sz w:val="30"/>
        </w:rPr>
      </w:pPr>
    </w:p>
    <w:p w14:paraId="09F119A8">
      <w:pPr>
        <w:spacing w:line="360" w:lineRule="auto"/>
        <w:jc w:val="center"/>
        <w:rPr>
          <w:rFonts w:hint="eastAsia" w:ascii="Times New Roman" w:hAnsi="宋体" w:eastAsia="宋体" w:cs="Times New Roman"/>
          <w:sz w:val="72"/>
        </w:rPr>
      </w:pPr>
      <w:r>
        <w:rPr>
          <w:rFonts w:hint="eastAsia" w:ascii="Times New Roman" w:hAnsi="宋体" w:eastAsia="宋体" w:cs="Times New Roman"/>
          <w:sz w:val="72"/>
        </w:rPr>
        <w:t>建设工程设计合同（二）</w:t>
      </w:r>
    </w:p>
    <w:p w14:paraId="3499F872">
      <w:pPr>
        <w:jc w:val="center"/>
        <w:rPr>
          <w:rFonts w:hint="eastAsia" w:ascii="Times New Roman" w:hAnsi="宋体" w:eastAsia="宋体" w:cs="Times New Roman"/>
          <w:b/>
          <w:bCs/>
          <w:sz w:val="34"/>
        </w:rPr>
      </w:pPr>
    </w:p>
    <w:p w14:paraId="09839271">
      <w:pPr>
        <w:jc w:val="center"/>
        <w:rPr>
          <w:rFonts w:hint="eastAsia" w:ascii="Times New Roman" w:hAnsi="宋体" w:eastAsia="宋体" w:cs="Times New Roman"/>
          <w:b/>
          <w:bCs/>
          <w:sz w:val="34"/>
          <w:lang w:eastAsia="zh-CN"/>
        </w:rPr>
      </w:pPr>
      <w:r>
        <w:rPr>
          <w:rFonts w:hint="eastAsia" w:ascii="Times New Roman" w:hAnsi="宋体" w:eastAsia="宋体" w:cs="Times New Roman"/>
          <w:b/>
          <w:bCs/>
          <w:sz w:val="34"/>
        </w:rPr>
        <w:t>（专业建设工程设计合同）</w:t>
      </w:r>
    </w:p>
    <w:p w14:paraId="69072D4B">
      <w:pPr>
        <w:jc w:val="center"/>
        <w:rPr>
          <w:rFonts w:hint="eastAsia" w:ascii="Times New Roman" w:hAnsi="宋体" w:eastAsia="宋体" w:cs="Times New Roman"/>
          <w:b/>
          <w:bCs/>
          <w:sz w:val="34"/>
          <w:lang w:eastAsia="zh-CN"/>
        </w:rPr>
      </w:pPr>
    </w:p>
    <w:p w14:paraId="4FAA4763">
      <w:pPr>
        <w:spacing w:line="360" w:lineRule="auto"/>
        <w:jc w:val="center"/>
        <w:rPr>
          <w:rFonts w:hint="eastAsia" w:ascii="Times New Roman" w:hAnsi="宋体" w:eastAsia="宋体" w:cs="Times New Roman"/>
          <w:b/>
          <w:bCs/>
          <w:sz w:val="32"/>
        </w:rPr>
      </w:pPr>
    </w:p>
    <w:tbl>
      <w:tblPr>
        <w:tblStyle w:val="8"/>
        <w:tblW w:w="8988" w:type="dxa"/>
        <w:tblInd w:w="0" w:type="dxa"/>
        <w:tblLayout w:type="fixed"/>
        <w:tblCellMar>
          <w:top w:w="0" w:type="dxa"/>
          <w:left w:w="108" w:type="dxa"/>
          <w:bottom w:w="0" w:type="dxa"/>
          <w:right w:w="108" w:type="dxa"/>
        </w:tblCellMar>
      </w:tblPr>
      <w:tblGrid>
        <w:gridCol w:w="2388"/>
        <w:gridCol w:w="6600"/>
      </w:tblGrid>
      <w:tr w14:paraId="3BA62B48">
        <w:tblPrEx>
          <w:tblCellMar>
            <w:top w:w="0" w:type="dxa"/>
            <w:left w:w="108" w:type="dxa"/>
            <w:bottom w:w="0" w:type="dxa"/>
            <w:right w:w="108" w:type="dxa"/>
          </w:tblCellMar>
        </w:tblPrEx>
        <w:tc>
          <w:tcPr>
            <w:tcW w:w="2388" w:type="dxa"/>
            <w:noWrap w:val="0"/>
            <w:vAlign w:val="center"/>
          </w:tcPr>
          <w:p w14:paraId="033F59DF">
            <w:pPr>
              <w:snapToGrid w:val="0"/>
              <w:spacing w:line="500" w:lineRule="exact"/>
              <w:jc w:val="distribute"/>
              <w:rPr>
                <w:rFonts w:hint="eastAsia" w:ascii="Times New Roman" w:hAnsi="宋体" w:eastAsia="宋体" w:cs="Times New Roman"/>
                <w:b/>
                <w:bCs/>
                <w:sz w:val="32"/>
              </w:rPr>
            </w:pPr>
            <w:r>
              <w:rPr>
                <w:rFonts w:hint="eastAsia" w:ascii="Times New Roman" w:hAnsi="宋体" w:eastAsia="宋体" w:cs="Times New Roman"/>
                <w:b/>
                <w:bCs/>
                <w:sz w:val="32"/>
              </w:rPr>
              <w:t>工程名称：</w:t>
            </w:r>
          </w:p>
        </w:tc>
        <w:tc>
          <w:tcPr>
            <w:tcW w:w="6600" w:type="dxa"/>
            <w:tcBorders>
              <w:bottom w:val="single" w:color="auto" w:sz="4" w:space="0"/>
            </w:tcBorders>
            <w:noWrap w:val="0"/>
            <w:vAlign w:val="top"/>
          </w:tcPr>
          <w:p w14:paraId="2F813102">
            <w:pPr>
              <w:snapToGrid w:val="0"/>
              <w:spacing w:line="500" w:lineRule="exact"/>
              <w:rPr>
                <w:rFonts w:hint="eastAsia" w:ascii="Times New Roman" w:hAnsi="宋体" w:eastAsia="宋体" w:cs="Times New Roman"/>
                <w:b/>
                <w:w w:val="90"/>
                <w:sz w:val="28"/>
                <w:szCs w:val="28"/>
                <w:lang w:eastAsia="zh-CN"/>
              </w:rPr>
            </w:pPr>
            <w:r>
              <w:rPr>
                <w:rFonts w:hint="eastAsia" w:ascii="Times New Roman" w:hAnsi="宋体" w:eastAsia="宋体" w:cs="Times New Roman"/>
                <w:b/>
                <w:w w:val="90"/>
                <w:sz w:val="28"/>
                <w:szCs w:val="28"/>
                <w:lang w:eastAsia="zh-CN"/>
              </w:rPr>
              <w:t>莆田市大济镇松坂溪山洪沟防洪治理工程（二期）</w:t>
            </w:r>
          </w:p>
        </w:tc>
      </w:tr>
      <w:tr w14:paraId="63A32C88">
        <w:tblPrEx>
          <w:tblCellMar>
            <w:top w:w="0" w:type="dxa"/>
            <w:left w:w="108" w:type="dxa"/>
            <w:bottom w:w="0" w:type="dxa"/>
            <w:right w:w="108" w:type="dxa"/>
          </w:tblCellMar>
        </w:tblPrEx>
        <w:tc>
          <w:tcPr>
            <w:tcW w:w="2388" w:type="dxa"/>
            <w:noWrap w:val="0"/>
            <w:vAlign w:val="top"/>
          </w:tcPr>
          <w:p w14:paraId="3AA1CB23">
            <w:pPr>
              <w:snapToGrid w:val="0"/>
              <w:spacing w:line="500" w:lineRule="exact"/>
              <w:jc w:val="distribute"/>
              <w:rPr>
                <w:rFonts w:hint="eastAsia" w:ascii="Times New Roman" w:hAnsi="宋体" w:eastAsia="宋体" w:cs="Times New Roman"/>
                <w:b/>
                <w:bCs/>
                <w:sz w:val="32"/>
              </w:rPr>
            </w:pPr>
            <w:r>
              <w:rPr>
                <w:rFonts w:hint="eastAsia" w:ascii="Times New Roman" w:hAnsi="宋体" w:eastAsia="宋体" w:cs="Times New Roman"/>
                <w:b/>
                <w:bCs/>
                <w:sz w:val="32"/>
              </w:rPr>
              <w:t>工程地点：</w:t>
            </w:r>
          </w:p>
        </w:tc>
        <w:tc>
          <w:tcPr>
            <w:tcW w:w="6600" w:type="dxa"/>
            <w:tcBorders>
              <w:top w:val="single" w:color="auto" w:sz="4" w:space="0"/>
              <w:bottom w:val="single" w:color="auto" w:sz="4" w:space="0"/>
            </w:tcBorders>
            <w:noWrap w:val="0"/>
            <w:vAlign w:val="top"/>
          </w:tcPr>
          <w:p w14:paraId="4FD09BF3">
            <w:pPr>
              <w:snapToGrid w:val="0"/>
              <w:spacing w:line="500" w:lineRule="exact"/>
              <w:rPr>
                <w:rFonts w:hint="default" w:ascii="Times New Roman" w:hAnsi="宋体" w:eastAsia="宋体" w:cs="Times New Roman"/>
                <w:b/>
                <w:lang w:val="en-US" w:eastAsia="zh-CN"/>
              </w:rPr>
            </w:pPr>
            <w:r>
              <w:rPr>
                <w:rFonts w:hint="eastAsia" w:ascii="Times New Roman" w:hAnsi="宋体" w:eastAsia="宋体" w:cs="Times New Roman"/>
                <w:b/>
                <w:w w:val="90"/>
                <w:sz w:val="28"/>
                <w:szCs w:val="28"/>
                <w:lang w:val="en-US" w:eastAsia="zh-CN"/>
              </w:rPr>
              <w:t>仙游县</w:t>
            </w:r>
          </w:p>
        </w:tc>
      </w:tr>
      <w:tr w14:paraId="2C4FF719">
        <w:tblPrEx>
          <w:tblCellMar>
            <w:top w:w="0" w:type="dxa"/>
            <w:left w:w="108" w:type="dxa"/>
            <w:bottom w:w="0" w:type="dxa"/>
            <w:right w:w="108" w:type="dxa"/>
          </w:tblCellMar>
        </w:tblPrEx>
        <w:tc>
          <w:tcPr>
            <w:tcW w:w="2388" w:type="dxa"/>
            <w:noWrap w:val="0"/>
            <w:vAlign w:val="top"/>
          </w:tcPr>
          <w:p w14:paraId="63A61DD2">
            <w:pPr>
              <w:snapToGrid w:val="0"/>
              <w:spacing w:line="500" w:lineRule="exact"/>
              <w:jc w:val="distribute"/>
              <w:rPr>
                <w:rFonts w:hint="eastAsia" w:ascii="Times New Roman" w:hAnsi="宋体" w:eastAsia="宋体" w:cs="Times New Roman"/>
                <w:b/>
                <w:bCs/>
                <w:sz w:val="32"/>
              </w:rPr>
            </w:pPr>
            <w:r>
              <w:rPr>
                <w:rFonts w:hint="eastAsia" w:ascii="Times New Roman" w:hAnsi="宋体" w:eastAsia="宋体" w:cs="Times New Roman"/>
                <w:b/>
                <w:bCs/>
                <w:sz w:val="32"/>
              </w:rPr>
              <w:t>合同编号：</w:t>
            </w:r>
          </w:p>
        </w:tc>
        <w:tc>
          <w:tcPr>
            <w:tcW w:w="6600" w:type="dxa"/>
            <w:tcBorders>
              <w:top w:val="single" w:color="auto" w:sz="4" w:space="0"/>
              <w:bottom w:val="single" w:color="auto" w:sz="4" w:space="0"/>
            </w:tcBorders>
            <w:noWrap w:val="0"/>
            <w:vAlign w:val="top"/>
          </w:tcPr>
          <w:p w14:paraId="241A56E8">
            <w:pPr>
              <w:snapToGrid w:val="0"/>
              <w:spacing w:line="500" w:lineRule="exact"/>
              <w:rPr>
                <w:rFonts w:ascii="宋体" w:hAnsi="宋体" w:eastAsia="宋体" w:cs="Times New Roman"/>
                <w:b/>
                <w:sz w:val="28"/>
                <w:szCs w:val="28"/>
              </w:rPr>
            </w:pPr>
          </w:p>
        </w:tc>
      </w:tr>
      <w:tr w14:paraId="71645B4E">
        <w:tblPrEx>
          <w:tblCellMar>
            <w:top w:w="0" w:type="dxa"/>
            <w:left w:w="108" w:type="dxa"/>
            <w:bottom w:w="0" w:type="dxa"/>
            <w:right w:w="108" w:type="dxa"/>
          </w:tblCellMar>
        </w:tblPrEx>
        <w:tc>
          <w:tcPr>
            <w:tcW w:w="2388" w:type="dxa"/>
            <w:noWrap w:val="0"/>
            <w:vAlign w:val="top"/>
          </w:tcPr>
          <w:p w14:paraId="41215088">
            <w:pPr>
              <w:snapToGrid w:val="0"/>
              <w:spacing w:line="500" w:lineRule="exact"/>
              <w:jc w:val="distribute"/>
              <w:rPr>
                <w:rFonts w:hint="eastAsia" w:ascii="Times New Roman" w:hAnsi="宋体" w:eastAsia="宋体" w:cs="Times New Roman"/>
                <w:b/>
                <w:bCs/>
                <w:sz w:val="32"/>
              </w:rPr>
            </w:pPr>
            <w:r>
              <w:rPr>
                <w:rFonts w:hint="eastAsia" w:ascii="Times New Roman" w:hAnsi="宋体" w:eastAsia="宋体" w:cs="Times New Roman"/>
                <w:b/>
                <w:bCs/>
                <w:sz w:val="32"/>
              </w:rPr>
              <w:t>设计证书等级：</w:t>
            </w:r>
          </w:p>
        </w:tc>
        <w:tc>
          <w:tcPr>
            <w:tcW w:w="6600" w:type="dxa"/>
            <w:tcBorders>
              <w:bottom w:val="single" w:color="auto" w:sz="4" w:space="0"/>
            </w:tcBorders>
            <w:noWrap w:val="0"/>
            <w:vAlign w:val="top"/>
          </w:tcPr>
          <w:p w14:paraId="3D3AA246">
            <w:pPr>
              <w:snapToGrid w:val="0"/>
              <w:spacing w:line="500" w:lineRule="exact"/>
              <w:rPr>
                <w:rFonts w:ascii="Times New Roman" w:hAnsi="宋体" w:eastAsia="宋体" w:cs="Times New Roman"/>
                <w:b/>
                <w:sz w:val="28"/>
                <w:szCs w:val="28"/>
              </w:rPr>
            </w:pPr>
          </w:p>
        </w:tc>
      </w:tr>
      <w:tr w14:paraId="13FC3404">
        <w:tblPrEx>
          <w:tblCellMar>
            <w:top w:w="0" w:type="dxa"/>
            <w:left w:w="108" w:type="dxa"/>
            <w:bottom w:w="0" w:type="dxa"/>
            <w:right w:w="108" w:type="dxa"/>
          </w:tblCellMar>
        </w:tblPrEx>
        <w:tc>
          <w:tcPr>
            <w:tcW w:w="2388" w:type="dxa"/>
            <w:noWrap w:val="0"/>
            <w:vAlign w:val="top"/>
          </w:tcPr>
          <w:p w14:paraId="558ECAFA">
            <w:pPr>
              <w:snapToGrid w:val="0"/>
              <w:spacing w:line="500" w:lineRule="exact"/>
              <w:jc w:val="distribute"/>
              <w:rPr>
                <w:rFonts w:hint="eastAsia" w:ascii="Times New Roman" w:hAnsi="宋体" w:eastAsia="宋体" w:cs="Times New Roman"/>
                <w:b/>
                <w:bCs/>
                <w:sz w:val="28"/>
                <w:szCs w:val="28"/>
              </w:rPr>
            </w:pPr>
            <w:r>
              <w:rPr>
                <w:rFonts w:hint="eastAsia" w:ascii="Times New Roman" w:hAnsi="宋体" w:eastAsia="宋体" w:cs="Times New Roman"/>
                <w:b/>
                <w:bCs/>
                <w:sz w:val="32"/>
              </w:rPr>
              <w:t>发包人：</w:t>
            </w:r>
          </w:p>
        </w:tc>
        <w:tc>
          <w:tcPr>
            <w:tcW w:w="6600" w:type="dxa"/>
            <w:tcBorders>
              <w:top w:val="single" w:color="auto" w:sz="4" w:space="0"/>
              <w:bottom w:val="single" w:color="auto" w:sz="4" w:space="0"/>
            </w:tcBorders>
            <w:noWrap w:val="0"/>
            <w:vAlign w:val="top"/>
          </w:tcPr>
          <w:p w14:paraId="3FE78093">
            <w:pPr>
              <w:snapToGrid w:val="0"/>
              <w:spacing w:line="500" w:lineRule="exact"/>
              <w:rPr>
                <w:rFonts w:hint="eastAsia" w:ascii="Times New Roman" w:hAnsi="宋体" w:eastAsia="宋体" w:cs="Times New Roman"/>
                <w:b/>
                <w:kern w:val="2"/>
                <w:sz w:val="28"/>
                <w:szCs w:val="28"/>
                <w:lang w:val="en-US" w:eastAsia="zh-CN" w:bidi="ar-SA"/>
              </w:rPr>
            </w:pPr>
            <w:r>
              <w:rPr>
                <w:rFonts w:hint="eastAsia" w:ascii="Times New Roman" w:hAnsi="宋体" w:eastAsia="宋体" w:cs="Times New Roman"/>
                <w:b/>
                <w:sz w:val="28"/>
                <w:szCs w:val="28"/>
                <w:lang w:val="en-US" w:eastAsia="zh-CN"/>
              </w:rPr>
              <w:t>仙游县大济镇溪口村民委员会</w:t>
            </w:r>
          </w:p>
        </w:tc>
      </w:tr>
      <w:tr w14:paraId="4419BA7B">
        <w:tblPrEx>
          <w:tblCellMar>
            <w:top w:w="0" w:type="dxa"/>
            <w:left w:w="108" w:type="dxa"/>
            <w:bottom w:w="0" w:type="dxa"/>
            <w:right w:w="108" w:type="dxa"/>
          </w:tblCellMar>
        </w:tblPrEx>
        <w:tc>
          <w:tcPr>
            <w:tcW w:w="2388" w:type="dxa"/>
            <w:noWrap w:val="0"/>
            <w:vAlign w:val="top"/>
          </w:tcPr>
          <w:p w14:paraId="734C286C">
            <w:pPr>
              <w:snapToGrid w:val="0"/>
              <w:spacing w:line="500" w:lineRule="exact"/>
              <w:jc w:val="distribute"/>
              <w:rPr>
                <w:rFonts w:hint="eastAsia" w:ascii="Times New Roman" w:hAnsi="宋体" w:eastAsia="宋体" w:cs="Times New Roman"/>
                <w:b/>
                <w:bCs/>
                <w:sz w:val="32"/>
              </w:rPr>
            </w:pPr>
            <w:r>
              <w:rPr>
                <w:rFonts w:hint="eastAsia" w:ascii="Times New Roman" w:hAnsi="宋体" w:eastAsia="宋体" w:cs="Times New Roman"/>
                <w:b/>
                <w:bCs/>
                <w:sz w:val="32"/>
              </w:rPr>
              <w:t>设计人：</w:t>
            </w:r>
          </w:p>
        </w:tc>
        <w:tc>
          <w:tcPr>
            <w:tcW w:w="6600" w:type="dxa"/>
            <w:tcBorders>
              <w:top w:val="single" w:color="auto" w:sz="4" w:space="0"/>
              <w:bottom w:val="single" w:color="auto" w:sz="4" w:space="0"/>
            </w:tcBorders>
            <w:noWrap w:val="0"/>
            <w:vAlign w:val="top"/>
          </w:tcPr>
          <w:p w14:paraId="099A0099">
            <w:pPr>
              <w:keepNext w:val="0"/>
              <w:keepLines w:val="0"/>
              <w:widowControl/>
              <w:suppressLineNumbers w:val="0"/>
              <w:jc w:val="left"/>
              <w:rPr>
                <w:rFonts w:hint="eastAsia" w:ascii="Times New Roman" w:hAnsi="宋体" w:eastAsia="宋体" w:cs="Times New Roman"/>
                <w:b/>
                <w:sz w:val="28"/>
                <w:szCs w:val="28"/>
              </w:rPr>
            </w:pPr>
          </w:p>
        </w:tc>
      </w:tr>
      <w:tr w14:paraId="3AA35793">
        <w:tblPrEx>
          <w:tblCellMar>
            <w:top w:w="0" w:type="dxa"/>
            <w:left w:w="108" w:type="dxa"/>
            <w:bottom w:w="0" w:type="dxa"/>
            <w:right w:w="108" w:type="dxa"/>
          </w:tblCellMar>
        </w:tblPrEx>
        <w:trPr>
          <w:trHeight w:val="90" w:hRule="atLeast"/>
        </w:trPr>
        <w:tc>
          <w:tcPr>
            <w:tcW w:w="2388" w:type="dxa"/>
            <w:noWrap w:val="0"/>
            <w:vAlign w:val="top"/>
          </w:tcPr>
          <w:p w14:paraId="35DECCFF">
            <w:pPr>
              <w:snapToGrid w:val="0"/>
              <w:spacing w:line="500" w:lineRule="exact"/>
              <w:jc w:val="distribute"/>
              <w:rPr>
                <w:rFonts w:hint="eastAsia" w:ascii="Times New Roman" w:hAnsi="宋体" w:eastAsia="宋体" w:cs="Times New Roman"/>
                <w:b/>
                <w:bCs/>
                <w:sz w:val="32"/>
              </w:rPr>
            </w:pPr>
            <w:r>
              <w:rPr>
                <w:rFonts w:hint="eastAsia" w:ascii="Times New Roman" w:hAnsi="宋体" w:eastAsia="宋体" w:cs="Times New Roman"/>
                <w:b/>
                <w:bCs/>
                <w:sz w:val="32"/>
              </w:rPr>
              <w:t>签订日期：</w:t>
            </w:r>
          </w:p>
        </w:tc>
        <w:tc>
          <w:tcPr>
            <w:tcW w:w="6600" w:type="dxa"/>
            <w:tcBorders>
              <w:top w:val="single" w:color="auto" w:sz="4" w:space="0"/>
              <w:bottom w:val="single" w:color="auto" w:sz="4" w:space="0"/>
            </w:tcBorders>
            <w:noWrap w:val="0"/>
            <w:vAlign w:val="top"/>
          </w:tcPr>
          <w:p w14:paraId="386E7E98">
            <w:pPr>
              <w:snapToGrid w:val="0"/>
              <w:spacing w:line="500" w:lineRule="exact"/>
              <w:ind w:firstLine="281" w:firstLineChars="100"/>
              <w:rPr>
                <w:rFonts w:hint="eastAsia" w:ascii="Times New Roman" w:hAnsi="宋体" w:eastAsia="宋体" w:cs="Times New Roman"/>
                <w:b/>
                <w:sz w:val="28"/>
                <w:szCs w:val="28"/>
              </w:rPr>
            </w:pPr>
            <w:r>
              <w:rPr>
                <w:rFonts w:hint="eastAsia" w:ascii="Times New Roman" w:hAnsi="宋体" w:eastAsia="宋体" w:cs="Times New Roman"/>
                <w:b/>
                <w:sz w:val="28"/>
                <w:szCs w:val="28"/>
                <w:lang w:val="en-US" w:eastAsia="zh-CN"/>
              </w:rPr>
              <w:t xml:space="preserve">     </w:t>
            </w:r>
            <w:r>
              <w:rPr>
                <w:rFonts w:ascii="Times New Roman" w:hAnsi="宋体" w:eastAsia="宋体" w:cs="Times New Roman"/>
                <w:b/>
                <w:sz w:val="28"/>
                <w:szCs w:val="28"/>
              </w:rPr>
              <w:t>年</w:t>
            </w:r>
            <w:r>
              <w:rPr>
                <w:rFonts w:hint="eastAsia" w:ascii="Times New Roman" w:hAnsi="宋体" w:eastAsia="宋体" w:cs="Times New Roman"/>
                <w:b/>
                <w:sz w:val="28"/>
                <w:szCs w:val="28"/>
                <w:lang w:val="en-US" w:eastAsia="zh-CN"/>
              </w:rPr>
              <w:t xml:space="preserve">   </w:t>
            </w:r>
            <w:r>
              <w:rPr>
                <w:rFonts w:ascii="Times New Roman" w:hAnsi="宋体" w:eastAsia="宋体" w:cs="Times New Roman"/>
                <w:b/>
                <w:sz w:val="28"/>
                <w:szCs w:val="28"/>
              </w:rPr>
              <w:t>月</w:t>
            </w:r>
            <w:r>
              <w:rPr>
                <w:rFonts w:hint="eastAsia" w:ascii="Times New Roman" w:hAnsi="宋体" w:eastAsia="宋体" w:cs="Times New Roman"/>
                <w:b/>
                <w:sz w:val="28"/>
                <w:szCs w:val="28"/>
                <w:lang w:val="en-US" w:eastAsia="zh-CN"/>
              </w:rPr>
              <w:t xml:space="preserve">   </w:t>
            </w:r>
            <w:r>
              <w:rPr>
                <w:rFonts w:hint="eastAsia" w:ascii="Times New Roman" w:hAnsi="宋体" w:eastAsia="宋体" w:cs="Times New Roman"/>
                <w:b/>
                <w:sz w:val="28"/>
                <w:szCs w:val="28"/>
              </w:rPr>
              <w:t>日</w:t>
            </w:r>
          </w:p>
        </w:tc>
      </w:tr>
    </w:tbl>
    <w:p w14:paraId="50AAF59D">
      <w:pPr>
        <w:spacing w:line="360" w:lineRule="auto"/>
        <w:rPr>
          <w:rFonts w:hint="eastAsia" w:ascii="Times New Roman" w:hAnsi="宋体" w:eastAsia="宋体" w:cs="Times New Roman"/>
        </w:rPr>
      </w:pPr>
      <w:r>
        <w:rPr>
          <w:rFonts w:hint="eastAsia" w:ascii="Times New Roman" w:hAnsi="宋体" w:eastAsia="宋体" w:cs="Times New Roman"/>
        </w:rPr>
        <w:t xml:space="preserve">     </w:t>
      </w:r>
    </w:p>
    <w:p w14:paraId="1F46647B">
      <w:pPr>
        <w:spacing w:line="360" w:lineRule="auto"/>
        <w:rPr>
          <w:rFonts w:hint="eastAsia" w:ascii="Times New Roman" w:hAnsi="宋体" w:eastAsia="宋体" w:cs="Times New Roman"/>
        </w:rPr>
      </w:pPr>
      <w:r>
        <w:rPr>
          <w:rFonts w:hint="eastAsia" w:ascii="Times New Roman" w:hAnsi="宋体" w:eastAsia="宋体" w:cs="Times New Roman"/>
        </w:rPr>
        <w:t xml:space="preserve">     </w:t>
      </w:r>
    </w:p>
    <w:p w14:paraId="4A4C4092">
      <w:pPr>
        <w:spacing w:line="360" w:lineRule="auto"/>
        <w:rPr>
          <w:rFonts w:hint="eastAsia" w:ascii="Times New Roman" w:hAnsi="宋体" w:eastAsia="宋体" w:cs="Times New Roman"/>
        </w:rPr>
      </w:pPr>
    </w:p>
    <w:p w14:paraId="6FA4A289">
      <w:pPr>
        <w:spacing w:line="360" w:lineRule="auto"/>
        <w:rPr>
          <w:rFonts w:hint="eastAsia" w:ascii="Times New Roman" w:hAnsi="宋体" w:eastAsia="宋体" w:cs="Times New Roman"/>
        </w:rPr>
      </w:pPr>
    </w:p>
    <w:p w14:paraId="63F1F035">
      <w:pPr>
        <w:spacing w:line="360" w:lineRule="auto"/>
        <w:rPr>
          <w:rFonts w:hint="eastAsia" w:ascii="Times New Roman" w:hAnsi="宋体" w:eastAsia="宋体" w:cs="Times New Roman"/>
        </w:rPr>
      </w:pPr>
      <w:r>
        <w:rPr>
          <w:rFonts w:hint="eastAsia" w:ascii="Times New Roman" w:hAnsi="宋体" w:eastAsia="宋体" w:cs="Times New Roman"/>
        </w:rPr>
        <w:t xml:space="preserve">     </w:t>
      </w:r>
    </w:p>
    <w:p w14:paraId="611CDDC2">
      <w:pPr>
        <w:spacing w:line="360" w:lineRule="auto"/>
        <w:rPr>
          <w:rFonts w:hint="eastAsia" w:ascii="Times New Roman" w:hAnsi="宋体" w:eastAsia="宋体" w:cs="Times New Roman"/>
        </w:rPr>
      </w:pPr>
    </w:p>
    <w:tbl>
      <w:tblPr>
        <w:tblStyle w:val="8"/>
        <w:tblpPr w:leftFromText="180" w:rightFromText="180" w:vertAnchor="text" w:horzAnchor="margin" w:tblpXSpec="center" w:tblpY="-7"/>
        <w:tblW w:w="0" w:type="auto"/>
        <w:tblInd w:w="0" w:type="dxa"/>
        <w:tblLayout w:type="fixed"/>
        <w:tblCellMar>
          <w:top w:w="0" w:type="dxa"/>
          <w:left w:w="108" w:type="dxa"/>
          <w:bottom w:w="0" w:type="dxa"/>
          <w:right w:w="108" w:type="dxa"/>
        </w:tblCellMar>
      </w:tblPr>
      <w:tblGrid>
        <w:gridCol w:w="3726"/>
        <w:gridCol w:w="851"/>
      </w:tblGrid>
      <w:tr w14:paraId="2704C071">
        <w:tblPrEx>
          <w:tblCellMar>
            <w:top w:w="0" w:type="dxa"/>
            <w:left w:w="108" w:type="dxa"/>
            <w:bottom w:w="0" w:type="dxa"/>
            <w:right w:w="108" w:type="dxa"/>
          </w:tblCellMar>
        </w:tblPrEx>
        <w:trPr>
          <w:cantSplit/>
        </w:trPr>
        <w:tc>
          <w:tcPr>
            <w:tcW w:w="3726" w:type="dxa"/>
            <w:noWrap w:val="0"/>
            <w:vAlign w:val="top"/>
          </w:tcPr>
          <w:p w14:paraId="37B7C5A5">
            <w:pPr>
              <w:spacing w:line="360" w:lineRule="auto"/>
              <w:ind w:left="-57" w:leftChars="-27"/>
              <w:jc w:val="distribute"/>
              <w:rPr>
                <w:rFonts w:hint="eastAsia" w:ascii="Times New Roman" w:hAnsi="宋体" w:eastAsia="宋体" w:cs="Times New Roman"/>
                <w:b/>
                <w:bCs/>
                <w:sz w:val="34"/>
              </w:rPr>
            </w:pPr>
            <w:r>
              <w:rPr>
                <w:rFonts w:hint="eastAsia" w:ascii="Times New Roman" w:hAnsi="宋体" w:eastAsia="宋体" w:cs="Times New Roman"/>
                <w:b/>
                <w:bCs/>
                <w:sz w:val="34"/>
              </w:rPr>
              <w:t>中华人民共和国建设部</w:t>
            </w:r>
          </w:p>
        </w:tc>
        <w:tc>
          <w:tcPr>
            <w:tcW w:w="851" w:type="dxa"/>
            <w:vMerge w:val="restart"/>
            <w:noWrap w:val="0"/>
            <w:vAlign w:val="center"/>
          </w:tcPr>
          <w:p w14:paraId="48B08033">
            <w:pPr>
              <w:spacing w:line="360" w:lineRule="auto"/>
              <w:ind w:left="-94" w:leftChars="-45"/>
              <w:rPr>
                <w:rFonts w:hint="eastAsia" w:ascii="Times New Roman" w:hAnsi="宋体" w:eastAsia="宋体" w:cs="Times New Roman"/>
                <w:b/>
                <w:bCs/>
                <w:sz w:val="34"/>
              </w:rPr>
            </w:pPr>
            <w:r>
              <w:rPr>
                <w:rFonts w:hint="eastAsia" w:ascii="Times New Roman" w:hAnsi="宋体" w:eastAsia="宋体" w:cs="Times New Roman"/>
                <w:b/>
                <w:bCs/>
                <w:sz w:val="34"/>
              </w:rPr>
              <w:t>监制</w:t>
            </w:r>
          </w:p>
        </w:tc>
      </w:tr>
      <w:tr w14:paraId="69AEF9F9">
        <w:tblPrEx>
          <w:tblCellMar>
            <w:top w:w="0" w:type="dxa"/>
            <w:left w:w="108" w:type="dxa"/>
            <w:bottom w:w="0" w:type="dxa"/>
            <w:right w:w="108" w:type="dxa"/>
          </w:tblCellMar>
        </w:tblPrEx>
        <w:trPr>
          <w:cantSplit/>
        </w:trPr>
        <w:tc>
          <w:tcPr>
            <w:tcW w:w="3726" w:type="dxa"/>
            <w:noWrap w:val="0"/>
            <w:vAlign w:val="top"/>
          </w:tcPr>
          <w:p w14:paraId="7AA7B489">
            <w:pPr>
              <w:spacing w:line="360" w:lineRule="auto"/>
              <w:ind w:left="-57" w:leftChars="-27"/>
              <w:jc w:val="distribute"/>
              <w:rPr>
                <w:rFonts w:hint="eastAsia" w:ascii="Times New Roman" w:hAnsi="宋体" w:eastAsia="宋体" w:cs="Times New Roman"/>
                <w:b/>
                <w:bCs/>
                <w:sz w:val="34"/>
              </w:rPr>
            </w:pPr>
            <w:r>
              <w:rPr>
                <w:rFonts w:hint="eastAsia" w:ascii="Times New Roman" w:hAnsi="宋体" w:eastAsia="宋体" w:cs="Times New Roman"/>
                <w:b/>
                <w:bCs/>
                <w:sz w:val="34"/>
              </w:rPr>
              <w:t>国家工商行政管理局</w:t>
            </w:r>
          </w:p>
        </w:tc>
        <w:tc>
          <w:tcPr>
            <w:tcW w:w="851" w:type="dxa"/>
            <w:vMerge w:val="continue"/>
            <w:noWrap w:val="0"/>
            <w:vAlign w:val="top"/>
          </w:tcPr>
          <w:p w14:paraId="719120CB">
            <w:pPr>
              <w:spacing w:line="360" w:lineRule="auto"/>
              <w:rPr>
                <w:rFonts w:ascii="Times New Roman" w:hAnsi="宋体" w:eastAsia="宋体" w:cs="Times New Roman"/>
                <w:b/>
                <w:bCs/>
                <w:sz w:val="34"/>
              </w:rPr>
            </w:pPr>
          </w:p>
        </w:tc>
      </w:tr>
    </w:tbl>
    <w:p w14:paraId="391051BA">
      <w:pPr>
        <w:snapToGrid w:val="0"/>
        <w:spacing w:line="360" w:lineRule="auto"/>
        <w:ind w:firstLine="626" w:firstLineChars="200"/>
        <w:rPr>
          <w:rFonts w:hint="eastAsia" w:ascii="Times New Roman" w:hAnsi="宋体" w:eastAsia="宋体" w:cs="Times New Roman"/>
          <w:b/>
          <w:bCs/>
          <w:spacing w:val="16"/>
          <w:sz w:val="28"/>
        </w:rPr>
      </w:pPr>
    </w:p>
    <w:p w14:paraId="00051C83">
      <w:pPr>
        <w:widowControl/>
        <w:spacing w:line="480" w:lineRule="auto"/>
        <w:jc w:val="both"/>
        <w:rPr>
          <w:rFonts w:hint="eastAsia" w:ascii="宋体" w:hAnsi="宋体" w:eastAsia="宋体" w:cs="宋体"/>
          <w:kern w:val="0"/>
          <w:sz w:val="28"/>
          <w:szCs w:val="28"/>
        </w:rPr>
      </w:pPr>
    </w:p>
    <w:p w14:paraId="66116FA4">
      <w:pPr>
        <w:widowControl/>
        <w:spacing w:line="360" w:lineRule="auto"/>
        <w:jc w:val="left"/>
        <w:rPr>
          <w:rFonts w:ascii="宋体" w:hAnsi="宋体" w:cs="宋体"/>
          <w:kern w:val="0"/>
          <w:sz w:val="24"/>
        </w:rPr>
        <w:sectPr>
          <w:footerReference r:id="rId5" w:type="first"/>
          <w:headerReference r:id="rId3" w:type="default"/>
          <w:footerReference r:id="rId4" w:type="default"/>
          <w:pgSz w:w="11906" w:h="16838"/>
          <w:pgMar w:top="1440" w:right="1486" w:bottom="1440" w:left="1800" w:header="851" w:footer="992" w:gutter="0"/>
          <w:pgNumType w:fmt="decimal" w:start="1"/>
          <w:cols w:space="720" w:num="1"/>
          <w:titlePg/>
          <w:docGrid w:type="lines" w:linePitch="312" w:charSpace="0"/>
        </w:sectPr>
      </w:pPr>
    </w:p>
    <w:p w14:paraId="1A5175F4">
      <w:pPr>
        <w:widowControl/>
        <w:spacing w:line="360" w:lineRule="auto"/>
        <w:jc w:val="left"/>
        <w:rPr>
          <w:rFonts w:hint="eastAsia" w:ascii="宋体" w:hAnsi="宋体" w:eastAsia="宋体" w:cs="宋体"/>
          <w:kern w:val="0"/>
          <w:sz w:val="24"/>
          <w:lang w:eastAsia="zh-CN"/>
        </w:rPr>
      </w:pPr>
      <w:r>
        <w:rPr>
          <w:rFonts w:ascii="宋体" w:hAnsi="宋体" w:eastAsia="宋体" w:cs="宋体"/>
          <w:kern w:val="0"/>
          <w:sz w:val="24"/>
        </w:rPr>
        <w:t xml:space="preserve">发包人： </w:t>
      </w:r>
      <w:r>
        <w:rPr>
          <w:rFonts w:hint="eastAsia" w:ascii="黑体" w:hAnsi="宋体" w:eastAsia="黑体" w:cs="黑体"/>
          <w:color w:val="000000"/>
          <w:kern w:val="0"/>
          <w:sz w:val="24"/>
          <w:szCs w:val="24"/>
          <w:u w:val="single"/>
          <w:lang w:val="en-US" w:eastAsia="zh-CN" w:bidi="ar"/>
        </w:rPr>
        <w:t>仙游县大济镇溪口村民委员会</w:t>
      </w:r>
    </w:p>
    <w:p w14:paraId="49B1FAFA">
      <w:pPr>
        <w:keepNext w:val="0"/>
        <w:keepLines w:val="0"/>
        <w:widowControl/>
        <w:suppressLineNumbers w:val="0"/>
        <w:jc w:val="left"/>
        <w:rPr>
          <w:rFonts w:hint="default" w:ascii="宋体" w:hAnsi="宋体" w:eastAsia="宋体" w:cs="宋体"/>
          <w:kern w:val="0"/>
          <w:sz w:val="24"/>
          <w:lang w:val="en-US"/>
        </w:rPr>
      </w:pPr>
      <w:r>
        <w:rPr>
          <w:rFonts w:ascii="宋体" w:hAnsi="宋体" w:eastAsia="宋体" w:cs="宋体"/>
          <w:kern w:val="0"/>
          <w:sz w:val="24"/>
        </w:rPr>
        <w:t>设计人：</w:t>
      </w:r>
      <w:r>
        <w:rPr>
          <w:rFonts w:hint="eastAsia" w:ascii="宋体" w:hAnsi="宋体" w:eastAsia="宋体" w:cs="宋体"/>
          <w:kern w:val="0"/>
          <w:sz w:val="24"/>
        </w:rPr>
        <w:t xml:space="preserve"> </w:t>
      </w:r>
      <w:r>
        <w:rPr>
          <w:rFonts w:hint="eastAsia" w:ascii="黑体" w:hAnsi="宋体" w:eastAsia="黑体" w:cs="黑体"/>
          <w:color w:val="000000"/>
          <w:kern w:val="0"/>
          <w:sz w:val="24"/>
          <w:szCs w:val="24"/>
          <w:u w:val="single"/>
          <w:lang w:val="en-US" w:eastAsia="zh-CN" w:bidi="ar"/>
        </w:rPr>
        <w:t xml:space="preserve">                               </w:t>
      </w:r>
    </w:p>
    <w:p w14:paraId="246E89EA">
      <w:pPr>
        <w:widowControl/>
        <w:spacing w:line="360" w:lineRule="auto"/>
        <w:jc w:val="left"/>
        <w:rPr>
          <w:rFonts w:ascii="宋体" w:hAnsi="宋体" w:eastAsia="宋体" w:cs="宋体"/>
          <w:kern w:val="0"/>
          <w:sz w:val="24"/>
        </w:rPr>
      </w:pPr>
      <w:r>
        <w:rPr>
          <w:rFonts w:ascii="宋体" w:hAnsi="宋体" w:eastAsia="宋体" w:cs="宋体"/>
          <w:kern w:val="0"/>
          <w:sz w:val="24"/>
        </w:rPr>
        <w:t>   </w:t>
      </w:r>
      <w:r>
        <w:rPr>
          <w:rFonts w:hint="eastAsia" w:ascii="宋体" w:hAnsi="宋体" w:eastAsia="宋体" w:cs="宋体"/>
          <w:kern w:val="0"/>
          <w:sz w:val="24"/>
        </w:rPr>
        <w:t>本项目由</w:t>
      </w:r>
      <w:r>
        <w:rPr>
          <w:rFonts w:ascii="宋体" w:hAnsi="宋体" w:eastAsia="宋体" w:cs="宋体"/>
          <w:kern w:val="0"/>
          <w:sz w:val="24"/>
        </w:rPr>
        <w:t>设计人承担</w:t>
      </w:r>
      <w:r>
        <w:rPr>
          <w:rFonts w:hint="eastAsia" w:ascii="宋体" w:hAnsi="宋体" w:eastAsia="宋体" w:cs="宋体"/>
          <w:b/>
          <w:bCs/>
          <w:kern w:val="0"/>
          <w:sz w:val="24"/>
          <w:u w:val="single"/>
        </w:rPr>
        <w:t xml:space="preserve"> </w:t>
      </w:r>
      <w:r>
        <w:rPr>
          <w:rFonts w:hint="eastAsia" w:ascii="宋体" w:hAnsi="宋体" w:eastAsia="宋体" w:cs="宋体"/>
          <w:b/>
          <w:bCs/>
          <w:kern w:val="0"/>
          <w:sz w:val="24"/>
          <w:u w:val="single"/>
          <w:lang w:eastAsia="zh-CN"/>
        </w:rPr>
        <w:t>莆田市大济镇松坂溪山洪沟防洪治理工程（二期）</w:t>
      </w:r>
      <w:r>
        <w:rPr>
          <w:rFonts w:hint="eastAsia" w:ascii="宋体" w:hAnsi="宋体" w:eastAsia="宋体" w:cs="宋体"/>
          <w:b/>
          <w:bCs/>
          <w:kern w:val="0"/>
          <w:sz w:val="24"/>
          <w:u w:val="single"/>
        </w:rPr>
        <w:t xml:space="preserve"> </w:t>
      </w:r>
      <w:r>
        <w:rPr>
          <w:rFonts w:ascii="宋体" w:hAnsi="宋体" w:eastAsia="宋体" w:cs="宋体"/>
          <w:kern w:val="0"/>
          <w:sz w:val="24"/>
        </w:rPr>
        <w:t>设计，工程地点为</w:t>
      </w:r>
      <w:r>
        <w:rPr>
          <w:rFonts w:hint="eastAsia" w:ascii="宋体" w:hAnsi="宋体" w:eastAsia="宋体" w:cs="宋体"/>
          <w:kern w:val="0"/>
          <w:sz w:val="24"/>
          <w:u w:val="single"/>
          <w:lang w:val="en-US" w:eastAsia="zh-CN"/>
        </w:rPr>
        <w:t xml:space="preserve">  仙游县  </w:t>
      </w:r>
      <w:r>
        <w:rPr>
          <w:rFonts w:hint="eastAsia" w:ascii="宋体" w:hAnsi="宋体" w:eastAsia="宋体" w:cs="宋体"/>
          <w:b/>
          <w:bCs/>
          <w:kern w:val="0"/>
          <w:sz w:val="24"/>
        </w:rPr>
        <w:t>，</w:t>
      </w:r>
      <w:r>
        <w:rPr>
          <w:rFonts w:ascii="宋体" w:hAnsi="宋体" w:eastAsia="宋体" w:cs="宋体"/>
          <w:kern w:val="0"/>
          <w:sz w:val="24"/>
        </w:rPr>
        <w:t>经双方协商一致，签订本合同，共同执行。</w:t>
      </w:r>
    </w:p>
    <w:p w14:paraId="21E9DDDE">
      <w:pPr>
        <w:spacing w:line="360" w:lineRule="auto"/>
        <w:rPr>
          <w:rFonts w:hint="eastAsia" w:ascii="宋体" w:hAnsi="宋体" w:eastAsia="宋体" w:cs="Times New Roman"/>
          <w:b/>
          <w:bCs/>
          <w:kern w:val="0"/>
          <w:sz w:val="24"/>
        </w:rPr>
      </w:pPr>
      <w:r>
        <w:rPr>
          <w:rFonts w:ascii="宋体" w:hAnsi="宋体" w:eastAsia="宋体" w:cs="宋体"/>
          <w:kern w:val="0"/>
          <w:sz w:val="24"/>
        </w:rPr>
        <w:t>  </w:t>
      </w:r>
      <w:r>
        <w:rPr>
          <w:rFonts w:hint="eastAsia" w:ascii="宋体" w:hAnsi="宋体" w:eastAsia="宋体" w:cs="Times New Roman"/>
          <w:b/>
          <w:bCs/>
          <w:kern w:val="0"/>
          <w:sz w:val="24"/>
        </w:rPr>
        <w:t>第一条　本合同依据下列文件签订</w:t>
      </w:r>
    </w:p>
    <w:p w14:paraId="20AAB87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1.1《中华人民共和国民法典》《中华人民共和国建筑法》《建设工程勘察设计市场管理规定》《建设工程勘察设计合同管理办法》《中华人民共和国政府采购法》等；</w:t>
      </w:r>
    </w:p>
    <w:p w14:paraId="2D9289CE">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1.2国家及地方有关建设工程设计管理法规和规章以及当地政府投资项目招投标相关工作程序的通知中相关文件；</w:t>
      </w:r>
    </w:p>
    <w:p w14:paraId="3C897BF7">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1.3建设工程批准文件；</w:t>
      </w:r>
    </w:p>
    <w:p w14:paraId="1E085819">
      <w:pPr>
        <w:widowControl/>
        <w:spacing w:line="360" w:lineRule="auto"/>
        <w:jc w:val="left"/>
        <w:rPr>
          <w:rFonts w:hint="eastAsia" w:ascii="宋体" w:hAnsi="宋体" w:eastAsia="宋体" w:cs="宋体"/>
          <w:b/>
          <w:bCs/>
          <w:kern w:val="0"/>
          <w:sz w:val="24"/>
          <w:lang w:eastAsia="zh-CN"/>
        </w:rPr>
      </w:pPr>
      <w:r>
        <w:rPr>
          <w:rFonts w:hint="eastAsia" w:ascii="宋体" w:hAnsi="宋体" w:eastAsia="宋体" w:cs="宋体"/>
          <w:kern w:val="0"/>
          <w:sz w:val="24"/>
        </w:rPr>
        <w:t xml:space="preserve">    </w:t>
      </w:r>
      <w:r>
        <w:rPr>
          <w:rFonts w:ascii="宋体" w:hAnsi="宋体" w:eastAsia="宋体" w:cs="宋体"/>
          <w:b/>
          <w:bCs/>
          <w:kern w:val="0"/>
          <w:sz w:val="24"/>
        </w:rPr>
        <w:t>第二条　设计依据</w:t>
      </w:r>
    </w:p>
    <w:p w14:paraId="59E889BE">
      <w:pPr>
        <w:widowControl/>
        <w:spacing w:line="360" w:lineRule="auto"/>
        <w:jc w:val="left"/>
        <w:rPr>
          <w:rFonts w:hint="eastAsia" w:ascii="宋体" w:hAnsi="宋体" w:eastAsia="宋体" w:cs="Times New Roman"/>
          <w:sz w:val="24"/>
          <w:lang w:eastAsia="zh-CN"/>
        </w:rPr>
      </w:pPr>
      <w:r>
        <w:rPr>
          <w:rFonts w:ascii="宋体" w:hAnsi="宋体" w:eastAsia="宋体" w:cs="宋体"/>
          <w:kern w:val="0"/>
          <w:sz w:val="24"/>
        </w:rPr>
        <w:t>　　2</w:t>
      </w:r>
      <w:r>
        <w:rPr>
          <w:rFonts w:hint="eastAsia" w:ascii="宋体" w:hAnsi="宋体" w:eastAsia="宋体" w:cs="宋体"/>
          <w:kern w:val="0"/>
          <w:sz w:val="24"/>
        </w:rPr>
        <w:t>.</w:t>
      </w:r>
      <w:r>
        <w:rPr>
          <w:rFonts w:ascii="宋体" w:hAnsi="宋体" w:eastAsia="宋体" w:cs="宋体"/>
          <w:kern w:val="0"/>
          <w:sz w:val="24"/>
        </w:rPr>
        <w:t>1　</w:t>
      </w:r>
      <w:r>
        <w:rPr>
          <w:rFonts w:hint="eastAsia" w:ascii="宋体" w:hAnsi="宋体" w:eastAsia="宋体" w:cs="Times New Roman"/>
          <w:sz w:val="24"/>
        </w:rPr>
        <w:t>项目业主给设计人的委托书或设计中标通知书；</w:t>
      </w:r>
    </w:p>
    <w:p w14:paraId="661EE8CD">
      <w:pPr>
        <w:widowControl/>
        <w:spacing w:line="360" w:lineRule="auto"/>
        <w:jc w:val="left"/>
        <w:rPr>
          <w:rFonts w:hint="eastAsia" w:ascii="宋体" w:hAnsi="宋体" w:eastAsia="宋体" w:cs="宋体"/>
          <w:kern w:val="0"/>
          <w:sz w:val="24"/>
          <w:lang w:eastAsia="zh-CN"/>
        </w:rPr>
      </w:pPr>
      <w:r>
        <w:rPr>
          <w:rFonts w:ascii="宋体" w:hAnsi="宋体" w:eastAsia="宋体" w:cs="宋体"/>
          <w:kern w:val="0"/>
          <w:sz w:val="24"/>
        </w:rPr>
        <w:t>　　2</w:t>
      </w:r>
      <w:r>
        <w:rPr>
          <w:rFonts w:hint="eastAsia" w:ascii="宋体" w:hAnsi="宋体" w:eastAsia="宋体" w:cs="宋体"/>
          <w:kern w:val="0"/>
          <w:sz w:val="24"/>
        </w:rPr>
        <w:t>.</w:t>
      </w:r>
      <w:r>
        <w:rPr>
          <w:rFonts w:ascii="宋体" w:hAnsi="宋体" w:eastAsia="宋体" w:cs="宋体"/>
          <w:kern w:val="0"/>
          <w:sz w:val="24"/>
        </w:rPr>
        <w:t>2　发包人提交的基础资料</w:t>
      </w:r>
      <w:r>
        <w:rPr>
          <w:rFonts w:hint="eastAsia" w:ascii="宋体" w:hAnsi="宋体" w:eastAsia="宋体" w:cs="宋体"/>
          <w:kern w:val="0"/>
          <w:sz w:val="24"/>
        </w:rPr>
        <w:t>；</w:t>
      </w:r>
    </w:p>
    <w:p w14:paraId="7B8ACA35">
      <w:pPr>
        <w:widowControl/>
        <w:spacing w:line="360" w:lineRule="auto"/>
        <w:jc w:val="left"/>
        <w:rPr>
          <w:rFonts w:hint="eastAsia" w:ascii="宋体" w:hAnsi="宋体" w:eastAsia="宋体" w:cs="宋体"/>
          <w:kern w:val="0"/>
          <w:sz w:val="24"/>
          <w:u w:val="single"/>
        </w:rPr>
      </w:pPr>
      <w:r>
        <w:rPr>
          <w:rFonts w:ascii="宋体" w:hAnsi="宋体" w:eastAsia="宋体" w:cs="宋体"/>
          <w:kern w:val="0"/>
          <w:sz w:val="24"/>
        </w:rPr>
        <w:t>　　2</w:t>
      </w:r>
      <w:r>
        <w:rPr>
          <w:rFonts w:hint="eastAsia" w:ascii="宋体" w:hAnsi="宋体" w:eastAsia="宋体" w:cs="宋体"/>
          <w:kern w:val="0"/>
          <w:sz w:val="24"/>
        </w:rPr>
        <w:t>.</w:t>
      </w:r>
      <w:r>
        <w:rPr>
          <w:rFonts w:ascii="宋体" w:hAnsi="宋体" w:eastAsia="宋体" w:cs="宋体"/>
          <w:kern w:val="0"/>
          <w:sz w:val="24"/>
        </w:rPr>
        <w:t>3　设计人采用的主要技术</w:t>
      </w:r>
      <w:r>
        <w:rPr>
          <w:rFonts w:hint="eastAsia" w:ascii="宋体" w:hAnsi="宋体" w:eastAsia="宋体" w:cs="宋体"/>
          <w:kern w:val="0"/>
          <w:sz w:val="24"/>
        </w:rPr>
        <w:t>规范、</w:t>
      </w:r>
      <w:r>
        <w:rPr>
          <w:rFonts w:ascii="宋体" w:hAnsi="宋体" w:eastAsia="宋体" w:cs="宋体"/>
          <w:kern w:val="0"/>
          <w:sz w:val="24"/>
        </w:rPr>
        <w:t>标准：</w:t>
      </w:r>
    </w:p>
    <w:p w14:paraId="03569202">
      <w:pPr>
        <w:widowControl/>
        <w:spacing w:line="360" w:lineRule="auto"/>
        <w:jc w:val="left"/>
        <w:rPr>
          <w:rFonts w:hint="eastAsia" w:ascii="宋体" w:hAnsi="宋体" w:eastAsia="宋体" w:cs="宋体"/>
          <w:b/>
          <w:bCs/>
          <w:spacing w:val="14"/>
          <w:kern w:val="0"/>
          <w:sz w:val="24"/>
          <w:lang w:eastAsia="zh-CN"/>
        </w:rPr>
      </w:pPr>
      <w:r>
        <w:rPr>
          <w:rFonts w:ascii="宋体" w:hAnsi="宋体" w:eastAsia="宋体" w:cs="宋体"/>
          <w:spacing w:val="14"/>
          <w:kern w:val="0"/>
          <w:sz w:val="24"/>
        </w:rPr>
        <w:t>  </w:t>
      </w:r>
      <w:r>
        <w:rPr>
          <w:rFonts w:ascii="宋体" w:hAnsi="宋体" w:eastAsia="宋体" w:cs="宋体"/>
          <w:b/>
          <w:bCs/>
          <w:spacing w:val="14"/>
          <w:kern w:val="0"/>
          <w:sz w:val="24"/>
        </w:rPr>
        <w:t>第三条　合同文件的优先次序</w:t>
      </w:r>
    </w:p>
    <w:p w14:paraId="2B30C2FF">
      <w:pPr>
        <w:widowControl/>
        <w:spacing w:line="360" w:lineRule="auto"/>
        <w:jc w:val="left"/>
        <w:rPr>
          <w:rFonts w:hint="eastAsia" w:ascii="宋体" w:hAnsi="宋体" w:eastAsia="宋体" w:cs="宋体"/>
          <w:spacing w:val="14"/>
          <w:kern w:val="0"/>
          <w:sz w:val="24"/>
          <w:lang w:eastAsia="zh-CN"/>
        </w:rPr>
      </w:pPr>
      <w:r>
        <w:rPr>
          <w:rFonts w:ascii="宋体" w:hAnsi="宋体" w:eastAsia="宋体" w:cs="宋体"/>
          <w:spacing w:val="14"/>
          <w:kern w:val="0"/>
          <w:sz w:val="24"/>
        </w:rPr>
        <w:t>　　</w:t>
      </w:r>
      <w:r>
        <w:rPr>
          <w:rFonts w:hint="eastAsia" w:ascii="宋体" w:hAnsi="宋体" w:eastAsia="宋体" w:cs="宋体"/>
          <w:spacing w:val="14"/>
          <w:kern w:val="0"/>
          <w:sz w:val="24"/>
        </w:rPr>
        <w:t>构成本合同的文件可视为是能互相说明的，如果合同文件存在歧义或不一致，则根据如下优先次序来判断：</w:t>
      </w:r>
    </w:p>
    <w:p w14:paraId="27B3EF31">
      <w:pPr>
        <w:widowControl/>
        <w:spacing w:line="360" w:lineRule="auto"/>
        <w:jc w:val="left"/>
        <w:rPr>
          <w:rFonts w:hint="eastAsia" w:ascii="宋体" w:hAnsi="宋体" w:eastAsia="宋体" w:cs="宋体"/>
          <w:spacing w:val="14"/>
          <w:kern w:val="0"/>
          <w:sz w:val="24"/>
        </w:rPr>
      </w:pPr>
      <w:r>
        <w:rPr>
          <w:rFonts w:hint="eastAsia" w:ascii="宋体" w:hAnsi="宋体" w:eastAsia="宋体" w:cs="宋体"/>
          <w:spacing w:val="14"/>
          <w:kern w:val="0"/>
          <w:sz w:val="24"/>
        </w:rPr>
        <w:t>　  3.1合同书；</w:t>
      </w:r>
    </w:p>
    <w:p w14:paraId="5B7D6575">
      <w:pPr>
        <w:widowControl/>
        <w:spacing w:line="360" w:lineRule="auto"/>
        <w:jc w:val="left"/>
        <w:rPr>
          <w:rFonts w:hint="eastAsia" w:ascii="宋体" w:hAnsi="宋体" w:eastAsia="宋体" w:cs="宋体"/>
          <w:spacing w:val="14"/>
          <w:kern w:val="0"/>
          <w:sz w:val="24"/>
        </w:rPr>
      </w:pPr>
      <w:r>
        <w:rPr>
          <w:rFonts w:hint="eastAsia" w:ascii="宋体" w:hAnsi="宋体" w:eastAsia="宋体" w:cs="宋体"/>
          <w:spacing w:val="14"/>
          <w:kern w:val="0"/>
          <w:sz w:val="24"/>
        </w:rPr>
        <w:t xml:space="preserve">    3.2公告内容及其问题；</w:t>
      </w:r>
    </w:p>
    <w:p w14:paraId="3B96F1BF">
      <w:pPr>
        <w:widowControl/>
        <w:spacing w:line="360" w:lineRule="auto"/>
        <w:jc w:val="left"/>
        <w:rPr>
          <w:rFonts w:hint="eastAsia" w:ascii="宋体" w:hAnsi="宋体" w:eastAsia="宋体" w:cs="宋体"/>
          <w:spacing w:val="14"/>
          <w:kern w:val="0"/>
          <w:sz w:val="24"/>
        </w:rPr>
      </w:pPr>
      <w:r>
        <w:rPr>
          <w:rFonts w:hint="eastAsia" w:ascii="宋体" w:hAnsi="宋体" w:eastAsia="宋体" w:cs="宋体"/>
          <w:spacing w:val="14"/>
          <w:kern w:val="0"/>
          <w:sz w:val="24"/>
        </w:rPr>
        <w:t xml:space="preserve">    3.3组成合同的其他文件。</w:t>
      </w:r>
    </w:p>
    <w:p w14:paraId="69433ED1">
      <w:pPr>
        <w:widowControl/>
        <w:spacing w:line="360" w:lineRule="auto"/>
        <w:jc w:val="left"/>
        <w:rPr>
          <w:rFonts w:hint="eastAsia" w:ascii="宋体" w:hAnsi="宋体" w:eastAsia="宋体" w:cs="Times New Roman"/>
          <w:bCs/>
          <w:spacing w:val="12"/>
          <w:sz w:val="24"/>
          <w:u w:val="none"/>
        </w:rPr>
      </w:pPr>
      <w:r>
        <w:rPr>
          <w:rFonts w:ascii="宋体" w:hAnsi="宋体" w:eastAsia="宋体" w:cs="宋体"/>
          <w:spacing w:val="14"/>
          <w:kern w:val="0"/>
          <w:sz w:val="24"/>
        </w:rPr>
        <w:t>　 </w:t>
      </w:r>
      <w:r>
        <w:rPr>
          <w:rFonts w:ascii="宋体" w:hAnsi="宋体" w:eastAsia="宋体" w:cs="宋体"/>
          <w:b/>
          <w:bCs/>
          <w:spacing w:val="14"/>
          <w:kern w:val="0"/>
          <w:sz w:val="24"/>
        </w:rPr>
        <w:t>第四条　本合同项目的名称、规模、阶段、投资及设计内容（根据行业特点填写）</w:t>
      </w:r>
      <w:r>
        <w:rPr>
          <w:rFonts w:hint="eastAsia" w:ascii="宋体" w:hAnsi="宋体" w:eastAsia="宋体" w:cs="Times New Roman"/>
          <w:bCs/>
          <w:spacing w:val="12"/>
          <w:sz w:val="24"/>
          <w:u w:val="none"/>
        </w:rPr>
        <w:t xml:space="preserve"> </w:t>
      </w:r>
      <w:r>
        <w:rPr>
          <w:rFonts w:hint="eastAsia" w:ascii="宋体" w:hAnsi="宋体" w:eastAsia="宋体" w:cs="Times New Roman"/>
          <w:bCs/>
          <w:spacing w:val="12"/>
          <w:sz w:val="24"/>
          <w:u w:val="none"/>
          <w:lang w:val="en-US" w:eastAsia="zh-CN"/>
        </w:rPr>
        <w:t xml:space="preserve">     </w:t>
      </w:r>
      <w:r>
        <w:rPr>
          <w:rFonts w:hint="eastAsia" w:ascii="宋体" w:hAnsi="宋体" w:eastAsia="宋体" w:cs="Times New Roman"/>
          <w:bCs/>
          <w:spacing w:val="12"/>
          <w:sz w:val="24"/>
          <w:u w:val="none"/>
        </w:rPr>
        <w:t xml:space="preserve"> </w:t>
      </w:r>
    </w:p>
    <w:p w14:paraId="6BFC30BB">
      <w:pPr>
        <w:spacing w:line="360" w:lineRule="auto"/>
        <w:ind w:firstLine="528" w:firstLineChars="200"/>
        <w:rPr>
          <w:rFonts w:hint="default" w:ascii="宋体" w:hAnsi="宋体" w:eastAsia="宋体" w:cs="Times New Roman"/>
          <w:bCs/>
          <w:spacing w:val="12"/>
          <w:sz w:val="24"/>
          <w:u w:val="none"/>
          <w:lang w:val="en-US" w:eastAsia="zh-CN"/>
        </w:rPr>
      </w:pPr>
      <w:r>
        <w:rPr>
          <w:rFonts w:hint="eastAsia" w:ascii="宋体" w:hAnsi="宋体" w:eastAsia="宋体" w:cs="Times New Roman"/>
          <w:bCs/>
          <w:spacing w:val="12"/>
          <w:sz w:val="24"/>
          <w:u w:val="none"/>
        </w:rPr>
        <w:t>4.</w:t>
      </w:r>
      <w:r>
        <w:rPr>
          <w:rFonts w:hint="eastAsia" w:ascii="宋体" w:hAnsi="宋体" w:eastAsia="宋体" w:cs="Times New Roman"/>
          <w:bCs/>
          <w:spacing w:val="12"/>
          <w:sz w:val="24"/>
          <w:u w:val="none"/>
          <w:lang w:val="en-US" w:eastAsia="zh-CN"/>
        </w:rPr>
        <w:t>1工程名称</w:t>
      </w:r>
      <w:r>
        <w:rPr>
          <w:rFonts w:hint="eastAsia" w:ascii="宋体" w:hAnsi="宋体" w:eastAsia="宋体" w:cs="Times New Roman"/>
          <w:bCs/>
          <w:spacing w:val="12"/>
          <w:sz w:val="24"/>
          <w:u w:val="none"/>
        </w:rPr>
        <w:t>：</w:t>
      </w:r>
      <w:r>
        <w:rPr>
          <w:rFonts w:hint="eastAsia" w:ascii="宋体" w:hAnsi="宋体" w:eastAsia="宋体" w:cs="Times New Roman"/>
          <w:bCs/>
          <w:spacing w:val="12"/>
          <w:sz w:val="24"/>
          <w:u w:val="single"/>
          <w:lang w:val="en-US" w:eastAsia="zh-CN"/>
        </w:rPr>
        <w:t xml:space="preserve">莆田市大济镇松坂溪山洪沟防洪治理工程（二期）           </w:t>
      </w:r>
      <w:r>
        <w:rPr>
          <w:rFonts w:hint="eastAsia" w:ascii="宋体" w:hAnsi="宋体" w:eastAsia="宋体" w:cs="Times New Roman"/>
          <w:bCs/>
          <w:spacing w:val="12"/>
          <w:sz w:val="24"/>
          <w:u w:val="none"/>
          <w:lang w:val="en-US" w:eastAsia="zh-CN"/>
        </w:rPr>
        <w:t xml:space="preserve">                                    </w:t>
      </w:r>
    </w:p>
    <w:p w14:paraId="143B47C1">
      <w:pPr>
        <w:spacing w:line="360" w:lineRule="auto"/>
        <w:ind w:firstLine="528" w:firstLineChars="200"/>
        <w:rPr>
          <w:rFonts w:hint="default" w:ascii="宋体" w:hAnsi="宋体" w:eastAsia="宋体" w:cs="Times New Roman"/>
          <w:bCs/>
          <w:spacing w:val="12"/>
          <w:sz w:val="24"/>
          <w:u w:val="single"/>
          <w:lang w:val="en-US" w:eastAsia="zh-CN"/>
        </w:rPr>
      </w:pPr>
      <w:r>
        <w:rPr>
          <w:rFonts w:hint="eastAsia" w:ascii="宋体" w:hAnsi="宋体" w:eastAsia="宋体" w:cs="Times New Roman"/>
          <w:bCs/>
          <w:spacing w:val="12"/>
          <w:sz w:val="24"/>
          <w:u w:val="none"/>
        </w:rPr>
        <w:t>4.</w:t>
      </w:r>
      <w:r>
        <w:rPr>
          <w:rFonts w:hint="eastAsia" w:ascii="宋体" w:hAnsi="宋体" w:eastAsia="宋体" w:cs="Times New Roman"/>
          <w:bCs/>
          <w:spacing w:val="12"/>
          <w:sz w:val="24"/>
          <w:u w:val="none"/>
          <w:lang w:val="en-US" w:eastAsia="zh-CN"/>
        </w:rPr>
        <w:t>2</w:t>
      </w:r>
      <w:r>
        <w:rPr>
          <w:rFonts w:hint="eastAsia" w:ascii="宋体" w:hAnsi="宋体" w:eastAsia="宋体" w:cs="Times New Roman"/>
          <w:bCs/>
          <w:spacing w:val="12"/>
          <w:sz w:val="24"/>
          <w:u w:val="none"/>
        </w:rPr>
        <w:t>工程规模：</w:t>
      </w:r>
      <w:r>
        <w:rPr>
          <w:rFonts w:hint="eastAsia" w:ascii="宋体" w:hAnsi="宋体" w:eastAsia="宋体" w:cs="Times New Roman"/>
          <w:bCs/>
          <w:spacing w:val="12"/>
          <w:sz w:val="24"/>
          <w:u w:val="single"/>
          <w:lang w:val="en-US" w:eastAsia="zh-CN"/>
        </w:rPr>
        <w:t xml:space="preserve"> </w:t>
      </w:r>
      <w:r>
        <w:rPr>
          <w:rFonts w:hint="eastAsia" w:ascii="Times New Roman" w:hAnsi="Times New Roman" w:eastAsia="宋体" w:cs="Times New Roman"/>
          <w:u w:val="single"/>
        </w:rPr>
        <w:t>河道整治总长度为0.33km。起点位于荷叶坝下游1</w:t>
      </w:r>
      <w:r>
        <w:rPr>
          <w:rFonts w:ascii="Times New Roman" w:hAnsi="Times New Roman" w:eastAsia="宋体" w:cs="Times New Roman"/>
          <w:u w:val="single"/>
        </w:rPr>
        <w:t>35</w:t>
      </w:r>
      <w:r>
        <w:rPr>
          <w:rFonts w:hint="eastAsia" w:ascii="Times New Roman" w:hAnsi="Times New Roman" w:eastAsia="宋体" w:cs="Times New Roman"/>
          <w:u w:val="single"/>
        </w:rPr>
        <w:t>m，终点为农用桥上游约</w:t>
      </w:r>
      <w:r>
        <w:rPr>
          <w:rFonts w:ascii="Times New Roman" w:hAnsi="Times New Roman" w:eastAsia="宋体" w:cs="Times New Roman"/>
          <w:u w:val="single"/>
        </w:rPr>
        <w:t>2</w:t>
      </w:r>
      <w:r>
        <w:rPr>
          <w:rFonts w:hint="eastAsia" w:ascii="Times New Roman" w:hAnsi="Times New Roman" w:eastAsia="宋体" w:cs="Times New Roman"/>
          <w:u w:val="single"/>
        </w:rPr>
        <w:t>60m处。主要建筑物建设内容为新建护岸6</w:t>
      </w:r>
      <w:r>
        <w:rPr>
          <w:rFonts w:ascii="Times New Roman" w:hAnsi="Times New Roman" w:eastAsia="宋体" w:cs="Times New Roman"/>
          <w:u w:val="single"/>
        </w:rPr>
        <w:t>52</w:t>
      </w:r>
      <w:r>
        <w:rPr>
          <w:rFonts w:hint="eastAsia" w:ascii="Times New Roman" w:hAnsi="Times New Roman" w:eastAsia="宋体" w:cs="Times New Roman"/>
          <w:u w:val="single"/>
        </w:rPr>
        <w:t>m、新建排水涵管1处等。</w:t>
      </w:r>
      <w:r>
        <w:rPr>
          <w:rFonts w:hint="eastAsia" w:ascii="宋体" w:hAnsi="宋体" w:eastAsia="宋体" w:cs="Times New Roman"/>
          <w:bCs/>
          <w:spacing w:val="12"/>
          <w:sz w:val="24"/>
          <w:u w:val="single"/>
          <w:lang w:val="en-US" w:eastAsia="zh-CN"/>
        </w:rPr>
        <w:t xml:space="preserve"> </w:t>
      </w:r>
    </w:p>
    <w:p w14:paraId="70A6A24F">
      <w:pPr>
        <w:spacing w:line="360" w:lineRule="auto"/>
        <w:ind w:firstLine="528" w:firstLineChars="200"/>
        <w:rPr>
          <w:rFonts w:hint="eastAsia" w:ascii="宋体" w:hAnsi="宋体" w:eastAsia="宋体" w:cs="Times New Roman"/>
          <w:bCs/>
          <w:spacing w:val="12"/>
          <w:sz w:val="24"/>
          <w:u w:val="none"/>
          <w:lang w:val="en-US" w:eastAsia="zh-CN"/>
        </w:rPr>
      </w:pPr>
      <w:r>
        <w:rPr>
          <w:rFonts w:hint="eastAsia" w:ascii="宋体" w:hAnsi="宋体" w:eastAsia="宋体" w:cs="Times New Roman"/>
          <w:bCs/>
          <w:spacing w:val="12"/>
          <w:sz w:val="24"/>
          <w:u w:val="none"/>
        </w:rPr>
        <w:t>4.</w:t>
      </w:r>
      <w:r>
        <w:rPr>
          <w:rFonts w:hint="eastAsia" w:ascii="宋体" w:hAnsi="宋体" w:eastAsia="宋体" w:cs="Times New Roman"/>
          <w:bCs/>
          <w:spacing w:val="12"/>
          <w:sz w:val="24"/>
          <w:u w:val="none"/>
          <w:lang w:val="en-US" w:eastAsia="zh-CN"/>
        </w:rPr>
        <w:t>3</w:t>
      </w:r>
      <w:r>
        <w:rPr>
          <w:rFonts w:hint="eastAsia" w:ascii="宋体" w:hAnsi="宋体" w:eastAsia="宋体" w:cs="Times New Roman"/>
          <w:bCs/>
          <w:spacing w:val="12"/>
          <w:sz w:val="24"/>
          <w:u w:val="none"/>
        </w:rPr>
        <w:t>设计</w:t>
      </w:r>
      <w:r>
        <w:rPr>
          <w:rFonts w:hint="eastAsia" w:ascii="宋体" w:hAnsi="宋体" w:eastAsia="宋体" w:cs="Times New Roman"/>
          <w:bCs/>
          <w:spacing w:val="12"/>
          <w:sz w:val="24"/>
          <w:u w:val="none"/>
          <w:lang w:val="en-US" w:eastAsia="zh-CN"/>
        </w:rPr>
        <w:t>阶段</w:t>
      </w:r>
      <w:r>
        <w:rPr>
          <w:rFonts w:hint="eastAsia" w:ascii="宋体" w:hAnsi="宋体" w:eastAsia="宋体" w:cs="Times New Roman"/>
          <w:bCs/>
          <w:spacing w:val="12"/>
          <w:sz w:val="24"/>
          <w:u w:val="none"/>
        </w:rPr>
        <w:t>：</w:t>
      </w:r>
      <w:r>
        <w:rPr>
          <w:rFonts w:hint="eastAsia" w:ascii="宋体" w:hAnsi="宋体" w:eastAsia="宋体" w:cs="Times New Roman"/>
          <w:bCs/>
          <w:spacing w:val="12"/>
          <w:sz w:val="24"/>
          <w:u w:val="single"/>
          <w:lang w:val="en-US" w:eastAsia="zh-CN"/>
        </w:rPr>
        <w:t xml:space="preserve"> 初步设计及施工图设计             </w:t>
      </w:r>
      <w:r>
        <w:rPr>
          <w:rFonts w:hint="eastAsia" w:ascii="宋体" w:hAnsi="宋体" w:eastAsia="宋体" w:cs="Times New Roman"/>
          <w:bCs/>
          <w:spacing w:val="12"/>
          <w:sz w:val="24"/>
          <w:u w:val="none"/>
          <w:lang w:val="en-US" w:eastAsia="zh-CN"/>
        </w:rPr>
        <w:t xml:space="preserve">  </w:t>
      </w:r>
    </w:p>
    <w:p w14:paraId="7C494413">
      <w:pPr>
        <w:spacing w:line="360" w:lineRule="auto"/>
        <w:ind w:firstLine="528" w:firstLineChars="200"/>
        <w:rPr>
          <w:rFonts w:hint="eastAsia" w:ascii="宋体" w:hAnsi="宋体" w:eastAsia="宋体" w:cs="Times New Roman"/>
          <w:bCs/>
          <w:spacing w:val="12"/>
          <w:sz w:val="24"/>
          <w:u w:val="single"/>
          <w:lang w:val="en-US" w:eastAsia="zh-CN"/>
        </w:rPr>
      </w:pPr>
      <w:r>
        <w:rPr>
          <w:rFonts w:hint="eastAsia" w:ascii="宋体" w:hAnsi="宋体" w:eastAsia="宋体" w:cs="Times New Roman"/>
          <w:bCs/>
          <w:spacing w:val="12"/>
          <w:sz w:val="24"/>
          <w:u w:val="none"/>
        </w:rPr>
        <w:t>4.</w:t>
      </w:r>
      <w:r>
        <w:rPr>
          <w:rFonts w:hint="eastAsia" w:ascii="宋体" w:hAnsi="宋体" w:eastAsia="宋体" w:cs="Times New Roman"/>
          <w:bCs/>
          <w:spacing w:val="12"/>
          <w:sz w:val="24"/>
          <w:u w:val="none"/>
          <w:lang w:val="en-US" w:eastAsia="zh-CN"/>
        </w:rPr>
        <w:t>4工程投资估算</w:t>
      </w:r>
      <w:r>
        <w:rPr>
          <w:rFonts w:hint="eastAsia" w:ascii="宋体" w:hAnsi="宋体" w:eastAsia="宋体" w:cs="Times New Roman"/>
          <w:bCs/>
          <w:spacing w:val="12"/>
          <w:sz w:val="24"/>
          <w:u w:val="none"/>
        </w:rPr>
        <w:t>：</w:t>
      </w:r>
      <w:r>
        <w:rPr>
          <w:rFonts w:hint="eastAsia" w:ascii="宋体" w:hAnsi="宋体" w:eastAsia="宋体" w:cs="Times New Roman"/>
          <w:bCs/>
          <w:spacing w:val="12"/>
          <w:sz w:val="24"/>
          <w:u w:val="single"/>
          <w:lang w:val="en-US" w:eastAsia="zh-CN"/>
        </w:rPr>
        <w:t xml:space="preserve"> 338万                       </w:t>
      </w:r>
    </w:p>
    <w:p w14:paraId="48610C3A">
      <w:pPr>
        <w:spacing w:line="360" w:lineRule="auto"/>
        <w:ind w:firstLine="528" w:firstLineChars="200"/>
        <w:rPr>
          <w:rFonts w:hint="eastAsia" w:ascii="宋体" w:hAnsi="宋体" w:eastAsia="宋体" w:cs="Times New Roman"/>
          <w:bCs/>
          <w:spacing w:val="12"/>
          <w:sz w:val="24"/>
          <w:u w:val="single"/>
          <w:lang w:val="en-US" w:eastAsia="zh-CN"/>
        </w:rPr>
      </w:pPr>
      <w:r>
        <w:rPr>
          <w:rFonts w:hint="eastAsia" w:ascii="宋体" w:hAnsi="宋体" w:eastAsia="宋体" w:cs="Times New Roman"/>
          <w:bCs/>
          <w:spacing w:val="12"/>
          <w:sz w:val="24"/>
          <w:u w:val="none"/>
        </w:rPr>
        <w:t>4.</w:t>
      </w:r>
      <w:r>
        <w:rPr>
          <w:rFonts w:hint="eastAsia" w:ascii="宋体" w:hAnsi="宋体" w:eastAsia="宋体" w:cs="Times New Roman"/>
          <w:bCs/>
          <w:spacing w:val="12"/>
          <w:sz w:val="24"/>
          <w:u w:val="none"/>
          <w:lang w:val="en-US" w:eastAsia="zh-CN"/>
        </w:rPr>
        <w:t>5</w:t>
      </w:r>
      <w:r>
        <w:rPr>
          <w:rFonts w:hint="eastAsia" w:ascii="宋体" w:hAnsi="宋体" w:eastAsia="宋体" w:cs="Times New Roman"/>
          <w:bCs/>
          <w:spacing w:val="12"/>
          <w:sz w:val="24"/>
          <w:u w:val="none"/>
        </w:rPr>
        <w:t>设计内容：</w:t>
      </w:r>
      <w:r>
        <w:rPr>
          <w:rFonts w:hint="eastAsia" w:ascii="宋体" w:hAnsi="宋体" w:eastAsia="宋体" w:cs="Times New Roman"/>
          <w:bCs/>
          <w:spacing w:val="12"/>
          <w:sz w:val="24"/>
          <w:u w:val="single"/>
          <w:lang w:val="en-US" w:eastAsia="zh-CN"/>
        </w:rPr>
        <w:t xml:space="preserve"> 河道整治、新建护岸、新建排水涵管等。</w:t>
      </w:r>
      <w:r>
        <w:rPr>
          <w:rFonts w:hint="eastAsia" w:ascii="宋体" w:hAnsi="宋体" w:eastAsia="宋体" w:cs="Times New Roman"/>
          <w:bCs/>
          <w:spacing w:val="12"/>
          <w:sz w:val="24"/>
          <w:u w:val="none"/>
          <w:lang w:val="en-US" w:eastAsia="zh-CN"/>
        </w:rPr>
        <w:t xml:space="preserve">                     </w:t>
      </w:r>
      <w:r>
        <w:rPr>
          <w:rFonts w:hint="eastAsia" w:ascii="宋体" w:hAnsi="宋体" w:eastAsia="宋体" w:cs="Times New Roman"/>
          <w:bCs/>
          <w:spacing w:val="12"/>
          <w:sz w:val="24"/>
          <w:u w:val="single"/>
          <w:lang w:val="en-US" w:eastAsia="zh-CN"/>
        </w:rPr>
        <w:t xml:space="preserve">    </w:t>
      </w:r>
    </w:p>
    <w:p w14:paraId="5D29E9AB">
      <w:pPr>
        <w:widowControl w:val="0"/>
        <w:jc w:val="both"/>
        <w:rPr>
          <w:rFonts w:hint="eastAsia" w:ascii="宋体" w:hAnsi="宋体" w:eastAsia="宋体" w:cs="Times New Roman"/>
          <w:bCs/>
          <w:spacing w:val="12"/>
          <w:kern w:val="2"/>
          <w:sz w:val="24"/>
          <w:szCs w:val="20"/>
          <w:u w:val="single"/>
          <w:lang w:val="en-US" w:eastAsia="zh-CN" w:bidi="ar-SA"/>
        </w:rPr>
      </w:pPr>
    </w:p>
    <w:p w14:paraId="2895E21F">
      <w:pPr>
        <w:widowControl w:val="0"/>
        <w:jc w:val="both"/>
        <w:rPr>
          <w:rFonts w:hint="eastAsia" w:ascii="宋体" w:hAnsi="宋体" w:eastAsia="宋体" w:cs="Times New Roman"/>
          <w:bCs/>
          <w:spacing w:val="12"/>
          <w:kern w:val="2"/>
          <w:sz w:val="24"/>
          <w:szCs w:val="20"/>
          <w:u w:val="single"/>
          <w:lang w:val="en-US" w:eastAsia="zh-CN" w:bidi="ar-SA"/>
        </w:rPr>
      </w:pPr>
    </w:p>
    <w:p w14:paraId="72432403">
      <w:pPr>
        <w:widowControl w:val="0"/>
        <w:jc w:val="both"/>
        <w:rPr>
          <w:rFonts w:hint="eastAsia" w:ascii="宋体" w:hAnsi="宋体" w:eastAsia="宋体" w:cs="Times New Roman"/>
          <w:bCs/>
          <w:spacing w:val="12"/>
          <w:kern w:val="2"/>
          <w:sz w:val="24"/>
          <w:szCs w:val="20"/>
          <w:u w:val="single"/>
          <w:lang w:val="en-US" w:eastAsia="zh-CN" w:bidi="ar-SA"/>
        </w:rPr>
      </w:pPr>
    </w:p>
    <w:p w14:paraId="39170D5E">
      <w:pPr>
        <w:widowControl w:val="0"/>
        <w:jc w:val="both"/>
        <w:rPr>
          <w:rFonts w:hint="eastAsia" w:ascii="宋体" w:hAnsi="宋体" w:eastAsia="宋体" w:cs="Times New Roman"/>
          <w:bCs/>
          <w:spacing w:val="12"/>
          <w:kern w:val="2"/>
          <w:sz w:val="24"/>
          <w:szCs w:val="20"/>
          <w:u w:val="single"/>
          <w:lang w:val="en-US" w:eastAsia="zh-CN" w:bidi="ar-SA"/>
        </w:rPr>
      </w:pPr>
    </w:p>
    <w:p w14:paraId="56FBD8FF">
      <w:pPr>
        <w:snapToGrid w:val="0"/>
        <w:spacing w:line="450" w:lineRule="exact"/>
        <w:rPr>
          <w:rFonts w:ascii="宋体" w:hAnsi="宋体" w:eastAsia="宋体" w:cs="宋体"/>
          <w:kern w:val="0"/>
          <w:sz w:val="24"/>
        </w:rPr>
      </w:pPr>
      <w:r>
        <w:rPr>
          <w:rFonts w:ascii="宋体" w:hAnsi="宋体" w:eastAsia="宋体" w:cs="宋体"/>
          <w:b/>
          <w:bCs/>
          <w:kern w:val="0"/>
          <w:sz w:val="24"/>
        </w:rPr>
        <w:t>第五条 发包人向设计人提交的有关资料、文件及时间</w:t>
      </w:r>
    </w:p>
    <w:tbl>
      <w:tblPr>
        <w:tblStyle w:val="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814"/>
        <w:gridCol w:w="725"/>
        <w:gridCol w:w="1450"/>
        <w:gridCol w:w="2012"/>
      </w:tblGrid>
      <w:tr w14:paraId="1F58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3" w:type="dxa"/>
            <w:noWrap w:val="0"/>
            <w:vAlign w:val="center"/>
          </w:tcPr>
          <w:p w14:paraId="383252C1">
            <w:pPr>
              <w:spacing w:line="360" w:lineRule="auto"/>
              <w:jc w:val="center"/>
              <w:rPr>
                <w:rFonts w:ascii="宋体" w:hAnsi="宋体" w:eastAsia="宋体" w:cs="Times New Roman"/>
                <w:b/>
                <w:bCs/>
                <w:szCs w:val="21"/>
              </w:rPr>
            </w:pPr>
            <w:r>
              <w:rPr>
                <w:rFonts w:hint="eastAsia" w:ascii="宋体" w:hAnsi="宋体" w:eastAsia="宋体" w:cs="Times New Roman"/>
                <w:b/>
                <w:bCs/>
                <w:szCs w:val="21"/>
              </w:rPr>
              <w:t>序号</w:t>
            </w:r>
          </w:p>
        </w:tc>
        <w:tc>
          <w:tcPr>
            <w:tcW w:w="3814" w:type="dxa"/>
            <w:noWrap w:val="0"/>
            <w:vAlign w:val="center"/>
          </w:tcPr>
          <w:p w14:paraId="024031CE">
            <w:pPr>
              <w:spacing w:line="360" w:lineRule="auto"/>
              <w:jc w:val="center"/>
              <w:rPr>
                <w:rFonts w:ascii="宋体" w:hAnsi="宋体" w:eastAsia="宋体" w:cs="Times New Roman"/>
                <w:b/>
                <w:bCs/>
                <w:szCs w:val="21"/>
              </w:rPr>
            </w:pPr>
            <w:r>
              <w:rPr>
                <w:rFonts w:hint="eastAsia" w:ascii="宋体" w:hAnsi="宋体" w:eastAsia="宋体" w:cs="Times New Roman"/>
                <w:b/>
                <w:bCs/>
                <w:szCs w:val="21"/>
              </w:rPr>
              <w:t>资料及文件名称</w:t>
            </w:r>
          </w:p>
        </w:tc>
        <w:tc>
          <w:tcPr>
            <w:tcW w:w="725" w:type="dxa"/>
            <w:noWrap w:val="0"/>
            <w:vAlign w:val="center"/>
          </w:tcPr>
          <w:p w14:paraId="6492FF19">
            <w:pPr>
              <w:spacing w:line="360" w:lineRule="auto"/>
              <w:jc w:val="center"/>
              <w:rPr>
                <w:rFonts w:ascii="宋体" w:hAnsi="宋体" w:eastAsia="宋体" w:cs="Times New Roman"/>
                <w:b/>
                <w:bCs/>
                <w:szCs w:val="21"/>
              </w:rPr>
            </w:pPr>
            <w:r>
              <w:rPr>
                <w:rFonts w:hint="eastAsia" w:ascii="宋体" w:hAnsi="宋体" w:eastAsia="宋体" w:cs="Times New Roman"/>
                <w:b/>
                <w:bCs/>
                <w:szCs w:val="21"/>
              </w:rPr>
              <w:t>份数</w:t>
            </w:r>
          </w:p>
        </w:tc>
        <w:tc>
          <w:tcPr>
            <w:tcW w:w="1450" w:type="dxa"/>
            <w:noWrap w:val="0"/>
            <w:vAlign w:val="center"/>
          </w:tcPr>
          <w:p w14:paraId="7FFA8EF5">
            <w:pPr>
              <w:spacing w:line="360" w:lineRule="auto"/>
              <w:jc w:val="center"/>
              <w:rPr>
                <w:rFonts w:ascii="宋体" w:hAnsi="宋体" w:eastAsia="宋体" w:cs="Times New Roman"/>
                <w:b/>
                <w:bCs/>
                <w:szCs w:val="21"/>
              </w:rPr>
            </w:pPr>
            <w:r>
              <w:rPr>
                <w:rFonts w:hint="eastAsia" w:ascii="宋体" w:hAnsi="宋体" w:eastAsia="宋体" w:cs="Times New Roman"/>
                <w:b/>
                <w:bCs/>
                <w:szCs w:val="21"/>
              </w:rPr>
              <w:t>提交日期</w:t>
            </w:r>
          </w:p>
        </w:tc>
        <w:tc>
          <w:tcPr>
            <w:tcW w:w="2012" w:type="dxa"/>
            <w:noWrap w:val="0"/>
            <w:vAlign w:val="center"/>
          </w:tcPr>
          <w:p w14:paraId="44720A00">
            <w:pPr>
              <w:spacing w:line="360" w:lineRule="auto"/>
              <w:jc w:val="center"/>
              <w:rPr>
                <w:rFonts w:ascii="宋体" w:hAnsi="宋体" w:eastAsia="宋体" w:cs="Times New Roman"/>
                <w:b/>
                <w:bCs/>
                <w:szCs w:val="21"/>
              </w:rPr>
            </w:pPr>
            <w:r>
              <w:rPr>
                <w:rFonts w:hint="eastAsia" w:ascii="宋体" w:hAnsi="宋体" w:eastAsia="宋体" w:cs="Times New Roman"/>
                <w:b/>
                <w:bCs/>
                <w:szCs w:val="21"/>
              </w:rPr>
              <w:t>有关事宜</w:t>
            </w:r>
          </w:p>
        </w:tc>
      </w:tr>
      <w:tr w14:paraId="0AFF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043" w:type="dxa"/>
            <w:noWrap w:val="0"/>
            <w:vAlign w:val="center"/>
          </w:tcPr>
          <w:p w14:paraId="3BC347A3">
            <w:pPr>
              <w:spacing w:line="240" w:lineRule="exact"/>
              <w:jc w:val="center"/>
              <w:rPr>
                <w:rFonts w:ascii="宋体" w:hAnsi="宋体" w:eastAsia="宋体" w:cs="Times New Roman"/>
                <w:szCs w:val="21"/>
              </w:rPr>
            </w:pPr>
            <w:r>
              <w:rPr>
                <w:rFonts w:hint="eastAsia" w:ascii="宋体" w:hAnsi="宋体" w:eastAsia="宋体" w:cs="Times New Roman"/>
                <w:szCs w:val="21"/>
              </w:rPr>
              <w:t>1</w:t>
            </w:r>
          </w:p>
        </w:tc>
        <w:tc>
          <w:tcPr>
            <w:tcW w:w="3814" w:type="dxa"/>
            <w:noWrap w:val="0"/>
            <w:vAlign w:val="center"/>
          </w:tcPr>
          <w:p w14:paraId="05570533">
            <w:pPr>
              <w:spacing w:line="240" w:lineRule="exact"/>
              <w:jc w:val="center"/>
              <w:rPr>
                <w:rFonts w:ascii="宋体" w:hAnsi="宋体" w:eastAsia="宋体" w:cs="Times New Roman"/>
                <w:szCs w:val="21"/>
              </w:rPr>
            </w:pPr>
            <w:r>
              <w:rPr>
                <w:rFonts w:hint="eastAsia" w:ascii="宋体" w:hAnsi="宋体" w:eastAsia="宋体" w:cs="Times New Roman"/>
                <w:bCs/>
                <w:iCs/>
                <w:szCs w:val="21"/>
              </w:rPr>
              <w:t>工程范围内现状地形图（电子文档）</w:t>
            </w:r>
          </w:p>
        </w:tc>
        <w:tc>
          <w:tcPr>
            <w:tcW w:w="725" w:type="dxa"/>
            <w:noWrap w:val="0"/>
            <w:vAlign w:val="center"/>
          </w:tcPr>
          <w:p w14:paraId="7FD1AAFE">
            <w:pPr>
              <w:spacing w:line="240" w:lineRule="exact"/>
              <w:jc w:val="center"/>
              <w:rPr>
                <w:rFonts w:ascii="宋体" w:hAnsi="宋体" w:eastAsia="宋体" w:cs="Times New Roman"/>
                <w:szCs w:val="21"/>
              </w:rPr>
            </w:pPr>
            <w:r>
              <w:rPr>
                <w:rFonts w:hint="eastAsia" w:ascii="宋体" w:hAnsi="宋体" w:eastAsia="宋体" w:cs="Times New Roman"/>
                <w:szCs w:val="21"/>
              </w:rPr>
              <w:t>1</w:t>
            </w:r>
          </w:p>
        </w:tc>
        <w:tc>
          <w:tcPr>
            <w:tcW w:w="1450" w:type="dxa"/>
            <w:noWrap w:val="0"/>
            <w:vAlign w:val="center"/>
          </w:tcPr>
          <w:p w14:paraId="2D7FCCC3">
            <w:pPr>
              <w:spacing w:line="240" w:lineRule="exact"/>
              <w:jc w:val="center"/>
              <w:rPr>
                <w:rFonts w:ascii="宋体" w:hAnsi="宋体" w:eastAsia="宋体" w:cs="Times New Roman"/>
                <w:szCs w:val="21"/>
              </w:rPr>
            </w:pPr>
            <w:r>
              <w:rPr>
                <w:rFonts w:hint="eastAsia" w:ascii="宋体" w:hAnsi="宋体" w:eastAsia="宋体" w:cs="Times New Roman"/>
                <w:szCs w:val="21"/>
              </w:rPr>
              <w:t>适时提交</w:t>
            </w:r>
          </w:p>
        </w:tc>
        <w:tc>
          <w:tcPr>
            <w:tcW w:w="2012" w:type="dxa"/>
            <w:vMerge w:val="restart"/>
            <w:noWrap w:val="0"/>
            <w:vAlign w:val="center"/>
          </w:tcPr>
          <w:p w14:paraId="6C8E7999">
            <w:pPr>
              <w:spacing w:line="360" w:lineRule="auto"/>
              <w:jc w:val="center"/>
              <w:rPr>
                <w:rFonts w:ascii="宋体" w:hAnsi="宋体" w:eastAsia="宋体" w:cs="Times New Roman"/>
                <w:szCs w:val="21"/>
              </w:rPr>
            </w:pPr>
          </w:p>
        </w:tc>
      </w:tr>
      <w:tr w14:paraId="0D53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3" w:type="dxa"/>
            <w:noWrap w:val="0"/>
            <w:vAlign w:val="center"/>
          </w:tcPr>
          <w:p w14:paraId="07DACA4A">
            <w:pPr>
              <w:spacing w:line="240" w:lineRule="exact"/>
              <w:jc w:val="center"/>
              <w:rPr>
                <w:rFonts w:ascii="宋体" w:hAnsi="宋体" w:eastAsia="宋体" w:cs="Times New Roman"/>
                <w:szCs w:val="21"/>
              </w:rPr>
            </w:pPr>
            <w:r>
              <w:rPr>
                <w:rFonts w:hint="eastAsia" w:ascii="宋体" w:hAnsi="宋体" w:eastAsia="宋体" w:cs="Times New Roman"/>
                <w:szCs w:val="21"/>
              </w:rPr>
              <w:t>2</w:t>
            </w:r>
          </w:p>
        </w:tc>
        <w:tc>
          <w:tcPr>
            <w:tcW w:w="3814" w:type="dxa"/>
            <w:noWrap w:val="0"/>
            <w:vAlign w:val="center"/>
          </w:tcPr>
          <w:p w14:paraId="7F800370">
            <w:pPr>
              <w:spacing w:line="240" w:lineRule="exact"/>
              <w:jc w:val="center"/>
              <w:rPr>
                <w:rFonts w:ascii="宋体" w:hAnsi="宋体" w:eastAsia="宋体" w:cs="Times New Roman"/>
                <w:szCs w:val="21"/>
              </w:rPr>
            </w:pPr>
            <w:r>
              <w:rPr>
                <w:rFonts w:hint="eastAsia" w:ascii="宋体" w:hAnsi="宋体" w:eastAsia="宋体" w:cs="Times New Roman"/>
                <w:bCs/>
                <w:iCs/>
                <w:szCs w:val="21"/>
              </w:rPr>
              <w:t>与该工程相关的工程设计图纸，水文地勘报告、地形实测资料等有关资料</w:t>
            </w:r>
          </w:p>
        </w:tc>
        <w:tc>
          <w:tcPr>
            <w:tcW w:w="725" w:type="dxa"/>
            <w:noWrap w:val="0"/>
            <w:vAlign w:val="center"/>
          </w:tcPr>
          <w:p w14:paraId="597E4931">
            <w:pPr>
              <w:spacing w:line="240" w:lineRule="exact"/>
              <w:jc w:val="center"/>
              <w:rPr>
                <w:rFonts w:ascii="宋体" w:hAnsi="宋体" w:eastAsia="宋体" w:cs="Times New Roman"/>
                <w:szCs w:val="21"/>
              </w:rPr>
            </w:pPr>
            <w:r>
              <w:rPr>
                <w:rFonts w:hint="eastAsia" w:ascii="宋体" w:hAnsi="宋体" w:eastAsia="宋体" w:cs="Times New Roman"/>
                <w:szCs w:val="21"/>
              </w:rPr>
              <w:t>1</w:t>
            </w:r>
          </w:p>
        </w:tc>
        <w:tc>
          <w:tcPr>
            <w:tcW w:w="1450" w:type="dxa"/>
            <w:noWrap w:val="0"/>
            <w:vAlign w:val="center"/>
          </w:tcPr>
          <w:p w14:paraId="2AFFF554">
            <w:pPr>
              <w:spacing w:line="240" w:lineRule="exact"/>
              <w:jc w:val="center"/>
              <w:rPr>
                <w:rFonts w:ascii="宋体" w:hAnsi="宋体" w:eastAsia="宋体" w:cs="Times New Roman"/>
                <w:szCs w:val="21"/>
              </w:rPr>
            </w:pPr>
            <w:r>
              <w:rPr>
                <w:rFonts w:hint="eastAsia" w:ascii="宋体" w:hAnsi="宋体" w:eastAsia="宋体" w:cs="Times New Roman"/>
                <w:szCs w:val="21"/>
              </w:rPr>
              <w:t>适时提交</w:t>
            </w:r>
          </w:p>
        </w:tc>
        <w:tc>
          <w:tcPr>
            <w:tcW w:w="2012" w:type="dxa"/>
            <w:vMerge w:val="continue"/>
            <w:noWrap w:val="0"/>
            <w:vAlign w:val="center"/>
          </w:tcPr>
          <w:p w14:paraId="125A8B72">
            <w:pPr>
              <w:spacing w:line="360" w:lineRule="auto"/>
              <w:jc w:val="center"/>
              <w:rPr>
                <w:rFonts w:ascii="宋体" w:hAnsi="宋体" w:eastAsia="宋体" w:cs="Times New Roman"/>
                <w:szCs w:val="21"/>
              </w:rPr>
            </w:pPr>
          </w:p>
        </w:tc>
      </w:tr>
      <w:tr w14:paraId="5558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3" w:type="dxa"/>
            <w:noWrap w:val="0"/>
            <w:vAlign w:val="center"/>
          </w:tcPr>
          <w:p w14:paraId="1BEF2561">
            <w:pPr>
              <w:spacing w:line="240" w:lineRule="exact"/>
              <w:jc w:val="center"/>
              <w:rPr>
                <w:rFonts w:ascii="宋体" w:hAnsi="宋体" w:eastAsia="宋体" w:cs="Times New Roman"/>
                <w:szCs w:val="21"/>
              </w:rPr>
            </w:pPr>
            <w:r>
              <w:rPr>
                <w:rFonts w:hint="eastAsia" w:ascii="宋体" w:hAnsi="宋体" w:eastAsia="宋体" w:cs="Times New Roman"/>
                <w:szCs w:val="21"/>
              </w:rPr>
              <w:t>3</w:t>
            </w:r>
          </w:p>
        </w:tc>
        <w:tc>
          <w:tcPr>
            <w:tcW w:w="3814" w:type="dxa"/>
            <w:noWrap w:val="0"/>
            <w:vAlign w:val="center"/>
          </w:tcPr>
          <w:p w14:paraId="1813BD12">
            <w:pPr>
              <w:spacing w:line="240" w:lineRule="exact"/>
              <w:jc w:val="center"/>
              <w:rPr>
                <w:rFonts w:ascii="宋体" w:hAnsi="宋体" w:eastAsia="宋体" w:cs="Times New Roman"/>
                <w:bCs/>
                <w:iCs/>
                <w:szCs w:val="21"/>
              </w:rPr>
            </w:pPr>
            <w:r>
              <w:rPr>
                <w:rFonts w:hint="eastAsia" w:ascii="宋体" w:hAnsi="宋体" w:eastAsia="宋体" w:cs="Times New Roman"/>
                <w:bCs/>
                <w:iCs/>
                <w:szCs w:val="21"/>
              </w:rPr>
              <w:t>与工程相关的规划设计、其他设计资料</w:t>
            </w:r>
          </w:p>
        </w:tc>
        <w:tc>
          <w:tcPr>
            <w:tcW w:w="725" w:type="dxa"/>
            <w:noWrap w:val="0"/>
            <w:vAlign w:val="center"/>
          </w:tcPr>
          <w:p w14:paraId="2C61D0D6">
            <w:pPr>
              <w:spacing w:line="240" w:lineRule="exact"/>
              <w:jc w:val="center"/>
              <w:rPr>
                <w:rFonts w:ascii="宋体" w:hAnsi="宋体" w:eastAsia="宋体" w:cs="Times New Roman"/>
                <w:szCs w:val="21"/>
              </w:rPr>
            </w:pPr>
            <w:r>
              <w:rPr>
                <w:rFonts w:hint="eastAsia" w:ascii="宋体" w:hAnsi="宋体" w:eastAsia="宋体" w:cs="Times New Roman"/>
                <w:szCs w:val="21"/>
              </w:rPr>
              <w:t>1</w:t>
            </w:r>
          </w:p>
        </w:tc>
        <w:tc>
          <w:tcPr>
            <w:tcW w:w="1450" w:type="dxa"/>
            <w:noWrap w:val="0"/>
            <w:vAlign w:val="center"/>
          </w:tcPr>
          <w:p w14:paraId="2D290133">
            <w:pPr>
              <w:spacing w:line="240" w:lineRule="exact"/>
              <w:jc w:val="center"/>
              <w:rPr>
                <w:rFonts w:ascii="宋体" w:hAnsi="宋体" w:eastAsia="宋体" w:cs="Times New Roman"/>
                <w:szCs w:val="21"/>
              </w:rPr>
            </w:pPr>
            <w:r>
              <w:rPr>
                <w:rFonts w:hint="eastAsia" w:ascii="宋体" w:hAnsi="宋体" w:eastAsia="宋体" w:cs="Times New Roman"/>
                <w:szCs w:val="21"/>
              </w:rPr>
              <w:t>设计前提交</w:t>
            </w:r>
          </w:p>
        </w:tc>
        <w:tc>
          <w:tcPr>
            <w:tcW w:w="2012" w:type="dxa"/>
            <w:vMerge w:val="continue"/>
            <w:noWrap w:val="0"/>
            <w:vAlign w:val="center"/>
          </w:tcPr>
          <w:p w14:paraId="5A6BAADA">
            <w:pPr>
              <w:spacing w:line="360" w:lineRule="auto"/>
              <w:jc w:val="center"/>
              <w:rPr>
                <w:rFonts w:ascii="宋体" w:hAnsi="宋体" w:eastAsia="宋体" w:cs="Times New Roman"/>
                <w:szCs w:val="21"/>
              </w:rPr>
            </w:pPr>
          </w:p>
        </w:tc>
      </w:tr>
    </w:tbl>
    <w:p w14:paraId="5BA32382">
      <w:pPr>
        <w:widowControl/>
        <w:numPr>
          <w:ilvl w:val="0"/>
          <w:numId w:val="1"/>
        </w:numPr>
        <w:spacing w:line="360" w:lineRule="auto"/>
        <w:ind w:left="0" w:leftChars="0" w:firstLine="0" w:firstLineChars="0"/>
        <w:jc w:val="left"/>
        <w:rPr>
          <w:rFonts w:ascii="宋体" w:hAnsi="宋体" w:eastAsia="宋体" w:cs="宋体"/>
          <w:b/>
          <w:bCs/>
          <w:kern w:val="0"/>
          <w:sz w:val="24"/>
        </w:rPr>
      </w:pPr>
      <w:r>
        <w:rPr>
          <w:rFonts w:ascii="宋体" w:hAnsi="宋体" w:eastAsia="宋体" w:cs="宋体"/>
          <w:b/>
          <w:bCs/>
          <w:kern w:val="0"/>
          <w:sz w:val="24"/>
        </w:rPr>
        <w:t>设计人向发包人交付的设计文件、份数及时间</w:t>
      </w:r>
    </w:p>
    <w:tbl>
      <w:tblPr>
        <w:tblStyle w:val="8"/>
        <w:tblpPr w:leftFromText="180" w:rightFromText="180" w:vertAnchor="text" w:horzAnchor="page" w:tblpX="1502" w:tblpY="203"/>
        <w:tblOverlap w:val="never"/>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138"/>
        <w:gridCol w:w="1949"/>
        <w:gridCol w:w="708"/>
        <w:gridCol w:w="1520"/>
        <w:gridCol w:w="3708"/>
      </w:tblGrid>
      <w:tr w14:paraId="727D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57" w:hRule="exact"/>
          <w:tblHeader/>
        </w:trPr>
        <w:tc>
          <w:tcPr>
            <w:tcW w:w="1138" w:type="dxa"/>
            <w:noWrap w:val="0"/>
            <w:vAlign w:val="center"/>
          </w:tcPr>
          <w:p w14:paraId="3501F502">
            <w:pPr>
              <w:jc w:val="center"/>
              <w:rPr>
                <w:rFonts w:ascii="宋体" w:hAnsi="宋体" w:eastAsia="宋体" w:cs="Times New Roman"/>
                <w:kern w:val="0"/>
                <w:szCs w:val="21"/>
              </w:rPr>
            </w:pPr>
            <w:r>
              <w:rPr>
                <w:rStyle w:val="10"/>
                <w:rFonts w:hint="eastAsia" w:ascii="宋体" w:hAnsi="宋体" w:eastAsia="宋体" w:cs="Times New Roman"/>
                <w:kern w:val="0"/>
                <w:szCs w:val="21"/>
              </w:rPr>
              <w:t>&lt;div align="center"&gt;</w:t>
            </w:r>
            <w:r>
              <w:rPr>
                <w:rFonts w:hint="eastAsia" w:ascii="宋体" w:hAnsi="宋体" w:eastAsia="宋体" w:cs="Times New Roman"/>
                <w:kern w:val="0"/>
                <w:szCs w:val="21"/>
              </w:rPr>
              <w:t>序号</w:t>
            </w:r>
            <w:r>
              <w:rPr>
                <w:rStyle w:val="10"/>
                <w:rFonts w:hint="eastAsia" w:ascii="宋体" w:hAnsi="宋体" w:eastAsia="宋体" w:cs="Times New Roman"/>
                <w:kern w:val="0"/>
                <w:szCs w:val="21"/>
              </w:rPr>
              <w:t>&lt;/div&gt;</w:t>
            </w:r>
          </w:p>
        </w:tc>
        <w:tc>
          <w:tcPr>
            <w:tcW w:w="1949" w:type="dxa"/>
            <w:noWrap w:val="0"/>
            <w:vAlign w:val="center"/>
          </w:tcPr>
          <w:p w14:paraId="70691246">
            <w:pPr>
              <w:jc w:val="center"/>
              <w:rPr>
                <w:rFonts w:ascii="宋体" w:hAnsi="宋体" w:eastAsia="宋体" w:cs="Times New Roman"/>
                <w:kern w:val="0"/>
                <w:szCs w:val="21"/>
              </w:rPr>
            </w:pPr>
            <w:r>
              <w:rPr>
                <w:rStyle w:val="10"/>
                <w:rFonts w:hint="eastAsia" w:ascii="宋体" w:hAnsi="宋体" w:eastAsia="宋体" w:cs="Times New Roman"/>
                <w:kern w:val="0"/>
                <w:szCs w:val="21"/>
              </w:rPr>
              <w:t>&lt;div align="center"&gt;</w:t>
            </w:r>
            <w:r>
              <w:rPr>
                <w:rFonts w:hint="eastAsia" w:ascii="宋体" w:hAnsi="宋体" w:eastAsia="宋体" w:cs="Times New Roman"/>
                <w:kern w:val="0"/>
                <w:szCs w:val="21"/>
              </w:rPr>
              <w:t>设计阶段</w:t>
            </w:r>
            <w:r>
              <w:rPr>
                <w:rStyle w:val="10"/>
                <w:rFonts w:hint="eastAsia" w:ascii="宋体" w:hAnsi="宋体" w:eastAsia="宋体" w:cs="Times New Roman"/>
                <w:kern w:val="0"/>
                <w:szCs w:val="21"/>
              </w:rPr>
              <w:t>&lt;/div&gt;</w:t>
            </w:r>
          </w:p>
        </w:tc>
        <w:tc>
          <w:tcPr>
            <w:tcW w:w="708" w:type="dxa"/>
            <w:noWrap w:val="0"/>
            <w:vAlign w:val="center"/>
          </w:tcPr>
          <w:p w14:paraId="15E195DB">
            <w:pPr>
              <w:jc w:val="center"/>
              <w:rPr>
                <w:rFonts w:ascii="宋体" w:hAnsi="宋体" w:eastAsia="宋体" w:cs="Times New Roman"/>
                <w:kern w:val="0"/>
                <w:szCs w:val="21"/>
              </w:rPr>
            </w:pPr>
            <w:r>
              <w:rPr>
                <w:rStyle w:val="10"/>
                <w:rFonts w:hint="eastAsia" w:ascii="宋体" w:hAnsi="宋体" w:eastAsia="宋体" w:cs="Times New Roman"/>
                <w:kern w:val="0"/>
                <w:szCs w:val="21"/>
              </w:rPr>
              <w:t>&lt;div align="center"&gt;</w:t>
            </w:r>
            <w:r>
              <w:rPr>
                <w:rFonts w:hint="eastAsia" w:ascii="宋体" w:hAnsi="宋体" w:eastAsia="宋体" w:cs="Times New Roman"/>
                <w:kern w:val="0"/>
                <w:szCs w:val="21"/>
              </w:rPr>
              <w:t>份数</w:t>
            </w:r>
            <w:r>
              <w:rPr>
                <w:rStyle w:val="10"/>
                <w:rFonts w:hint="eastAsia" w:ascii="宋体" w:hAnsi="宋体" w:eastAsia="宋体" w:cs="Times New Roman"/>
                <w:kern w:val="0"/>
                <w:szCs w:val="21"/>
              </w:rPr>
              <w:t>&lt;/div&gt;</w:t>
            </w:r>
          </w:p>
        </w:tc>
        <w:tc>
          <w:tcPr>
            <w:tcW w:w="1520" w:type="dxa"/>
            <w:noWrap w:val="0"/>
            <w:vAlign w:val="center"/>
          </w:tcPr>
          <w:p w14:paraId="62636566">
            <w:pPr>
              <w:jc w:val="center"/>
              <w:rPr>
                <w:rFonts w:ascii="宋体" w:hAnsi="宋体" w:eastAsia="宋体" w:cs="Times New Roman"/>
                <w:kern w:val="0"/>
                <w:szCs w:val="21"/>
              </w:rPr>
            </w:pPr>
            <w:r>
              <w:rPr>
                <w:rStyle w:val="10"/>
                <w:rFonts w:hint="eastAsia" w:ascii="宋体" w:hAnsi="宋体" w:eastAsia="宋体" w:cs="Times New Roman"/>
                <w:kern w:val="0"/>
                <w:szCs w:val="21"/>
              </w:rPr>
              <w:t>&lt;div align="center"&gt;</w:t>
            </w:r>
            <w:r>
              <w:rPr>
                <w:rFonts w:hint="eastAsia" w:ascii="宋体" w:hAnsi="宋体" w:eastAsia="宋体" w:cs="Times New Roman"/>
                <w:kern w:val="0"/>
                <w:szCs w:val="21"/>
              </w:rPr>
              <w:t>提交日期</w:t>
            </w:r>
            <w:r>
              <w:rPr>
                <w:rStyle w:val="10"/>
                <w:rFonts w:hint="eastAsia" w:ascii="宋体" w:hAnsi="宋体" w:eastAsia="宋体" w:cs="Times New Roman"/>
                <w:kern w:val="0"/>
                <w:szCs w:val="21"/>
              </w:rPr>
              <w:t>&lt;/div&gt;</w:t>
            </w:r>
          </w:p>
        </w:tc>
        <w:tc>
          <w:tcPr>
            <w:tcW w:w="3708" w:type="dxa"/>
            <w:noWrap w:val="0"/>
            <w:vAlign w:val="center"/>
          </w:tcPr>
          <w:p w14:paraId="42E6AC5E">
            <w:pPr>
              <w:jc w:val="center"/>
              <w:rPr>
                <w:rFonts w:ascii="宋体" w:hAnsi="宋体" w:eastAsia="宋体" w:cs="Times New Roman"/>
                <w:kern w:val="0"/>
                <w:szCs w:val="21"/>
              </w:rPr>
            </w:pPr>
            <w:r>
              <w:rPr>
                <w:rStyle w:val="10"/>
                <w:rFonts w:hint="eastAsia" w:ascii="宋体" w:hAnsi="宋体" w:eastAsia="宋体" w:cs="Times New Roman"/>
                <w:kern w:val="0"/>
                <w:szCs w:val="21"/>
              </w:rPr>
              <w:t>&lt;div align="center"&gt;</w:t>
            </w:r>
            <w:r>
              <w:rPr>
                <w:rFonts w:hint="eastAsia" w:ascii="宋体" w:hAnsi="宋体" w:eastAsia="宋体" w:cs="Times New Roman"/>
                <w:kern w:val="0"/>
                <w:szCs w:val="21"/>
              </w:rPr>
              <w:t>有关事宜</w:t>
            </w:r>
            <w:r>
              <w:rPr>
                <w:rStyle w:val="10"/>
                <w:rFonts w:hint="eastAsia" w:ascii="宋体" w:hAnsi="宋体" w:eastAsia="宋体" w:cs="Times New Roman"/>
                <w:kern w:val="0"/>
                <w:szCs w:val="21"/>
              </w:rPr>
              <w:t>&lt;/div&gt;</w:t>
            </w:r>
          </w:p>
        </w:tc>
      </w:tr>
      <w:tr w14:paraId="43FB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91" w:hRule="exact"/>
        </w:trPr>
        <w:tc>
          <w:tcPr>
            <w:tcW w:w="1138" w:type="dxa"/>
            <w:noWrap w:val="0"/>
            <w:vAlign w:val="top"/>
          </w:tcPr>
          <w:p w14:paraId="57FBD351">
            <w:pPr>
              <w:autoSpaceDE w:val="0"/>
              <w:autoSpaceDN w:val="0"/>
              <w:adjustRightIn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949" w:type="dxa"/>
            <w:noWrap w:val="0"/>
            <w:vAlign w:val="center"/>
          </w:tcPr>
          <w:p w14:paraId="033B7103">
            <w:pPr>
              <w:autoSpaceDE w:val="0"/>
              <w:autoSpaceDN w:val="0"/>
              <w:adjustRightInd w:val="0"/>
              <w:spacing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Cs w:val="21"/>
                <w:lang w:val="en-US" w:eastAsia="zh-CN"/>
              </w:rPr>
              <w:t>初步</w:t>
            </w:r>
            <w:r>
              <w:rPr>
                <w:rFonts w:hint="eastAsia" w:ascii="宋体" w:hAnsi="宋体" w:eastAsia="宋体" w:cs="Times New Roman"/>
                <w:kern w:val="0"/>
                <w:szCs w:val="21"/>
              </w:rPr>
              <w:t>设计</w:t>
            </w:r>
          </w:p>
        </w:tc>
        <w:tc>
          <w:tcPr>
            <w:tcW w:w="708" w:type="dxa"/>
            <w:noWrap w:val="0"/>
            <w:vAlign w:val="center"/>
          </w:tcPr>
          <w:p w14:paraId="737141E7">
            <w:pPr>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Cs w:val="21"/>
                <w:lang w:val="en-US" w:eastAsia="zh-CN"/>
              </w:rPr>
              <w:t>4</w:t>
            </w:r>
          </w:p>
        </w:tc>
        <w:tc>
          <w:tcPr>
            <w:tcW w:w="1520" w:type="dxa"/>
            <w:noWrap w:val="0"/>
            <w:vAlign w:val="center"/>
          </w:tcPr>
          <w:p w14:paraId="0F5B897C">
            <w:pPr>
              <w:rPr>
                <w:rFonts w:hint="eastAsia" w:ascii="宋体" w:hAnsi="宋体" w:eastAsia="宋体" w:cs="Times New Roman"/>
                <w:kern w:val="0"/>
                <w:sz w:val="21"/>
                <w:szCs w:val="21"/>
                <w:lang w:val="en-US" w:eastAsia="zh-CN" w:bidi="ar-SA"/>
              </w:rPr>
            </w:pPr>
            <w:r>
              <w:rPr>
                <w:rFonts w:hint="eastAsia" w:ascii="宋体" w:hAnsi="宋体" w:eastAsia="宋体" w:cs="Times New Roman"/>
                <w:spacing w:val="-4"/>
                <w:szCs w:val="21"/>
              </w:rPr>
              <w:t>按发包人要求</w:t>
            </w:r>
          </w:p>
        </w:tc>
        <w:tc>
          <w:tcPr>
            <w:tcW w:w="3708" w:type="dxa"/>
            <w:vMerge w:val="restart"/>
            <w:noWrap w:val="0"/>
            <w:vAlign w:val="center"/>
          </w:tcPr>
          <w:p w14:paraId="51E861A4">
            <w:pPr>
              <w:rPr>
                <w:rFonts w:ascii="宋体" w:hAnsi="宋体" w:eastAsia="宋体" w:cs="Times New Roman"/>
                <w:kern w:val="0"/>
                <w:szCs w:val="21"/>
              </w:rPr>
            </w:pPr>
            <w:r>
              <w:rPr>
                <w:rFonts w:hint="eastAsia" w:ascii="宋体" w:hAnsi="宋体" w:eastAsia="宋体" w:cs="Times New Roman"/>
                <w:kern w:val="0"/>
                <w:szCs w:val="21"/>
              </w:rPr>
              <w:t>设计阶段根据发包人要求完成，提供设计文件数量超过表中数量的，发包人应向设计人支付设计文件制作的成本费</w:t>
            </w:r>
          </w:p>
        </w:tc>
      </w:tr>
      <w:tr w14:paraId="413E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04" w:hRule="exact"/>
        </w:trPr>
        <w:tc>
          <w:tcPr>
            <w:tcW w:w="1138" w:type="dxa"/>
            <w:noWrap w:val="0"/>
            <w:vAlign w:val="top"/>
          </w:tcPr>
          <w:p w14:paraId="3EBFD137">
            <w:pPr>
              <w:autoSpaceDE w:val="0"/>
              <w:autoSpaceDN w:val="0"/>
              <w:adjustRightInd w:val="0"/>
              <w:spacing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Cs w:val="21"/>
                <w:lang w:val="en-US" w:eastAsia="zh-CN"/>
              </w:rPr>
              <w:t>2</w:t>
            </w:r>
          </w:p>
        </w:tc>
        <w:tc>
          <w:tcPr>
            <w:tcW w:w="1949" w:type="dxa"/>
            <w:noWrap w:val="0"/>
            <w:vAlign w:val="center"/>
          </w:tcPr>
          <w:p w14:paraId="7DA1E47A">
            <w:pPr>
              <w:autoSpaceDE w:val="0"/>
              <w:autoSpaceDN w:val="0"/>
              <w:adjustRightInd w:val="0"/>
              <w:spacing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Cs w:val="21"/>
              </w:rPr>
              <w:t>施工图设计</w:t>
            </w:r>
          </w:p>
        </w:tc>
        <w:tc>
          <w:tcPr>
            <w:tcW w:w="708" w:type="dxa"/>
            <w:noWrap w:val="0"/>
            <w:vAlign w:val="center"/>
          </w:tcPr>
          <w:p w14:paraId="76DC8A35">
            <w:pPr>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Cs w:val="21"/>
                <w:lang w:val="en-US" w:eastAsia="zh-CN"/>
              </w:rPr>
              <w:t>6</w:t>
            </w:r>
          </w:p>
        </w:tc>
        <w:tc>
          <w:tcPr>
            <w:tcW w:w="1520" w:type="dxa"/>
            <w:noWrap w:val="0"/>
            <w:vAlign w:val="center"/>
          </w:tcPr>
          <w:p w14:paraId="5D1EF904">
            <w:pPr>
              <w:rPr>
                <w:rFonts w:hint="eastAsia" w:ascii="宋体" w:hAnsi="宋体" w:eastAsia="宋体" w:cs="Times New Roman"/>
                <w:kern w:val="0"/>
                <w:sz w:val="21"/>
                <w:szCs w:val="21"/>
                <w:lang w:val="en-US" w:eastAsia="zh-CN" w:bidi="ar-SA"/>
              </w:rPr>
            </w:pPr>
            <w:r>
              <w:rPr>
                <w:rFonts w:hint="eastAsia" w:ascii="宋体" w:hAnsi="宋体" w:eastAsia="宋体" w:cs="Times New Roman"/>
                <w:spacing w:val="-4"/>
                <w:szCs w:val="21"/>
              </w:rPr>
              <w:t>按发包人要求</w:t>
            </w:r>
          </w:p>
        </w:tc>
        <w:tc>
          <w:tcPr>
            <w:tcW w:w="3708" w:type="dxa"/>
            <w:vMerge w:val="continue"/>
            <w:noWrap w:val="0"/>
            <w:vAlign w:val="center"/>
          </w:tcPr>
          <w:p w14:paraId="4760CB05">
            <w:pPr>
              <w:rPr>
                <w:rFonts w:ascii="宋体" w:hAnsi="宋体" w:eastAsia="宋体" w:cs="Times New Roman"/>
                <w:kern w:val="0"/>
                <w:szCs w:val="21"/>
              </w:rPr>
            </w:pPr>
          </w:p>
        </w:tc>
      </w:tr>
    </w:tbl>
    <w:p w14:paraId="2A3C7353">
      <w:pPr>
        <w:autoSpaceDE w:val="0"/>
        <w:autoSpaceDN w:val="0"/>
        <w:adjustRightInd w:val="0"/>
        <w:spacing w:line="480" w:lineRule="exact"/>
        <w:jc w:val="left"/>
        <w:rPr>
          <w:rFonts w:ascii="宋体" w:hAnsi="宋体" w:eastAsia="宋体" w:cs="宋体"/>
          <w:b/>
          <w:bCs/>
          <w:spacing w:val="14"/>
          <w:kern w:val="0"/>
          <w:sz w:val="24"/>
        </w:rPr>
      </w:pPr>
      <w:r>
        <w:rPr>
          <w:rFonts w:ascii="宋体" w:hAnsi="宋体" w:eastAsia="宋体" w:cs="宋体"/>
          <w:b/>
          <w:bCs/>
          <w:spacing w:val="14"/>
          <w:kern w:val="0"/>
          <w:sz w:val="24"/>
        </w:rPr>
        <w:t>第七条　费用</w:t>
      </w:r>
      <w:r>
        <w:rPr>
          <w:rFonts w:hint="eastAsia" w:ascii="宋体" w:hAnsi="宋体" w:eastAsia="宋体" w:cs="宋体"/>
          <w:b/>
          <w:bCs/>
          <w:spacing w:val="14"/>
          <w:kern w:val="0"/>
          <w:sz w:val="24"/>
        </w:rPr>
        <w:t>和支付方式</w:t>
      </w:r>
    </w:p>
    <w:p w14:paraId="002269AF">
      <w:pPr>
        <w:spacing w:line="480" w:lineRule="exact"/>
        <w:rPr>
          <w:rFonts w:ascii="Times New Roman" w:hAnsi="Times New Roman" w:eastAsia="宋体" w:cs="Times New Roman"/>
          <w:color w:val="auto"/>
        </w:rPr>
      </w:pPr>
      <w:r>
        <w:rPr>
          <w:rFonts w:hint="eastAsia" w:ascii="宋体" w:hAnsi="宋体" w:eastAsia="宋体" w:cs="Times New Roman"/>
          <w:spacing w:val="14"/>
          <w:kern w:val="0"/>
          <w:sz w:val="24"/>
        </w:rPr>
        <w:t xml:space="preserve">   </w:t>
      </w:r>
      <w:r>
        <w:rPr>
          <w:rFonts w:ascii="宋体" w:hAnsi="Times New Roman" w:eastAsia="宋体" w:cs="Times New Roman"/>
          <w:sz w:val="24"/>
        </w:rPr>
        <w:t>7.1</w:t>
      </w:r>
      <w:r>
        <w:rPr>
          <w:rFonts w:hint="eastAsia" w:ascii="宋体" w:hAnsi="Times New Roman" w:eastAsia="宋体" w:cs="Times New Roman"/>
          <w:sz w:val="24"/>
        </w:rPr>
        <w:t>双方商定，本合同的设</w:t>
      </w:r>
      <w:r>
        <w:rPr>
          <w:rFonts w:hint="eastAsia" w:ascii="宋体" w:hAnsi="Times New Roman" w:eastAsia="宋体" w:cs="Times New Roman"/>
          <w:color w:val="auto"/>
          <w:sz w:val="24"/>
        </w:rPr>
        <w:t>计费</w:t>
      </w:r>
      <w:r>
        <w:rPr>
          <w:rFonts w:hint="eastAsia" w:ascii="Times New Roman" w:hAnsi="Calibri" w:eastAsia="宋体" w:cs="Times New Roman"/>
          <w:color w:val="auto"/>
          <w:w w:val="100"/>
          <w:sz w:val="24"/>
          <w:u w:val="single"/>
          <w:lang w:val="en-US" w:eastAsia="zh-CN"/>
        </w:rPr>
        <w:t>按人民币壹拾陆万元整（</w:t>
      </w:r>
      <w:r>
        <w:rPr>
          <w:rFonts w:hint="default" w:ascii="Arial" w:hAnsi="Arial" w:eastAsia="宋体" w:cs="Arial"/>
          <w:color w:val="auto"/>
          <w:w w:val="100"/>
          <w:sz w:val="24"/>
          <w:u w:val="single"/>
          <w:lang w:val="en-US" w:eastAsia="zh-CN"/>
        </w:rPr>
        <w:t>¥</w:t>
      </w:r>
      <w:r>
        <w:rPr>
          <w:rFonts w:hint="eastAsia" w:ascii="Times New Roman" w:hAnsi="Calibri" w:eastAsia="宋体" w:cs="Times New Roman"/>
          <w:color w:val="auto"/>
          <w:w w:val="100"/>
          <w:sz w:val="24"/>
          <w:u w:val="single"/>
          <w:lang w:val="en-US" w:eastAsia="zh-CN"/>
        </w:rPr>
        <w:t>160000元）包干计取，投标人在投标时应充分考虑工程延期、施工勘察及设计变更风险，中标后不另行计取设计延期、变更引起的相关费用</w:t>
      </w:r>
      <w:r>
        <w:rPr>
          <w:rFonts w:hint="eastAsia" w:ascii="Times New Roman" w:hAnsi="Calibri" w:eastAsia="宋体" w:cs="Times New Roman"/>
          <w:color w:val="auto"/>
          <w:w w:val="100"/>
          <w:sz w:val="24"/>
          <w:lang w:val="en-US" w:eastAsia="zh-CN"/>
        </w:rPr>
        <w:t>。</w:t>
      </w:r>
    </w:p>
    <w:p w14:paraId="15A927E6">
      <w:pPr>
        <w:spacing w:line="480" w:lineRule="exact"/>
        <w:rPr>
          <w:rFonts w:ascii="宋体" w:hAnsi="宋体" w:eastAsia="宋体" w:cs="宋体"/>
          <w:b/>
          <w:bCs/>
          <w:color w:val="auto"/>
          <w:spacing w:val="14"/>
          <w:kern w:val="0"/>
          <w:sz w:val="24"/>
        </w:rPr>
      </w:pPr>
      <w:r>
        <w:rPr>
          <w:rFonts w:hint="eastAsia" w:ascii="宋体" w:hAnsi="宋体" w:eastAsia="宋体" w:cs="宋体"/>
          <w:b/>
          <w:bCs/>
          <w:color w:val="auto"/>
          <w:spacing w:val="14"/>
          <w:kern w:val="0"/>
          <w:sz w:val="24"/>
        </w:rPr>
        <w:t>第八条  支付方式</w:t>
      </w:r>
    </w:p>
    <w:p w14:paraId="09D2F54D">
      <w:pPr>
        <w:spacing w:line="480" w:lineRule="exact"/>
        <w:ind w:firstLine="536" w:firstLineChars="200"/>
        <w:rPr>
          <w:rFonts w:hint="eastAsia" w:ascii="宋体" w:hAnsi="Times New Roman" w:eastAsia="宋体" w:cs="Times New Roman"/>
          <w:color w:val="auto"/>
          <w:sz w:val="24"/>
        </w:rPr>
      </w:pPr>
      <w:r>
        <w:rPr>
          <w:rFonts w:hint="eastAsia" w:ascii="宋体" w:hAnsi="宋体" w:eastAsia="宋体" w:cs="宋体"/>
          <w:color w:val="auto"/>
          <w:spacing w:val="14"/>
          <w:kern w:val="0"/>
          <w:sz w:val="24"/>
        </w:rPr>
        <w:t>8.1</w:t>
      </w:r>
      <w:r>
        <w:rPr>
          <w:rFonts w:hint="eastAsia" w:ascii="宋体" w:hAnsi="Times New Roman" w:eastAsia="宋体" w:cs="Times New Roman"/>
          <w:color w:val="auto"/>
          <w:sz w:val="24"/>
        </w:rPr>
        <w:t>本合同生效</w:t>
      </w:r>
      <w:r>
        <w:rPr>
          <w:rFonts w:hint="eastAsia" w:ascii="宋体" w:hAnsi="Times New Roman" w:eastAsia="宋体" w:cs="Times New Roman"/>
          <w:color w:val="auto"/>
          <w:sz w:val="24"/>
          <w:lang w:val="en-US" w:eastAsia="zh-CN"/>
        </w:rPr>
        <w:t>后</w:t>
      </w:r>
      <w:r>
        <w:rPr>
          <w:rFonts w:hint="eastAsia" w:ascii="宋体" w:hAnsi="Times New Roman" w:eastAsia="宋体" w:cs="Times New Roman"/>
          <w:color w:val="auto"/>
          <w:sz w:val="24"/>
        </w:rPr>
        <w:t>，</w:t>
      </w:r>
      <w:r>
        <w:rPr>
          <w:rFonts w:hint="eastAsia" w:ascii="宋体" w:hAnsi="Times New Roman" w:eastAsia="宋体" w:cs="Times New Roman"/>
          <w:color w:val="auto"/>
          <w:sz w:val="24"/>
          <w:u w:val="single"/>
          <w:lang w:val="en-US" w:eastAsia="zh-CN"/>
        </w:rPr>
        <w:t xml:space="preserve"> 施工图图审合格，预算审核价定稿后 </w:t>
      </w:r>
      <w:r>
        <w:rPr>
          <w:rFonts w:hint="eastAsia" w:ascii="宋体" w:hAnsi="Times New Roman" w:eastAsia="宋体" w:cs="Times New Roman"/>
          <w:color w:val="auto"/>
          <w:sz w:val="24"/>
          <w:lang w:val="en-US" w:eastAsia="zh-CN"/>
        </w:rPr>
        <w:t>提交资金申请相关材料</w:t>
      </w:r>
      <w:r>
        <w:rPr>
          <w:rFonts w:hint="eastAsia" w:ascii="宋体" w:hAnsi="Times New Roman" w:eastAsia="宋体" w:cs="Times New Roman"/>
          <w:color w:val="auto"/>
          <w:sz w:val="24"/>
        </w:rPr>
        <w:t>后</w:t>
      </w:r>
      <w:r>
        <w:rPr>
          <w:rFonts w:hint="eastAsia" w:ascii="宋体" w:hAnsi="Times New Roman" w:eastAsia="宋体" w:cs="Times New Roman"/>
          <w:color w:val="auto"/>
          <w:sz w:val="24"/>
          <w:lang w:eastAsia="zh-CN"/>
        </w:rPr>
        <w:t>，</w:t>
      </w:r>
      <w:r>
        <w:rPr>
          <w:rFonts w:hint="eastAsia" w:ascii="宋体" w:hAnsi="Times New Roman" w:eastAsia="宋体" w:cs="Times New Roman"/>
          <w:color w:val="auto"/>
          <w:sz w:val="24"/>
        </w:rPr>
        <w:t>发包人</w:t>
      </w:r>
      <w:r>
        <w:rPr>
          <w:rFonts w:hint="eastAsia" w:ascii="宋体" w:hAnsi="Times New Roman" w:eastAsia="宋体" w:cs="Times New Roman"/>
          <w:color w:val="auto"/>
          <w:sz w:val="24"/>
          <w:lang w:val="en-US" w:eastAsia="zh-CN"/>
        </w:rPr>
        <w:t>15</w:t>
      </w:r>
      <w:r>
        <w:rPr>
          <w:rFonts w:hint="eastAsia" w:ascii="宋体" w:hAnsi="Times New Roman" w:eastAsia="宋体" w:cs="Times New Roman"/>
          <w:color w:val="auto"/>
          <w:sz w:val="24"/>
        </w:rPr>
        <w:t>日内发包人支付</w:t>
      </w:r>
      <w:r>
        <w:rPr>
          <w:rFonts w:hint="eastAsia" w:ascii="宋体" w:hAnsi="Times New Roman" w:eastAsia="宋体" w:cs="Times New Roman"/>
          <w:color w:val="auto"/>
          <w:sz w:val="24"/>
          <w:u w:val="single"/>
        </w:rPr>
        <w:t xml:space="preserve"> </w:t>
      </w:r>
      <w:r>
        <w:rPr>
          <w:rFonts w:hint="eastAsia" w:ascii="Times New Roman" w:hAnsi="Calibri" w:eastAsia="宋体" w:cs="Times New Roman"/>
          <w:color w:val="auto"/>
          <w:w w:val="100"/>
          <w:sz w:val="24"/>
          <w:u w:val="single"/>
          <w:lang w:val="en-US" w:eastAsia="zh-CN"/>
        </w:rPr>
        <w:t>规定收费的70%</w:t>
      </w:r>
      <w:r>
        <w:rPr>
          <w:rFonts w:hint="eastAsia" w:ascii="宋体" w:hAnsi="Times New Roman" w:eastAsia="宋体" w:cs="Times New Roman"/>
          <w:color w:val="auto"/>
          <w:sz w:val="24"/>
        </w:rPr>
        <w:t>设计费用。</w:t>
      </w:r>
    </w:p>
    <w:p w14:paraId="24FEA65D">
      <w:pPr>
        <w:snapToGrid w:val="0"/>
        <w:spacing w:line="500" w:lineRule="exact"/>
        <w:ind w:firstLine="536" w:firstLineChars="200"/>
        <w:jc w:val="left"/>
        <w:rPr>
          <w:rFonts w:hint="eastAsia" w:ascii="宋体" w:hAnsi="Times New Roman" w:eastAsia="宋体" w:cs="Times New Roman"/>
          <w:sz w:val="24"/>
          <w:lang w:val="en-US" w:eastAsia="zh-CN"/>
        </w:rPr>
      </w:pPr>
      <w:r>
        <w:rPr>
          <w:rFonts w:hint="eastAsia" w:ascii="宋体" w:hAnsi="宋体" w:eastAsia="宋体" w:cs="Times New Roman"/>
          <w:bCs/>
          <w:spacing w:val="14"/>
          <w:sz w:val="24"/>
        </w:rPr>
        <w:t>8.</w:t>
      </w:r>
      <w:r>
        <w:rPr>
          <w:rFonts w:hint="eastAsia" w:ascii="宋体" w:hAnsi="宋体" w:eastAsia="宋体" w:cs="Times New Roman"/>
          <w:bCs/>
          <w:spacing w:val="14"/>
          <w:sz w:val="24"/>
          <w:lang w:val="en-US" w:eastAsia="zh-CN"/>
        </w:rPr>
        <w:t>2</w:t>
      </w:r>
      <w:r>
        <w:rPr>
          <w:rFonts w:hint="eastAsia" w:ascii="宋体" w:hAnsi="宋体" w:eastAsia="宋体" w:cs="Times New Roman"/>
          <w:bCs/>
          <w:spacing w:val="14"/>
          <w:sz w:val="24"/>
        </w:rPr>
        <w:t xml:space="preserve"> </w:t>
      </w:r>
      <w:r>
        <w:rPr>
          <w:rFonts w:hint="eastAsia" w:ascii="宋体" w:cs="Times New Roman"/>
          <w:sz w:val="24"/>
          <w:lang w:val="en-US" w:eastAsia="zh-CN"/>
        </w:rPr>
        <w:t>工程完工</w:t>
      </w:r>
      <w:r>
        <w:rPr>
          <w:rFonts w:hint="eastAsia" w:ascii="宋体" w:hAnsi="Times New Roman" w:eastAsia="宋体" w:cs="Times New Roman"/>
          <w:sz w:val="24"/>
          <w:lang w:val="en-US" w:eastAsia="zh-CN"/>
        </w:rPr>
        <w:t>后提交请款后15日内，发包人向设计人支付</w:t>
      </w:r>
      <w:r>
        <w:rPr>
          <w:rFonts w:hint="eastAsia" w:ascii="宋体" w:hAnsi="Times New Roman" w:eastAsia="宋体" w:cs="Times New Roman"/>
          <w:sz w:val="24"/>
          <w:u w:val="single"/>
          <w:lang w:val="en-US" w:eastAsia="zh-CN"/>
        </w:rPr>
        <w:t>剩余的30%</w:t>
      </w:r>
      <w:r>
        <w:rPr>
          <w:rFonts w:hint="eastAsia" w:ascii="宋体" w:hAnsi="Times New Roman" w:eastAsia="宋体" w:cs="Times New Roman"/>
          <w:sz w:val="24"/>
          <w:lang w:val="en-US" w:eastAsia="zh-CN"/>
        </w:rPr>
        <w:t>，结清</w:t>
      </w:r>
      <w:r>
        <w:rPr>
          <w:rFonts w:hint="eastAsia" w:ascii="宋体" w:hAnsi="Times New Roman" w:eastAsia="宋体" w:cs="Times New Roman"/>
          <w:sz w:val="24"/>
        </w:rPr>
        <w:t>设计</w:t>
      </w:r>
      <w:r>
        <w:rPr>
          <w:rFonts w:hint="eastAsia" w:ascii="宋体" w:hAnsi="Times New Roman" w:eastAsia="宋体" w:cs="Times New Roman"/>
          <w:sz w:val="24"/>
          <w:lang w:val="en-US" w:eastAsia="zh-CN"/>
        </w:rPr>
        <w:t>费用不留尾款。</w:t>
      </w:r>
    </w:p>
    <w:p w14:paraId="47767A4E">
      <w:pPr>
        <w:snapToGrid w:val="0"/>
        <w:spacing w:line="500" w:lineRule="exact"/>
        <w:ind w:firstLine="536" w:firstLineChars="200"/>
        <w:jc w:val="left"/>
        <w:rPr>
          <w:rFonts w:hint="eastAsia" w:ascii="宋体" w:hAnsi="宋体" w:eastAsia="宋体" w:cs="宋体"/>
          <w:b/>
          <w:bCs/>
          <w:kern w:val="0"/>
          <w:sz w:val="24"/>
        </w:rPr>
      </w:pPr>
      <w:r>
        <w:rPr>
          <w:rFonts w:hint="eastAsia" w:ascii="宋体" w:hAnsi="宋体" w:eastAsia="宋体" w:cs="Times New Roman"/>
          <w:bCs/>
          <w:spacing w:val="14"/>
          <w:sz w:val="24"/>
        </w:rPr>
        <w:t>8.</w:t>
      </w:r>
      <w:r>
        <w:rPr>
          <w:rFonts w:hint="eastAsia" w:ascii="宋体" w:hAnsi="宋体" w:eastAsia="宋体" w:cs="Times New Roman"/>
          <w:bCs/>
          <w:spacing w:val="14"/>
          <w:sz w:val="24"/>
          <w:lang w:val="en-US" w:eastAsia="zh-CN"/>
        </w:rPr>
        <w:t>3</w:t>
      </w:r>
      <w:r>
        <w:rPr>
          <w:rFonts w:hint="eastAsia" w:ascii="宋体" w:hAnsi="宋体" w:eastAsia="宋体" w:cs="Times New Roman"/>
          <w:bCs/>
          <w:spacing w:val="14"/>
          <w:sz w:val="24"/>
        </w:rPr>
        <w:t xml:space="preserve"> 各方委托银行代付代收有关费用。</w:t>
      </w:r>
    </w:p>
    <w:p w14:paraId="7A1DFC7E">
      <w:pPr>
        <w:autoSpaceDE w:val="0"/>
        <w:autoSpaceDN w:val="0"/>
        <w:adjustRightInd w:val="0"/>
        <w:spacing w:line="500" w:lineRule="exact"/>
        <w:jc w:val="left"/>
        <w:rPr>
          <w:rFonts w:ascii="宋体" w:hAnsi="宋体" w:eastAsia="宋体" w:cs="Times New Roman"/>
          <w:b/>
          <w:sz w:val="26"/>
        </w:rPr>
      </w:pPr>
      <w:r>
        <w:rPr>
          <w:rFonts w:hint="eastAsia" w:ascii="宋体" w:hAnsi="宋体" w:eastAsia="宋体" w:cs="宋体"/>
          <w:b/>
          <w:bCs/>
          <w:kern w:val="0"/>
          <w:sz w:val="24"/>
        </w:rPr>
        <w:t>第九条   发包人责任</w:t>
      </w:r>
    </w:p>
    <w:p w14:paraId="5862E276">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9.1 发包人按合同第</w:t>
      </w:r>
      <w:r>
        <w:rPr>
          <w:rFonts w:hint="eastAsia" w:ascii="宋体" w:hAnsi="宋体" w:eastAsia="宋体" w:cs="Times New Roman"/>
          <w:sz w:val="24"/>
          <w:lang w:eastAsia="zh-CN"/>
        </w:rPr>
        <w:t>五</w:t>
      </w:r>
      <w:r>
        <w:rPr>
          <w:rFonts w:hint="eastAsia" w:ascii="宋体" w:hAnsi="宋体" w:eastAsia="宋体" w:cs="Times New Roman"/>
          <w:sz w:val="24"/>
        </w:rPr>
        <w:t>条规定的内容，在规定的时间内向设计人提交资料及文件，并对其完整性、正确性及时效性负责。发包人提交上述资料及文件超过规定期限</w:t>
      </w:r>
      <w:r>
        <w:rPr>
          <w:rFonts w:hint="eastAsia" w:ascii="宋体" w:hAnsi="宋体" w:eastAsia="宋体" w:cs="Times New Roman"/>
          <w:sz w:val="24"/>
          <w:lang w:val="en-US" w:eastAsia="zh-CN"/>
        </w:rPr>
        <w:t>5</w:t>
      </w:r>
      <w:r>
        <w:rPr>
          <w:rFonts w:hint="eastAsia" w:ascii="宋体" w:hAnsi="宋体" w:eastAsia="宋体" w:cs="Times New Roman"/>
          <w:sz w:val="24"/>
        </w:rPr>
        <w:t>天以内，设计人按本合同规定的交付设计文件时间顺延；发包人提交上述资料及文件超过规定期限</w:t>
      </w:r>
      <w:r>
        <w:rPr>
          <w:rFonts w:hint="eastAsia" w:ascii="宋体" w:hAnsi="宋体" w:eastAsia="宋体" w:cs="Times New Roman"/>
          <w:sz w:val="24"/>
          <w:lang w:val="en-US" w:eastAsia="zh-CN"/>
        </w:rPr>
        <w:t>5</w:t>
      </w:r>
      <w:r>
        <w:rPr>
          <w:rFonts w:hint="eastAsia" w:ascii="宋体" w:hAnsi="宋体" w:eastAsia="宋体" w:cs="Times New Roman"/>
          <w:sz w:val="24"/>
        </w:rPr>
        <w:t>天以上时，设计人有权重新确定提交设计文件的时间。</w:t>
      </w:r>
    </w:p>
    <w:p w14:paraId="304DD210">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9.2合同生效后，发包人因规划调整、前期政策处理等特殊原因要求终止或解除合同，设计人未开始设计工作的，发包人不承担任何违约责任；已开始设计工作的，发包人应根据设计人已进行的实际工作量，不足一半时，按该阶段设计费的一半支付；超过一半时，按该阶段设计费的全部支付。</w:t>
      </w:r>
    </w:p>
    <w:p w14:paraId="119B73A1">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9.3发包人应按本合同第</w:t>
      </w:r>
      <w:r>
        <w:rPr>
          <w:rFonts w:hint="eastAsia" w:ascii="宋体" w:hAnsi="宋体" w:eastAsia="宋体" w:cs="Times New Roman"/>
          <w:sz w:val="24"/>
          <w:lang w:eastAsia="zh-CN"/>
        </w:rPr>
        <w:t>七</w:t>
      </w:r>
      <w:r>
        <w:rPr>
          <w:rFonts w:hint="eastAsia" w:ascii="宋体" w:hAnsi="宋体" w:eastAsia="宋体" w:cs="Times New Roman"/>
          <w:sz w:val="24"/>
        </w:rPr>
        <w:t>条规定的金额和时间向设计人支付设计费。逾期支付相应阶段的设计费超过30日时，设计人有权暂停履行下一阶段工作，并书面通知发包人。</w:t>
      </w:r>
    </w:p>
    <w:p w14:paraId="0A85DD17">
      <w:pPr>
        <w:spacing w:line="400" w:lineRule="exact"/>
        <w:ind w:firstLine="480" w:firstLineChars="200"/>
        <w:rPr>
          <w:rFonts w:hint="eastAsia" w:ascii="宋体" w:hAnsi="宋体" w:eastAsia="宋体" w:cs="Times New Roman"/>
          <w:spacing w:val="14"/>
          <w:kern w:val="0"/>
          <w:sz w:val="24"/>
        </w:rPr>
      </w:pPr>
      <w:r>
        <w:rPr>
          <w:rFonts w:hint="eastAsia" w:ascii="宋体" w:hAnsi="宋体" w:eastAsia="宋体" w:cs="Times New Roman"/>
          <w:sz w:val="24"/>
        </w:rPr>
        <w:t xml:space="preserve"> 9.4发包人应及时对设计人提供的各个阶段的设计文件予以确认或提出修</w:t>
      </w:r>
    </w:p>
    <w:p w14:paraId="5A585FE4">
      <w:pPr>
        <w:spacing w:line="500" w:lineRule="exact"/>
        <w:rPr>
          <w:rFonts w:ascii="宋体" w:hAnsi="宋体" w:eastAsia="宋体" w:cs="Times New Roman"/>
          <w:sz w:val="24"/>
        </w:rPr>
      </w:pPr>
      <w:r>
        <w:rPr>
          <w:rFonts w:hint="eastAsia" w:ascii="宋体" w:hAnsi="宋体" w:eastAsia="宋体" w:cs="Times New Roman"/>
          <w:sz w:val="24"/>
        </w:rPr>
        <w:t>改意见。</w:t>
      </w:r>
    </w:p>
    <w:p w14:paraId="7060A1C2">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9.5发包人要求设计人比合同规定时间提前交付设计文件时，须征得设计人同意，不得严重背离合理设计周期，且发包人应支付赶工费。</w:t>
      </w:r>
    </w:p>
    <w:p w14:paraId="28214C69">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9.6发包人应为设计人派至现场的工作人员，提供必要的工作生活及交通等条件。</w:t>
      </w:r>
    </w:p>
    <w:p w14:paraId="6C07DC67">
      <w:pPr>
        <w:autoSpaceDE w:val="0"/>
        <w:autoSpaceDN w:val="0"/>
        <w:adjustRightInd w:val="0"/>
        <w:spacing w:line="500" w:lineRule="exact"/>
        <w:jc w:val="left"/>
        <w:rPr>
          <w:rFonts w:ascii="宋体" w:hAnsi="宋体" w:eastAsia="宋体" w:cs="宋体"/>
          <w:b/>
          <w:bCs/>
          <w:kern w:val="0"/>
          <w:sz w:val="24"/>
        </w:rPr>
      </w:pPr>
      <w:r>
        <w:rPr>
          <w:rFonts w:hint="eastAsia" w:ascii="宋体" w:hAnsi="宋体" w:eastAsia="宋体" w:cs="宋体"/>
          <w:b/>
          <w:bCs/>
          <w:kern w:val="0"/>
          <w:sz w:val="24"/>
        </w:rPr>
        <w:t>第十条  设计人责任</w:t>
      </w:r>
    </w:p>
    <w:p w14:paraId="6AE03012">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10.1设计人按合同第四、六条规定的内容、时间及份数向发包人交付设计文件。</w:t>
      </w:r>
    </w:p>
    <w:p w14:paraId="7812434D">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10.2设计人应与发包人充分沟通，听取发包人对设计方案的合理意见和建议，修改和完善设计成果。</w:t>
      </w:r>
    </w:p>
    <w:p w14:paraId="1BB45450">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10.3设计人对设计资料及文件出现的遗漏或错误负责修改或补充。</w:t>
      </w:r>
    </w:p>
    <w:p w14:paraId="73172E24">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10.4 设计人交付设计文件后，参加有关上级审查，并根据审查结论负责不超过原设计计划任务书范围的必要调整、修改、补充。设计人按合同规定时限交付设计文件，项目开始施工时，负责向发包人及施工单位进行设计技术交底、必要的现场施工服务、并处理有关设计问题和参加竣工验收。</w:t>
      </w:r>
    </w:p>
    <w:p w14:paraId="0A8A6A1E">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10</w:t>
      </w:r>
      <w:r>
        <w:rPr>
          <w:rFonts w:ascii="宋体" w:hAnsi="宋体" w:eastAsia="宋体" w:cs="Times New Roman"/>
          <w:sz w:val="24"/>
        </w:rPr>
        <w:t>.</w:t>
      </w:r>
      <w:r>
        <w:rPr>
          <w:rFonts w:hint="eastAsia" w:ascii="宋体" w:hAnsi="宋体" w:eastAsia="宋体" w:cs="Times New Roman"/>
          <w:sz w:val="24"/>
        </w:rPr>
        <w:t>5根据工程施工的实际情况，设计人如无法通过电话、传真和电子邮件解决相关设计问题时，设计人根据发包人要求及时派相关专业技术人员到施工现场进行配合与解决有关问题。</w:t>
      </w:r>
    </w:p>
    <w:p w14:paraId="0B3EFCAE">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10.6设计人应积极配合发包人及该项目勘察、施工、监理等单位的各项工作，包括图纸会审、设计交底、处理有关设计问题、参加竣工验收、参与工程项目相关专业部门协调例会及提供与其提交的设计图纸相关后续技术服务。</w:t>
      </w:r>
    </w:p>
    <w:p w14:paraId="477B5EE9">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10.7设计人履行本合同形成的所有设计成果包括设计人提供的所有图纸、说明、电子文件、计算机程序（包括程序产生的数据）的知识产权归发包人所有，未经发包人许可，设计人不得擅自使用。</w:t>
      </w:r>
    </w:p>
    <w:p w14:paraId="3933A9B3">
      <w:pPr>
        <w:autoSpaceDE w:val="0"/>
        <w:autoSpaceDN w:val="0"/>
        <w:adjustRightInd w:val="0"/>
        <w:spacing w:line="500" w:lineRule="exact"/>
        <w:jc w:val="left"/>
        <w:rPr>
          <w:rFonts w:ascii="宋体" w:hAnsi="宋体" w:eastAsia="宋体" w:cs="宋体"/>
          <w:b/>
          <w:bCs/>
          <w:kern w:val="0"/>
          <w:sz w:val="24"/>
        </w:rPr>
      </w:pPr>
      <w:r>
        <w:rPr>
          <w:rFonts w:hint="eastAsia" w:ascii="宋体" w:hAnsi="宋体" w:eastAsia="宋体" w:cs="宋体"/>
          <w:b/>
          <w:bCs/>
          <w:kern w:val="0"/>
          <w:sz w:val="24"/>
        </w:rPr>
        <w:t>第十一条</w:t>
      </w:r>
      <w:r>
        <w:rPr>
          <w:rFonts w:ascii="宋体" w:hAnsi="宋体" w:eastAsia="宋体" w:cs="宋体"/>
          <w:b/>
          <w:bCs/>
          <w:kern w:val="0"/>
          <w:sz w:val="24"/>
        </w:rPr>
        <w:t xml:space="preserve">  </w:t>
      </w:r>
      <w:r>
        <w:rPr>
          <w:rFonts w:hint="eastAsia" w:ascii="宋体" w:hAnsi="宋体" w:eastAsia="宋体" w:cs="宋体"/>
          <w:b/>
          <w:bCs/>
          <w:kern w:val="0"/>
          <w:sz w:val="24"/>
        </w:rPr>
        <w:t>保密</w:t>
      </w:r>
    </w:p>
    <w:p w14:paraId="1040641F">
      <w:pPr>
        <w:spacing w:line="500" w:lineRule="exact"/>
        <w:ind w:firstLine="480" w:firstLineChars="200"/>
        <w:rPr>
          <w:rFonts w:ascii="宋体" w:hAnsi="宋体" w:eastAsia="宋体" w:cs="Times New Roman"/>
          <w:sz w:val="24"/>
        </w:rPr>
      </w:pPr>
      <w:r>
        <w:rPr>
          <w:rFonts w:ascii="宋体" w:hAnsi="宋体" w:eastAsia="宋体" w:cs="Times New Roman"/>
          <w:sz w:val="24"/>
        </w:rPr>
        <w:t>发包人应保护设计人的投标书、设计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16E7F9B4">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设计人应保护发包人的知识产权，不得向第三人泄露、转让发包人提交的产品图纸等技术经济资料。如发生以上情况并给发包人造成经济损失，发包人有权向设计人索赔。</w:t>
      </w:r>
    </w:p>
    <w:p w14:paraId="083343DD">
      <w:pPr>
        <w:autoSpaceDE w:val="0"/>
        <w:autoSpaceDN w:val="0"/>
        <w:adjustRightInd w:val="0"/>
        <w:spacing w:line="500" w:lineRule="exact"/>
        <w:jc w:val="left"/>
        <w:rPr>
          <w:rFonts w:ascii="宋体" w:hAnsi="宋体" w:eastAsia="宋体" w:cs="宋体"/>
          <w:b/>
          <w:bCs/>
          <w:kern w:val="0"/>
          <w:sz w:val="24"/>
        </w:rPr>
      </w:pPr>
      <w:r>
        <w:rPr>
          <w:rFonts w:hint="eastAsia" w:ascii="宋体" w:hAnsi="宋体" w:eastAsia="宋体" w:cs="宋体"/>
          <w:b/>
          <w:bCs/>
          <w:kern w:val="0"/>
          <w:sz w:val="24"/>
        </w:rPr>
        <w:t>第十二条</w:t>
      </w:r>
      <w:r>
        <w:rPr>
          <w:rFonts w:ascii="宋体" w:hAnsi="宋体" w:eastAsia="宋体" w:cs="宋体"/>
          <w:b/>
          <w:bCs/>
          <w:kern w:val="0"/>
          <w:sz w:val="24"/>
        </w:rPr>
        <w:t xml:space="preserve">  </w:t>
      </w:r>
      <w:r>
        <w:rPr>
          <w:rFonts w:hint="eastAsia" w:ascii="宋体" w:hAnsi="宋体" w:eastAsia="宋体" w:cs="宋体"/>
          <w:b/>
          <w:bCs/>
          <w:kern w:val="0"/>
          <w:sz w:val="24"/>
        </w:rPr>
        <w:t>仲裁</w:t>
      </w:r>
    </w:p>
    <w:p w14:paraId="38BD589C">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本工程设计合同发生争议，发包人与设计人应及时协商解决。也可由</w:t>
      </w:r>
      <w:r>
        <w:rPr>
          <w:rFonts w:hint="eastAsia" w:ascii="宋体" w:hAnsi="宋体" w:eastAsia="宋体" w:cs="Times New Roman"/>
          <w:sz w:val="24"/>
          <w:u w:val="none"/>
        </w:rPr>
        <w:t>当地</w:t>
      </w:r>
      <w:r>
        <w:rPr>
          <w:rFonts w:hint="eastAsia" w:ascii="宋体" w:hAnsi="宋体" w:eastAsia="宋体" w:cs="Times New Roman"/>
          <w:sz w:val="24"/>
        </w:rPr>
        <w:t>建设行政主管部门调解，调解不成时，双方当事人同意由当地仲裁委员会仲裁。双方当事人未在合同中约定仲裁机构，事后又未达成仲裁书面协议的，可向人民法院起诉。</w:t>
      </w:r>
    </w:p>
    <w:p w14:paraId="3E1A9518">
      <w:pPr>
        <w:autoSpaceDE w:val="0"/>
        <w:autoSpaceDN w:val="0"/>
        <w:adjustRightInd w:val="0"/>
        <w:spacing w:line="500" w:lineRule="exact"/>
        <w:jc w:val="left"/>
        <w:rPr>
          <w:rFonts w:ascii="宋体" w:hAnsi="宋体" w:eastAsia="宋体" w:cs="宋体"/>
          <w:b/>
          <w:bCs/>
          <w:kern w:val="0"/>
          <w:sz w:val="24"/>
        </w:rPr>
      </w:pPr>
      <w:r>
        <w:rPr>
          <w:rFonts w:hint="eastAsia" w:ascii="宋体" w:hAnsi="宋体" w:eastAsia="宋体" w:cs="宋体"/>
          <w:b/>
          <w:bCs/>
          <w:kern w:val="0"/>
          <w:sz w:val="24"/>
        </w:rPr>
        <w:t>第十三条  其他要求</w:t>
      </w:r>
    </w:p>
    <w:p w14:paraId="3B412721">
      <w:pPr>
        <w:spacing w:line="500" w:lineRule="exact"/>
        <w:ind w:firstLine="480" w:firstLineChars="200"/>
        <w:rPr>
          <w:rFonts w:ascii="宋体" w:hAnsi="宋体" w:eastAsia="宋体" w:cs="Times New Roman"/>
          <w:sz w:val="24"/>
          <w:bdr w:val="single" w:color="auto" w:sz="4" w:space="0"/>
        </w:rPr>
      </w:pPr>
      <w:r>
        <w:rPr>
          <w:rFonts w:hint="eastAsia" w:ascii="宋体" w:hAnsi="宋体" w:eastAsia="宋体" w:cs="Times New Roman"/>
          <w:sz w:val="24"/>
        </w:rPr>
        <w:t>13.1 设计人为本合同项目所采用的国家或地方标准图，由设计人自费向有关部门购买。如发包人要求提供的设计文件份数超过本合同第三条规定的份数时，超过部分设计人另行收费，具体价格双方另行协商。</w:t>
      </w:r>
    </w:p>
    <w:p w14:paraId="20BB5682">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13.2 本工程项目中，建筑材料、设备的加工定货，发包人需要设计人设计人员参加时，所需费用由发包人承担，设计人须积极配合。</w:t>
      </w:r>
    </w:p>
    <w:p w14:paraId="17FFAFCE">
      <w:pPr>
        <w:spacing w:line="500" w:lineRule="exact"/>
        <w:ind w:firstLine="480" w:firstLineChars="200"/>
        <w:rPr>
          <w:rFonts w:ascii="宋体" w:hAnsi="宋体" w:eastAsia="宋体" w:cs="Times New Roman"/>
          <w:sz w:val="24"/>
          <w:shd w:val="pct10" w:color="auto" w:fill="FFFFFF"/>
        </w:rPr>
      </w:pPr>
      <w:r>
        <w:rPr>
          <w:rFonts w:hint="eastAsia" w:ascii="宋体" w:hAnsi="宋体" w:eastAsia="宋体" w:cs="Times New Roman"/>
          <w:sz w:val="24"/>
        </w:rPr>
        <w:t>13.3双方均应保护对方的知识产权，未经对方同意，任何一方均不得对对方的资料及文件擅自修改、复制或向第三人转让或用于本合同项目外的项目。设计人交付发包人的设计成果其知识产权属发包人所有，设计人拥有署名权。</w:t>
      </w:r>
    </w:p>
    <w:p w14:paraId="285F6B80">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13.4发包人委托设计人承担合同内容之外的设计工作服务，可签订补充协议，另行支付费用。</w:t>
      </w:r>
    </w:p>
    <w:p w14:paraId="302BC6FA">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13.5在工程施工期间，如发现存在施工质量和随意更改设计的问题，发包人必须全力配合设计人,要求施工单位进行整改,以达到设计的要求。</w:t>
      </w:r>
    </w:p>
    <w:p w14:paraId="7F77E475">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13.6 由于不可抗拒因素致使合同无法履行时，双方应及时协商解决，合同履行过程中出现纠纷，双方应积极协商解决。</w:t>
      </w:r>
    </w:p>
    <w:p w14:paraId="57A2D647">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13.7发包人设计费支付</w:t>
      </w:r>
      <w:r>
        <w:rPr>
          <w:rFonts w:ascii="宋体" w:hAnsi="宋体" w:eastAsia="宋体" w:cs="Times New Roman"/>
          <w:sz w:val="24"/>
        </w:rPr>
        <w:t>进度按合同</w:t>
      </w:r>
      <w:r>
        <w:rPr>
          <w:rFonts w:hint="eastAsia" w:ascii="宋体" w:hAnsi="宋体" w:eastAsia="宋体" w:cs="Times New Roman"/>
          <w:sz w:val="24"/>
        </w:rPr>
        <w:t>滞后，</w:t>
      </w:r>
      <w:r>
        <w:rPr>
          <w:rFonts w:ascii="宋体" w:hAnsi="宋体" w:eastAsia="宋体" w:cs="Times New Roman"/>
          <w:sz w:val="24"/>
        </w:rPr>
        <w:t>则</w:t>
      </w:r>
      <w:r>
        <w:rPr>
          <w:rFonts w:hint="eastAsia" w:ascii="宋体" w:hAnsi="宋体" w:eastAsia="宋体" w:cs="Times New Roman"/>
          <w:sz w:val="24"/>
        </w:rPr>
        <w:t>允许设计人顺延图纸交付时间。</w:t>
      </w:r>
      <w:r>
        <w:rPr>
          <w:rFonts w:ascii="宋体" w:hAnsi="宋体" w:eastAsia="宋体" w:cs="Times New Roman"/>
          <w:sz w:val="24"/>
        </w:rPr>
        <w:t>设计人自交付施工图之日起18个月内为本设计合同的正常履行期，</w:t>
      </w:r>
      <w:r>
        <w:rPr>
          <w:rFonts w:hint="eastAsia" w:ascii="宋体" w:hAnsi="宋体" w:eastAsia="宋体" w:cs="Times New Roman"/>
          <w:sz w:val="24"/>
        </w:rPr>
        <w:t>因发包人原因造成无法完成施工，无</w:t>
      </w:r>
      <w:r>
        <w:rPr>
          <w:rFonts w:ascii="宋体" w:hAnsi="宋体" w:eastAsia="宋体" w:cs="Times New Roman"/>
          <w:sz w:val="24"/>
        </w:rPr>
        <w:t>法确定</w:t>
      </w:r>
      <w:r>
        <w:rPr>
          <w:rFonts w:hint="eastAsia" w:ascii="宋体" w:hAnsi="宋体" w:eastAsia="宋体" w:cs="Times New Roman"/>
          <w:sz w:val="24"/>
        </w:rPr>
        <w:t>竣工日期的情况下，则发包人承诺在设计人交付各设计阶段所有图纸并经确认之日起计6个月内支付确认阶段全部设计费给乙方。本条款不适用于在正常施工工期中所耗用的时间</w:t>
      </w:r>
      <w:r>
        <w:rPr>
          <w:rFonts w:ascii="宋体" w:hAnsi="宋体" w:eastAsia="宋体" w:cs="Times New Roman"/>
          <w:sz w:val="24"/>
        </w:rPr>
        <w:t>。</w:t>
      </w:r>
      <w:r>
        <w:rPr>
          <w:rFonts w:hint="eastAsia" w:ascii="宋体" w:hAnsi="宋体" w:eastAsia="宋体" w:cs="Times New Roman"/>
          <w:sz w:val="24"/>
        </w:rPr>
        <w:t>后续项目建设时，设计人继续完成施工配合服务</w:t>
      </w:r>
      <w:r>
        <w:rPr>
          <w:rFonts w:ascii="宋体" w:hAnsi="宋体" w:eastAsia="宋体" w:cs="Times New Roman"/>
          <w:sz w:val="24"/>
        </w:rPr>
        <w:t>，之后工作量可根据项目实际情况酌情增加设计费用。</w:t>
      </w:r>
    </w:p>
    <w:p w14:paraId="58FB9AE0">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w:t>
      </w:r>
      <w:r>
        <w:rPr>
          <w:rFonts w:ascii="宋体" w:hAnsi="宋体" w:eastAsia="宋体" w:cs="Times New Roman"/>
          <w:sz w:val="24"/>
        </w:rPr>
        <w:t>8</w:t>
      </w:r>
      <w:r>
        <w:rPr>
          <w:rFonts w:hint="eastAsia" w:ascii="宋体" w:hAnsi="宋体" w:eastAsia="宋体" w:cs="Times New Roman"/>
          <w:sz w:val="24"/>
        </w:rPr>
        <w:t>由于发包人要求，对项目进行重大设计调整的，则须根据实际设计工作量重新签订合同或补充协议，另行支付费用，同时按第八条要求支付清前期已完成设计工作进度的设计费。若发包人要求设计人所作修改或出差均需以书面形式(经发包人盖章确认的文件或会议纪要)通知设计人，设计人应及时给予回复。设计人提供图纸后，发包人须以正式文件方式签收和盖章确认。</w:t>
      </w:r>
    </w:p>
    <w:p w14:paraId="4F0192A1">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w:t>
      </w:r>
      <w:r>
        <w:rPr>
          <w:rFonts w:ascii="宋体" w:hAnsi="宋体" w:eastAsia="宋体" w:cs="Times New Roman"/>
          <w:sz w:val="24"/>
        </w:rPr>
        <w:t>9</w:t>
      </w:r>
      <w:r>
        <w:rPr>
          <w:rFonts w:hint="eastAsia" w:ascii="宋体" w:hAnsi="宋体" w:eastAsia="宋体" w:cs="Times New Roman"/>
          <w:sz w:val="24"/>
        </w:rPr>
        <w:t>发包人变更委托设计项目、规模、条件或因提交的资料错误，或所提交资料作较大修改，或本合同生效后因法定条件改变，以致造成设计人设计需返工或修改设计成果时，设计工作量增加的，根据实际情况结算。</w:t>
      </w:r>
    </w:p>
    <w:p w14:paraId="12C5A901">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13.1</w:t>
      </w:r>
      <w:r>
        <w:rPr>
          <w:rFonts w:ascii="宋体" w:hAnsi="宋体" w:eastAsia="宋体" w:cs="Times New Roman"/>
          <w:sz w:val="24"/>
        </w:rPr>
        <w:t>0</w:t>
      </w:r>
      <w:r>
        <w:rPr>
          <w:rFonts w:hint="eastAsia" w:ascii="宋体" w:hAnsi="宋体" w:eastAsia="宋体" w:cs="Times New Roman"/>
          <w:sz w:val="24"/>
        </w:rPr>
        <w:t>项目方案（初步设计）评审会务费、专家费及施工图图审费用由发包人负责。</w:t>
      </w:r>
    </w:p>
    <w:p w14:paraId="2A4E13CF">
      <w:pPr>
        <w:spacing w:line="500" w:lineRule="exact"/>
        <w:ind w:firstLine="480" w:firstLineChars="200"/>
        <w:rPr>
          <w:rFonts w:ascii="宋体" w:hAnsi="宋体" w:eastAsia="宋体" w:cs="Times New Roman"/>
          <w:bCs/>
          <w:sz w:val="24"/>
        </w:rPr>
      </w:pPr>
      <w:r>
        <w:rPr>
          <w:rFonts w:hint="eastAsia" w:ascii="宋体" w:hAnsi="宋体" w:eastAsia="宋体" w:cs="Times New Roman"/>
          <w:sz w:val="24"/>
        </w:rPr>
        <w:t>13.11</w:t>
      </w:r>
      <w:r>
        <w:rPr>
          <w:rFonts w:hint="eastAsia" w:ascii="宋体" w:hAnsi="宋体" w:eastAsia="宋体" w:cs="Times New Roman"/>
          <w:bCs/>
          <w:sz w:val="24"/>
        </w:rPr>
        <w:t>合同双方盖章即生效，一式</w:t>
      </w:r>
      <w:r>
        <w:rPr>
          <w:rFonts w:hint="eastAsia" w:ascii="宋体" w:hAnsi="宋体" w:eastAsia="宋体" w:cs="Times New Roman"/>
          <w:bCs/>
          <w:sz w:val="24"/>
          <w:u w:val="single"/>
        </w:rPr>
        <w:t xml:space="preserve"> </w:t>
      </w:r>
      <w:r>
        <w:rPr>
          <w:rFonts w:hint="eastAsia" w:ascii="宋体" w:hAnsi="宋体" w:eastAsia="宋体" w:cs="Times New Roman"/>
          <w:bCs/>
          <w:sz w:val="24"/>
          <w:u w:val="single"/>
          <w:lang w:val="en-US" w:eastAsia="zh-CN"/>
        </w:rPr>
        <w:t>陆</w:t>
      </w:r>
      <w:r>
        <w:rPr>
          <w:rFonts w:hint="eastAsia" w:ascii="宋体" w:hAnsi="宋体" w:eastAsia="宋体" w:cs="Times New Roman"/>
          <w:bCs/>
          <w:sz w:val="24"/>
          <w:u w:val="single"/>
        </w:rPr>
        <w:t xml:space="preserve"> </w:t>
      </w:r>
      <w:r>
        <w:rPr>
          <w:rFonts w:hint="eastAsia" w:ascii="宋体" w:hAnsi="宋体" w:eastAsia="宋体" w:cs="Times New Roman"/>
          <w:bCs/>
          <w:sz w:val="24"/>
        </w:rPr>
        <w:t>份，发包人</w:t>
      </w:r>
      <w:r>
        <w:rPr>
          <w:rFonts w:hint="eastAsia" w:ascii="宋体" w:hAnsi="宋体" w:eastAsia="宋体" w:cs="Times New Roman"/>
          <w:bCs/>
          <w:sz w:val="24"/>
          <w:u w:val="single"/>
        </w:rPr>
        <w:t xml:space="preserve"> </w:t>
      </w:r>
      <w:r>
        <w:rPr>
          <w:rFonts w:hint="eastAsia" w:ascii="宋体" w:hAnsi="宋体" w:eastAsia="宋体" w:cs="Times New Roman"/>
          <w:bCs/>
          <w:sz w:val="24"/>
          <w:u w:val="single"/>
          <w:lang w:val="en-US" w:eastAsia="zh-CN"/>
        </w:rPr>
        <w:t>叁</w:t>
      </w:r>
      <w:r>
        <w:rPr>
          <w:rFonts w:hint="eastAsia" w:ascii="宋体" w:hAnsi="宋体" w:eastAsia="宋体" w:cs="Times New Roman"/>
          <w:bCs/>
          <w:sz w:val="24"/>
          <w:u w:val="single"/>
        </w:rPr>
        <w:t xml:space="preserve"> </w:t>
      </w:r>
      <w:r>
        <w:rPr>
          <w:rFonts w:hint="eastAsia" w:ascii="宋体" w:hAnsi="宋体" w:eastAsia="宋体" w:cs="Times New Roman"/>
          <w:bCs/>
          <w:sz w:val="24"/>
        </w:rPr>
        <w:t>份</w:t>
      </w:r>
      <w:r>
        <w:rPr>
          <w:rFonts w:hint="eastAsia" w:ascii="宋体" w:hAnsi="宋体" w:eastAsia="宋体" w:cs="Times New Roman"/>
          <w:sz w:val="24"/>
        </w:rPr>
        <w:t>，设计人</w:t>
      </w:r>
      <w:r>
        <w:rPr>
          <w:rFonts w:hint="eastAsia" w:ascii="宋体" w:hAnsi="宋体" w:eastAsia="宋体" w:cs="Times New Roman"/>
          <w:sz w:val="24"/>
          <w:u w:val="single"/>
          <w:lang w:val="en-US" w:eastAsia="zh-CN"/>
        </w:rPr>
        <w:t xml:space="preserve">  叁 </w:t>
      </w:r>
      <w:r>
        <w:rPr>
          <w:rFonts w:hint="eastAsia" w:ascii="宋体" w:hAnsi="宋体" w:eastAsia="宋体" w:cs="Times New Roman"/>
          <w:sz w:val="24"/>
        </w:rPr>
        <w:t>份，具有同等法律效力。</w:t>
      </w:r>
    </w:p>
    <w:p w14:paraId="0DC5F9F8">
      <w:pPr>
        <w:spacing w:line="500" w:lineRule="exact"/>
        <w:ind w:firstLine="480" w:firstLineChars="200"/>
        <w:rPr>
          <w:rFonts w:ascii="宋体" w:hAnsi="宋体" w:eastAsia="宋体" w:cs="Times New Roman"/>
          <w:bCs/>
          <w:sz w:val="24"/>
        </w:rPr>
      </w:pPr>
      <w:r>
        <w:rPr>
          <w:rFonts w:hint="eastAsia" w:ascii="宋体" w:hAnsi="宋体" w:eastAsia="宋体" w:cs="Times New Roman"/>
          <w:bCs/>
          <w:sz w:val="24"/>
        </w:rPr>
        <w:t>13.12 双方认可的来往传真、电报、会议纪要、所需资料清单等，均为合同的组成部分，与本合同具有同等法律效力。</w:t>
      </w:r>
    </w:p>
    <w:p w14:paraId="51B58FA8">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13.13未尽事宜双方可签订补充协议作为本合同的附件，补充协议与本合同具有同等效力。</w:t>
      </w:r>
    </w:p>
    <w:p w14:paraId="796DAAE8">
      <w:pPr>
        <w:snapToGrid w:val="0"/>
        <w:spacing w:line="500" w:lineRule="exact"/>
        <w:ind w:firstLine="544" w:firstLineChars="200"/>
        <w:rPr>
          <w:rFonts w:hint="eastAsia" w:ascii="宋体" w:hAnsi="宋体" w:eastAsia="宋体" w:cs="Times New Roman"/>
          <w:spacing w:val="16"/>
          <w:sz w:val="24"/>
        </w:rPr>
      </w:pPr>
      <w:r>
        <w:rPr>
          <w:rFonts w:hint="eastAsia" w:ascii="宋体" w:hAnsi="宋体" w:eastAsia="宋体" w:cs="Times New Roman"/>
          <w:spacing w:val="16"/>
          <w:sz w:val="24"/>
        </w:rPr>
        <w:t>（以下无合同条款）。</w:t>
      </w:r>
    </w:p>
    <w:p w14:paraId="3914073F">
      <w:pPr>
        <w:snapToGrid w:val="0"/>
        <w:spacing w:line="500" w:lineRule="exact"/>
        <w:ind w:firstLine="544" w:firstLineChars="200"/>
        <w:rPr>
          <w:rFonts w:hint="eastAsia" w:ascii="宋体" w:hAnsi="宋体" w:eastAsia="宋体" w:cs="Times New Roman"/>
          <w:spacing w:val="16"/>
          <w:sz w:val="24"/>
        </w:rPr>
      </w:pPr>
    </w:p>
    <w:p w14:paraId="01AE34A0">
      <w:pPr>
        <w:snapToGrid w:val="0"/>
        <w:spacing w:line="500" w:lineRule="exact"/>
        <w:ind w:firstLine="544" w:firstLineChars="200"/>
        <w:rPr>
          <w:rFonts w:hint="eastAsia" w:ascii="宋体" w:hAnsi="宋体" w:eastAsia="宋体" w:cs="Times New Roman"/>
          <w:spacing w:val="16"/>
          <w:sz w:val="24"/>
        </w:rPr>
      </w:pPr>
    </w:p>
    <w:p w14:paraId="2F56385A">
      <w:pPr>
        <w:widowControl w:val="0"/>
        <w:jc w:val="both"/>
        <w:rPr>
          <w:rFonts w:hint="eastAsia" w:ascii="宋体" w:hAnsi="宋体" w:eastAsia="宋体" w:cs="Times New Roman"/>
          <w:spacing w:val="16"/>
          <w:kern w:val="2"/>
          <w:sz w:val="24"/>
          <w:szCs w:val="20"/>
          <w:lang w:val="en-US" w:eastAsia="zh-CN" w:bidi="ar-SA"/>
        </w:rPr>
      </w:pPr>
    </w:p>
    <w:tbl>
      <w:tblPr>
        <w:tblStyle w:val="8"/>
        <w:tblpPr w:leftFromText="180" w:rightFromText="180" w:vertAnchor="text" w:horzAnchor="page" w:tblpX="1796" w:tblpY="40"/>
        <w:tblOverlap w:val="never"/>
        <w:tblW w:w="8379" w:type="dxa"/>
        <w:tblInd w:w="0" w:type="dxa"/>
        <w:tblLayout w:type="fixed"/>
        <w:tblCellMar>
          <w:top w:w="0" w:type="dxa"/>
          <w:left w:w="108" w:type="dxa"/>
          <w:bottom w:w="0" w:type="dxa"/>
          <w:right w:w="108" w:type="dxa"/>
        </w:tblCellMar>
      </w:tblPr>
      <w:tblGrid>
        <w:gridCol w:w="4192"/>
        <w:gridCol w:w="4187"/>
      </w:tblGrid>
      <w:tr w14:paraId="1D27D3A3">
        <w:tblPrEx>
          <w:tblCellMar>
            <w:top w:w="0" w:type="dxa"/>
            <w:left w:w="108" w:type="dxa"/>
            <w:bottom w:w="0" w:type="dxa"/>
            <w:right w:w="108" w:type="dxa"/>
          </w:tblCellMar>
        </w:tblPrEx>
        <w:trPr>
          <w:trHeight w:val="11286" w:hRule="atLeast"/>
        </w:trPr>
        <w:tc>
          <w:tcPr>
            <w:tcW w:w="4192" w:type="dxa"/>
            <w:noWrap w:val="0"/>
            <w:vAlign w:val="top"/>
          </w:tcPr>
          <w:p w14:paraId="13DDCF9F">
            <w:pPr>
              <w:spacing w:before="0" w:after="0" w:line="440" w:lineRule="exact"/>
              <w:rPr>
                <w:rFonts w:ascii="Times New Roman" w:hAnsi="Times New Roman" w:eastAsia="黑体" w:cs="Times New Roman"/>
                <w:b/>
                <w:color w:val="auto"/>
              </w:rPr>
            </w:pPr>
          </w:p>
          <w:p w14:paraId="53B7390C">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发包人名称：（盖章）</w:t>
            </w:r>
          </w:p>
          <w:p w14:paraId="2497D006">
            <w:pPr>
              <w:autoSpaceDE w:val="0"/>
              <w:autoSpaceDN w:val="0"/>
              <w:adjustRightInd w:val="0"/>
              <w:spacing w:line="440" w:lineRule="exact"/>
              <w:rPr>
                <w:rFonts w:hint="eastAsia" w:ascii="Times New Roman" w:hAnsi="Calibri" w:eastAsia="黑体" w:cs="Times New Roman"/>
                <w:b w:val="0"/>
                <w:bCs/>
                <w:color w:val="auto"/>
                <w:sz w:val="24"/>
                <w:lang w:val="en-US" w:eastAsia="zh-CN"/>
              </w:rPr>
            </w:pPr>
            <w:r>
              <w:rPr>
                <w:rFonts w:hint="eastAsia" w:ascii="Times New Roman" w:hAnsi="Calibri" w:eastAsia="黑体" w:cs="Times New Roman"/>
                <w:b w:val="0"/>
                <w:bCs/>
                <w:color w:val="auto"/>
                <w:sz w:val="24"/>
                <w:lang w:val="en-US" w:eastAsia="zh-CN"/>
              </w:rPr>
              <w:t>仙游县大济镇溪口村民委员会</w:t>
            </w:r>
          </w:p>
          <w:p w14:paraId="3D30F13F">
            <w:pPr>
              <w:spacing w:before="0" w:after="0" w:line="440" w:lineRule="exact"/>
              <w:rPr>
                <w:rFonts w:ascii="Times New Roman" w:hAnsi="Times New Roman" w:eastAsia="黑体" w:cs="Times New Roman"/>
                <w:b/>
                <w:color w:val="auto"/>
              </w:rPr>
            </w:pPr>
          </w:p>
          <w:p w14:paraId="5FA5F554">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法定代表人：（盖章）</w:t>
            </w:r>
          </w:p>
          <w:p w14:paraId="733FD8A8">
            <w:pPr>
              <w:spacing w:before="0" w:after="0" w:line="440" w:lineRule="exact"/>
              <w:rPr>
                <w:rFonts w:ascii="Times New Roman" w:hAnsi="Times New Roman" w:eastAsia="黑体" w:cs="Times New Roman"/>
                <w:b/>
                <w:color w:val="auto"/>
              </w:rPr>
            </w:pPr>
          </w:p>
          <w:p w14:paraId="186391D3">
            <w:pPr>
              <w:spacing w:before="0" w:after="0" w:line="440" w:lineRule="exact"/>
              <w:rPr>
                <w:rFonts w:ascii="Times New Roman" w:hAnsi="Times New Roman" w:eastAsia="黑体" w:cs="Times New Roman"/>
                <w:b/>
                <w:color w:val="auto"/>
              </w:rPr>
            </w:pPr>
          </w:p>
          <w:p w14:paraId="37F70105">
            <w:pPr>
              <w:spacing w:before="0" w:after="0" w:line="440" w:lineRule="exact"/>
              <w:rPr>
                <w:rFonts w:ascii="Times New Roman" w:hAnsi="Times New Roman" w:eastAsia="黑体" w:cs="Times New Roman"/>
                <w:b/>
                <w:color w:val="auto"/>
              </w:rPr>
            </w:pPr>
            <w:r>
              <w:rPr>
                <w:rFonts w:hint="eastAsia" w:ascii="Times New Roman" w:hAnsi="Times New Roman" w:eastAsia="黑体" w:cs="Times New Roman"/>
                <w:b/>
                <w:color w:val="auto"/>
                <w:lang w:eastAsia="zh-CN"/>
              </w:rPr>
              <w:t>或</w:t>
            </w:r>
            <w:r>
              <w:rPr>
                <w:rFonts w:ascii="Times New Roman" w:hAnsi="Times New Roman" w:eastAsia="黑体" w:cs="Times New Roman"/>
                <w:b/>
                <w:color w:val="auto"/>
              </w:rPr>
              <w:t>委托代理人：（签字）</w:t>
            </w:r>
          </w:p>
          <w:p w14:paraId="4BCF4F4A">
            <w:pPr>
              <w:spacing w:before="0" w:after="0" w:line="440" w:lineRule="exact"/>
              <w:rPr>
                <w:rFonts w:ascii="Times New Roman" w:hAnsi="Times New Roman" w:eastAsia="黑体" w:cs="Times New Roman"/>
                <w:b/>
                <w:color w:val="auto"/>
              </w:rPr>
            </w:pPr>
          </w:p>
          <w:p w14:paraId="74346561">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住　　所：</w:t>
            </w:r>
          </w:p>
          <w:p w14:paraId="3ADE2AA2">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邮政编码：</w:t>
            </w:r>
          </w:p>
          <w:p w14:paraId="22BC6ACC">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电　　话：</w:t>
            </w:r>
          </w:p>
          <w:p w14:paraId="124C7F66">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传　　真：</w:t>
            </w:r>
          </w:p>
          <w:p w14:paraId="1543EAE1">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开户银行：</w:t>
            </w:r>
          </w:p>
          <w:p w14:paraId="2ED78D43">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银行</w:t>
            </w:r>
            <w:r>
              <w:rPr>
                <w:rFonts w:hint="eastAsia" w:ascii="Times New Roman" w:hAnsi="Times New Roman" w:eastAsia="黑体" w:cs="Times New Roman"/>
                <w:b/>
                <w:color w:val="auto"/>
                <w:lang w:eastAsia="zh-CN"/>
              </w:rPr>
              <w:t>账号</w:t>
            </w:r>
            <w:r>
              <w:rPr>
                <w:rFonts w:ascii="Times New Roman" w:hAnsi="Times New Roman" w:eastAsia="黑体" w:cs="Times New Roman"/>
                <w:b/>
                <w:color w:val="auto"/>
              </w:rPr>
              <w:t>：</w:t>
            </w:r>
          </w:p>
          <w:p w14:paraId="4216A947">
            <w:pPr>
              <w:spacing w:before="0" w:after="0" w:line="440" w:lineRule="exact"/>
              <w:rPr>
                <w:rFonts w:ascii="Times New Roman" w:hAnsi="Times New Roman" w:eastAsia="黑体" w:cs="Times New Roman"/>
                <w:b/>
                <w:color w:val="auto"/>
              </w:rPr>
            </w:pPr>
          </w:p>
        </w:tc>
        <w:tc>
          <w:tcPr>
            <w:tcW w:w="4187" w:type="dxa"/>
            <w:noWrap w:val="0"/>
            <w:vAlign w:val="top"/>
          </w:tcPr>
          <w:p w14:paraId="2137C194">
            <w:pPr>
              <w:spacing w:before="0" w:after="0" w:line="440" w:lineRule="exact"/>
              <w:rPr>
                <w:rFonts w:ascii="Times New Roman" w:hAnsi="Times New Roman" w:eastAsia="黑体" w:cs="Times New Roman"/>
                <w:b/>
                <w:color w:val="auto"/>
              </w:rPr>
            </w:pPr>
          </w:p>
          <w:p w14:paraId="11A15D71">
            <w:pPr>
              <w:autoSpaceDE w:val="0"/>
              <w:autoSpaceDN w:val="0"/>
              <w:adjustRightInd w:val="0"/>
              <w:spacing w:line="440" w:lineRule="exact"/>
              <w:rPr>
                <w:rFonts w:ascii="Times New Roman" w:hAnsi="Times New Roman" w:eastAsia="黑体" w:cs="Times New Roman"/>
                <w:b/>
                <w:color w:val="auto"/>
              </w:rPr>
            </w:pPr>
            <w:r>
              <w:rPr>
                <w:rFonts w:ascii="Times New Roman" w:hAnsi="Times New Roman" w:eastAsia="黑体" w:cs="Times New Roman"/>
                <w:b/>
                <w:color w:val="auto"/>
              </w:rPr>
              <w:t>设计人名称：（盖章）</w:t>
            </w:r>
          </w:p>
          <w:p w14:paraId="12EBBB27">
            <w:pPr>
              <w:spacing w:before="0" w:after="0" w:line="440" w:lineRule="exact"/>
              <w:rPr>
                <w:rFonts w:hint="eastAsia" w:ascii="宋体" w:hAnsi="Calibri" w:eastAsia="黑体" w:cs="Times New Roman"/>
                <w:b w:val="0"/>
                <w:bCs/>
                <w:color w:val="auto"/>
                <w:sz w:val="24"/>
                <w:lang w:val="en-US" w:eastAsia="zh-CN"/>
              </w:rPr>
            </w:pPr>
            <w:r>
              <w:rPr>
                <w:rFonts w:hint="eastAsia" w:ascii="宋体" w:hAnsi="Calibri" w:eastAsia="黑体" w:cs="Times New Roman"/>
                <w:b w:val="0"/>
                <w:bCs/>
                <w:color w:val="auto"/>
                <w:sz w:val="24"/>
                <w:lang w:val="en-US" w:eastAsia="zh-CN"/>
              </w:rPr>
              <w:t xml:space="preserve"> </w:t>
            </w:r>
          </w:p>
          <w:p w14:paraId="7340E3B5">
            <w:pPr>
              <w:spacing w:before="0" w:after="0" w:line="440" w:lineRule="exact"/>
              <w:rPr>
                <w:rFonts w:hint="eastAsia" w:ascii="宋体" w:hAnsi="Calibri" w:eastAsia="黑体" w:cs="Times New Roman"/>
                <w:b w:val="0"/>
                <w:bCs/>
                <w:color w:val="auto"/>
                <w:sz w:val="24"/>
                <w:lang w:val="en-US" w:eastAsia="zh-CN"/>
              </w:rPr>
            </w:pPr>
          </w:p>
          <w:p w14:paraId="44417854">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法定代表人：（盖章）</w:t>
            </w:r>
          </w:p>
          <w:p w14:paraId="7D1D2791">
            <w:pPr>
              <w:spacing w:before="0" w:after="0" w:line="440" w:lineRule="exact"/>
              <w:rPr>
                <w:rFonts w:ascii="Times New Roman" w:hAnsi="Times New Roman" w:eastAsia="黑体" w:cs="Times New Roman"/>
                <w:b/>
                <w:color w:val="auto"/>
              </w:rPr>
            </w:pPr>
          </w:p>
          <w:p w14:paraId="0B1CA82A">
            <w:pPr>
              <w:spacing w:before="0" w:after="0" w:line="440" w:lineRule="exact"/>
              <w:rPr>
                <w:rFonts w:ascii="Times New Roman" w:hAnsi="Times New Roman" w:eastAsia="黑体" w:cs="Times New Roman"/>
                <w:b/>
                <w:color w:val="auto"/>
              </w:rPr>
            </w:pPr>
            <w:r>
              <w:rPr>
                <w:rFonts w:hint="eastAsia" w:ascii="Times New Roman" w:hAnsi="Times New Roman" w:eastAsia="黑体" w:cs="Times New Roman"/>
                <w:b/>
                <w:color w:val="auto"/>
                <w:lang w:eastAsia="zh-CN"/>
              </w:rPr>
              <w:t>或</w:t>
            </w:r>
            <w:r>
              <w:rPr>
                <w:rFonts w:ascii="Times New Roman" w:hAnsi="Times New Roman" w:eastAsia="黑体" w:cs="Times New Roman"/>
                <w:b/>
                <w:color w:val="auto"/>
              </w:rPr>
              <w:t>委托代理人：（签字）</w:t>
            </w:r>
          </w:p>
          <w:p w14:paraId="3C5CA740">
            <w:pPr>
              <w:spacing w:before="0" w:after="0" w:line="440" w:lineRule="exact"/>
              <w:rPr>
                <w:rFonts w:ascii="Times New Roman" w:hAnsi="Times New Roman" w:eastAsia="黑体" w:cs="Times New Roman"/>
                <w:b/>
                <w:color w:val="auto"/>
              </w:rPr>
            </w:pPr>
          </w:p>
          <w:p w14:paraId="53DD1608">
            <w:pPr>
              <w:spacing w:before="0" w:after="0" w:line="440" w:lineRule="exact"/>
              <w:rPr>
                <w:rFonts w:ascii="Times New Roman" w:hAnsi="Times New Roman" w:eastAsia="黑体" w:cs="Times New Roman"/>
                <w:b/>
                <w:color w:val="auto"/>
              </w:rPr>
            </w:pPr>
          </w:p>
          <w:p w14:paraId="20807ACF">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住　　所：</w:t>
            </w:r>
          </w:p>
          <w:p w14:paraId="03A70702">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邮政编码：</w:t>
            </w:r>
          </w:p>
          <w:p w14:paraId="0E314A0F">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电　　话：</w:t>
            </w:r>
          </w:p>
          <w:p w14:paraId="50E71226">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传　　真：</w:t>
            </w:r>
          </w:p>
          <w:p w14:paraId="2004EE47">
            <w:pPr>
              <w:spacing w:before="0" w:after="0" w:line="440" w:lineRule="exact"/>
              <w:rPr>
                <w:rFonts w:ascii="Times New Roman" w:hAnsi="Times New Roman" w:eastAsia="黑体" w:cs="Times New Roman"/>
                <w:b/>
                <w:color w:val="auto"/>
              </w:rPr>
            </w:pPr>
            <w:r>
              <w:rPr>
                <w:rFonts w:ascii="Times New Roman" w:hAnsi="Times New Roman" w:eastAsia="黑体" w:cs="Times New Roman"/>
                <w:b/>
                <w:color w:val="auto"/>
              </w:rPr>
              <w:t>开户银行：</w:t>
            </w:r>
          </w:p>
          <w:p w14:paraId="7579A5E3">
            <w:pPr>
              <w:spacing w:line="440" w:lineRule="exact"/>
              <w:rPr>
                <w:rFonts w:ascii="Times New Roman" w:hAnsi="Times New Roman" w:eastAsia="黑体" w:cs="Times New Roman"/>
                <w:b/>
                <w:color w:val="auto"/>
              </w:rPr>
            </w:pPr>
            <w:r>
              <w:rPr>
                <w:rFonts w:ascii="Times New Roman" w:hAnsi="Times New Roman" w:eastAsia="黑体" w:cs="Times New Roman"/>
                <w:b/>
                <w:color w:val="auto"/>
              </w:rPr>
              <w:t>银行</w:t>
            </w:r>
            <w:r>
              <w:rPr>
                <w:rFonts w:hint="eastAsia" w:ascii="Times New Roman" w:hAnsi="Times New Roman" w:eastAsia="黑体" w:cs="Times New Roman"/>
                <w:b/>
                <w:color w:val="auto"/>
                <w:lang w:eastAsia="zh-CN"/>
              </w:rPr>
              <w:t>账号</w:t>
            </w:r>
            <w:r>
              <w:rPr>
                <w:rFonts w:ascii="Times New Roman" w:hAnsi="Times New Roman" w:eastAsia="黑体" w:cs="Times New Roman"/>
                <w:b/>
                <w:color w:val="auto"/>
              </w:rPr>
              <w:t>：</w:t>
            </w:r>
          </w:p>
          <w:p w14:paraId="6E0C414A">
            <w:pPr>
              <w:spacing w:before="0" w:after="0" w:line="440" w:lineRule="exact"/>
              <w:rPr>
                <w:rFonts w:ascii="Times New Roman" w:hAnsi="Times New Roman" w:eastAsia="黑体" w:cs="Times New Roman"/>
                <w:b/>
                <w:color w:val="auto"/>
              </w:rPr>
            </w:pPr>
          </w:p>
        </w:tc>
      </w:tr>
    </w:tbl>
    <w:p w14:paraId="0E60154B">
      <w:pPr>
        <w:autoSpaceDE w:val="0"/>
        <w:autoSpaceDN w:val="0"/>
        <w:adjustRightInd w:val="0"/>
        <w:spacing w:before="156" w:beforeLines="50" w:after="156" w:afterLines="50" w:line="400" w:lineRule="exact"/>
        <w:jc w:val="left"/>
        <w:rPr>
          <w:rFonts w:hint="eastAsia" w:ascii="宋体" w:hAnsi="宋体" w:eastAsia="宋体" w:cs="Times New Roman"/>
          <w:kern w:val="0"/>
          <w:sz w:val="24"/>
          <w:lang w:eastAsia="zh-CN"/>
        </w:rPr>
      </w:pPr>
    </w:p>
    <w:p w14:paraId="07D854C3">
      <w:pPr>
        <w:spacing w:line="440" w:lineRule="exact"/>
        <w:rPr>
          <w:rFonts w:hint="eastAsia" w:ascii="Times New Roman" w:hAnsi="Times New Roman" w:eastAsia="黑体" w:cs="Times New Roman"/>
          <w:sz w:val="24"/>
        </w:rPr>
      </w:pPr>
      <w:r>
        <w:rPr>
          <w:rFonts w:hint="eastAsia" w:ascii="Times New Roman" w:hAnsi="Times New Roman" w:eastAsia="黑体" w:cs="Times New Roman"/>
          <w:sz w:val="24"/>
        </w:rPr>
        <w:t xml:space="preserve"> </w:t>
      </w:r>
    </w:p>
    <w:p w14:paraId="77D59859">
      <w:pPr>
        <w:spacing w:line="440" w:lineRule="exact"/>
        <w:rPr>
          <w:rFonts w:hint="eastAsia" w:ascii="Times New Roman" w:hAnsi="Times New Roman" w:eastAsia="黑体" w:cs="Times New Roman"/>
          <w:sz w:val="24"/>
        </w:rPr>
      </w:pPr>
      <w:r>
        <w:rPr>
          <w:rFonts w:hint="eastAsia" w:ascii="Times New Roman" w:hAnsi="Times New Roman" w:eastAsia="黑体" w:cs="Times New Roman"/>
          <w:sz w:val="24"/>
        </w:rPr>
        <w:t xml:space="preserve"> </w:t>
      </w:r>
    </w:p>
    <w:p w14:paraId="4C175F75">
      <w:pPr>
        <w:spacing w:line="440" w:lineRule="exact"/>
        <w:rPr>
          <w:rFonts w:hint="eastAsia" w:ascii="Times New Roman" w:hAnsi="Times New Roman" w:eastAsia="黑体" w:cs="Times New Roman"/>
          <w:sz w:val="24"/>
        </w:rPr>
      </w:pPr>
      <w:r>
        <w:rPr>
          <w:rFonts w:hint="eastAsia" w:ascii="Times New Roman" w:hAnsi="Times New Roman" w:eastAsia="黑体" w:cs="Times New Roman"/>
          <w:sz w:val="24"/>
        </w:rPr>
        <w:t xml:space="preserve"> </w:t>
      </w:r>
    </w:p>
    <w:bookmarkEnd w:id="6"/>
    <w:bookmarkEnd w:id="7"/>
    <w:p w14:paraId="69DBF78A">
      <w:pPr>
        <w:spacing w:line="440" w:lineRule="exact"/>
        <w:rPr>
          <w:rFonts w:hint="eastAsia" w:ascii="Times New Roman" w:hAnsi="Times New Roman" w:eastAsia="宋体" w:cs="Times New Roman"/>
          <w:b/>
          <w:bCs/>
          <w:sz w:val="24"/>
        </w:rPr>
      </w:pPr>
    </w:p>
    <w:p w14:paraId="15A0D652">
      <w:pPr>
        <w:spacing w:line="348" w:lineRule="auto"/>
        <w:jc w:val="center"/>
        <w:rPr>
          <w:rFonts w:hint="eastAsia" w:ascii="Times New Roman" w:hAnsi="Times New Roman" w:eastAsia="宋体" w:cs="Times New Roman"/>
          <w:b/>
          <w:bCs/>
          <w:sz w:val="24"/>
        </w:rPr>
      </w:pPr>
    </w:p>
    <w:p w14:paraId="2AF252DE">
      <w:pPr>
        <w:spacing w:line="348" w:lineRule="auto"/>
        <w:jc w:val="center"/>
        <w:rPr>
          <w:rFonts w:hint="eastAsia" w:ascii="宋体" w:hAnsi="宋体" w:eastAsia="宋体" w:cs="Times New Roman"/>
          <w:sz w:val="36"/>
          <w:szCs w:val="36"/>
        </w:rPr>
      </w:pPr>
      <w:r>
        <w:rPr>
          <w:rFonts w:hint="eastAsia" w:ascii="宋体" w:hAnsi="宋体" w:eastAsia="宋体" w:cs="Times New Roman"/>
          <w:sz w:val="36"/>
          <w:szCs w:val="36"/>
        </w:rPr>
        <w:t>第</w:t>
      </w:r>
      <w:r>
        <w:rPr>
          <w:rFonts w:hint="eastAsia" w:ascii="宋体" w:hAnsi="宋体" w:eastAsia="宋体" w:cs="Times New Roman"/>
          <w:sz w:val="36"/>
          <w:szCs w:val="36"/>
          <w:lang w:eastAsia="zh-CN"/>
        </w:rPr>
        <w:t>四</w:t>
      </w:r>
      <w:r>
        <w:rPr>
          <w:rFonts w:hint="eastAsia" w:ascii="宋体" w:hAnsi="宋体" w:eastAsia="宋体" w:cs="Times New Roman"/>
          <w:sz w:val="36"/>
          <w:szCs w:val="36"/>
        </w:rPr>
        <w:t>部分  投标文件的组成（格式）</w:t>
      </w:r>
    </w:p>
    <w:p w14:paraId="628F17AF">
      <w:pPr>
        <w:spacing w:line="348" w:lineRule="auto"/>
        <w:rPr>
          <w:rFonts w:hint="eastAsia" w:ascii="宋体" w:hAnsi="宋体" w:eastAsia="宋体" w:cs="Times New Roman"/>
          <w:sz w:val="36"/>
          <w:szCs w:val="36"/>
        </w:rPr>
      </w:pPr>
    </w:p>
    <w:p w14:paraId="423A9EBF">
      <w:pPr>
        <w:jc w:val="center"/>
        <w:rPr>
          <w:rFonts w:hint="eastAsia" w:ascii="Times New Roman" w:hAnsi="Times New Roman" w:eastAsia="宋体" w:cs="Times New Roman"/>
          <w:b/>
          <w:bCs/>
          <w:sz w:val="36"/>
          <w:szCs w:val="36"/>
          <w:lang w:eastAsia="zh-CN"/>
        </w:rPr>
      </w:pPr>
      <w:r>
        <w:rPr>
          <w:rFonts w:hint="eastAsia" w:cs="Times New Roman"/>
          <w:b/>
          <w:bCs/>
          <w:sz w:val="36"/>
          <w:szCs w:val="36"/>
          <w:lang w:eastAsia="zh-CN"/>
        </w:rPr>
        <w:t>仙游县大济镇松坂溪（荷叶坝下游至农用桥上游段）山洪沟防洪治理工程设计</w:t>
      </w:r>
    </w:p>
    <w:p w14:paraId="249692EF">
      <w:pPr>
        <w:jc w:val="center"/>
        <w:rPr>
          <w:rFonts w:hint="eastAsia" w:ascii="Times New Roman" w:hAnsi="Times New Roman" w:eastAsia="宋体" w:cs="Times New Roman"/>
          <w:b/>
          <w:bCs/>
          <w:sz w:val="44"/>
          <w:szCs w:val="44"/>
        </w:rPr>
      </w:pPr>
    </w:p>
    <w:p w14:paraId="3EB62E57">
      <w:pPr>
        <w:jc w:val="center"/>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rPr>
        <w:t>投 标 文 件</w:t>
      </w:r>
    </w:p>
    <w:p w14:paraId="32AAE285">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本）</w:t>
      </w:r>
    </w:p>
    <w:p w14:paraId="1F24F59C">
      <w:pPr>
        <w:rPr>
          <w:rFonts w:hint="eastAsia"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 xml:space="preserve">                            </w:t>
      </w:r>
    </w:p>
    <w:p w14:paraId="436B00E5">
      <w:pPr>
        <w:rPr>
          <w:rFonts w:hint="eastAsia" w:ascii="Times New Roman" w:hAnsi="Times New Roman" w:eastAsia="宋体" w:cs="Times New Roman"/>
          <w:sz w:val="28"/>
          <w:lang w:val="en-US" w:eastAsia="zh-CN"/>
        </w:rPr>
      </w:pPr>
    </w:p>
    <w:p w14:paraId="53FB41D9">
      <w:pPr>
        <w:spacing w:line="720" w:lineRule="auto"/>
        <w:ind w:firstLine="640"/>
        <w:rPr>
          <w:rFonts w:hint="eastAsia" w:ascii="宋体" w:hAnsi="Times New Roman" w:eastAsia="宋体" w:cs="Times New Roman"/>
          <w:sz w:val="36"/>
          <w:szCs w:val="21"/>
          <w:u w:val="single"/>
          <w:lang w:eastAsia="zh-CN"/>
        </w:rPr>
      </w:pPr>
      <w:r>
        <w:rPr>
          <w:rFonts w:hint="eastAsia" w:ascii="宋体" w:hAnsi="Times New Roman" w:eastAsia="宋体" w:cs="Times New Roman"/>
          <w:sz w:val="36"/>
          <w:szCs w:val="21"/>
          <w:lang w:eastAsia="zh-CN"/>
        </w:rPr>
        <w:t>招标项目名称：</w:t>
      </w:r>
      <w:r>
        <w:rPr>
          <w:rFonts w:hint="eastAsia" w:ascii="宋体" w:hAnsi="Times New Roman" w:eastAsia="宋体" w:cs="Times New Roman"/>
          <w:sz w:val="36"/>
          <w:szCs w:val="21"/>
          <w:u w:val="single"/>
          <w:lang w:eastAsia="zh-CN"/>
        </w:rPr>
        <w:t xml:space="preserve">                                  </w:t>
      </w:r>
    </w:p>
    <w:p w14:paraId="33FBBB84">
      <w:pPr>
        <w:spacing w:line="720" w:lineRule="auto"/>
        <w:ind w:firstLine="640"/>
        <w:rPr>
          <w:rFonts w:hint="eastAsia" w:ascii="宋体" w:hAnsi="Times New Roman" w:eastAsia="宋体" w:cs="Times New Roman"/>
          <w:sz w:val="36"/>
          <w:szCs w:val="21"/>
          <w:lang w:eastAsia="zh-CN"/>
        </w:rPr>
      </w:pPr>
      <w:r>
        <w:rPr>
          <w:rFonts w:hint="eastAsia" w:ascii="宋体" w:hAnsi="Times New Roman" w:eastAsia="宋体" w:cs="Times New Roman"/>
          <w:sz w:val="36"/>
          <w:szCs w:val="21"/>
          <w:lang w:eastAsia="zh-CN"/>
        </w:rPr>
        <w:t>招标编号：</w:t>
      </w:r>
      <w:r>
        <w:rPr>
          <w:rFonts w:hint="eastAsia" w:ascii="宋体" w:hAnsi="Times New Roman" w:eastAsia="宋体" w:cs="Times New Roman"/>
          <w:sz w:val="36"/>
          <w:szCs w:val="21"/>
          <w:u w:val="single"/>
          <w:lang w:eastAsia="zh-CN"/>
        </w:rPr>
        <w:t xml:space="preserve">                                      </w:t>
      </w:r>
    </w:p>
    <w:p w14:paraId="76F9BD23">
      <w:pPr>
        <w:spacing w:line="720" w:lineRule="auto"/>
        <w:ind w:firstLine="640"/>
        <w:rPr>
          <w:rFonts w:hint="eastAsia" w:ascii="宋体" w:hAnsi="Times New Roman" w:eastAsia="宋体" w:cs="Times New Roman"/>
          <w:sz w:val="36"/>
          <w:szCs w:val="21"/>
          <w:lang w:eastAsia="zh-CN"/>
        </w:rPr>
      </w:pPr>
      <w:r>
        <w:rPr>
          <w:rFonts w:hint="eastAsia" w:ascii="宋体" w:hAnsi="Times New Roman" w:eastAsia="宋体" w:cs="Times New Roman"/>
          <w:sz w:val="36"/>
          <w:szCs w:val="21"/>
          <w:lang w:eastAsia="zh-CN"/>
        </w:rPr>
        <w:t xml:space="preserve">招标人: </w:t>
      </w:r>
      <w:r>
        <w:rPr>
          <w:rFonts w:hint="eastAsia" w:ascii="宋体" w:hAnsi="Times New Roman" w:eastAsia="宋体" w:cs="Times New Roman"/>
          <w:sz w:val="36"/>
          <w:szCs w:val="21"/>
          <w:u w:val="single"/>
          <w:lang w:eastAsia="zh-CN"/>
        </w:rPr>
        <w:t xml:space="preserve">                                        </w:t>
      </w:r>
    </w:p>
    <w:p w14:paraId="77F8087D">
      <w:pPr>
        <w:spacing w:line="720" w:lineRule="auto"/>
        <w:ind w:firstLine="640"/>
        <w:rPr>
          <w:rFonts w:hint="eastAsia" w:ascii="宋体" w:hAnsi="Times New Roman" w:eastAsia="宋体" w:cs="Times New Roman"/>
          <w:sz w:val="36"/>
          <w:szCs w:val="21"/>
          <w:lang w:eastAsia="zh-CN"/>
        </w:rPr>
      </w:pPr>
      <w:r>
        <w:rPr>
          <w:rFonts w:hint="eastAsia" w:ascii="宋体" w:hAnsi="Times New Roman" w:eastAsia="宋体" w:cs="Times New Roman"/>
          <w:sz w:val="36"/>
          <w:szCs w:val="21"/>
          <w:lang w:eastAsia="zh-CN"/>
        </w:rPr>
        <w:t>投标人：</w:t>
      </w:r>
      <w:r>
        <w:rPr>
          <w:rFonts w:hint="eastAsia" w:ascii="宋体" w:hAnsi="Times New Roman" w:eastAsia="宋体" w:cs="Times New Roman"/>
          <w:sz w:val="36"/>
          <w:szCs w:val="21"/>
          <w:u w:val="single"/>
          <w:lang w:eastAsia="zh-CN"/>
        </w:rPr>
        <w:t xml:space="preserve">                            </w:t>
      </w:r>
      <w:r>
        <w:rPr>
          <w:rFonts w:hint="eastAsia" w:ascii="宋体" w:hAnsi="Times New Roman" w:eastAsia="宋体" w:cs="Times New Roman"/>
          <w:sz w:val="36"/>
          <w:szCs w:val="21"/>
          <w:u w:val="none"/>
          <w:lang w:eastAsia="zh-CN"/>
        </w:rPr>
        <w:t>（</w:t>
      </w:r>
      <w:r>
        <w:rPr>
          <w:rFonts w:hint="eastAsia" w:ascii="宋体" w:hAnsi="Times New Roman" w:eastAsia="宋体" w:cs="Times New Roman"/>
          <w:sz w:val="36"/>
          <w:szCs w:val="21"/>
          <w:u w:val="none"/>
          <w:lang w:val="en-US" w:eastAsia="zh-CN"/>
        </w:rPr>
        <w:t>盖单位公章</w:t>
      </w:r>
      <w:r>
        <w:rPr>
          <w:rFonts w:hint="eastAsia" w:ascii="宋体" w:hAnsi="Times New Roman" w:eastAsia="宋体" w:cs="Times New Roman"/>
          <w:sz w:val="36"/>
          <w:szCs w:val="21"/>
          <w:u w:val="none"/>
          <w:lang w:eastAsia="zh-CN"/>
        </w:rPr>
        <w:t>）</w:t>
      </w:r>
      <w:r>
        <w:rPr>
          <w:rFonts w:hint="eastAsia" w:ascii="宋体" w:hAnsi="Times New Roman" w:eastAsia="宋体" w:cs="Times New Roman"/>
          <w:sz w:val="36"/>
          <w:szCs w:val="21"/>
          <w:u w:val="single"/>
          <w:lang w:eastAsia="zh-CN"/>
        </w:rPr>
        <w:t xml:space="preserve">         </w:t>
      </w:r>
    </w:p>
    <w:p w14:paraId="5664ACDA">
      <w:pPr>
        <w:spacing w:line="720" w:lineRule="auto"/>
        <w:ind w:firstLine="640"/>
        <w:rPr>
          <w:rFonts w:hint="eastAsia" w:ascii="宋体" w:hAnsi="Times New Roman" w:eastAsia="宋体" w:cs="Times New Roman"/>
          <w:sz w:val="36"/>
          <w:szCs w:val="21"/>
          <w:lang w:eastAsia="zh-CN"/>
        </w:rPr>
      </w:pPr>
      <w:r>
        <w:rPr>
          <w:rFonts w:hint="eastAsia" w:ascii="宋体" w:hAnsi="Times New Roman" w:eastAsia="宋体" w:cs="Times New Roman"/>
          <w:sz w:val="36"/>
          <w:szCs w:val="21"/>
          <w:lang w:eastAsia="zh-CN"/>
        </w:rPr>
        <w:t>法定代表人或其委托代理人：</w:t>
      </w:r>
      <w:r>
        <w:rPr>
          <w:rFonts w:hint="eastAsia" w:ascii="宋体" w:hAnsi="Times New Roman" w:eastAsia="宋体" w:cs="Times New Roman"/>
          <w:sz w:val="36"/>
          <w:szCs w:val="21"/>
          <w:u w:val="single"/>
          <w:lang w:eastAsia="zh-CN"/>
        </w:rPr>
        <w:t xml:space="preserve">      </w:t>
      </w:r>
      <w:r>
        <w:rPr>
          <w:rFonts w:hint="eastAsia" w:ascii="宋体" w:hAnsi="Times New Roman" w:eastAsia="宋体" w:cs="Times New Roman"/>
          <w:sz w:val="36"/>
          <w:szCs w:val="21"/>
          <w:u w:val="none"/>
          <w:lang w:eastAsia="zh-CN"/>
        </w:rPr>
        <w:t>（</w:t>
      </w:r>
      <w:r>
        <w:rPr>
          <w:rFonts w:hint="eastAsia" w:ascii="Times New Roman" w:hAnsi="Times New Roman" w:eastAsia="宋体" w:cs="Times New Roman"/>
          <w:sz w:val="36"/>
          <w:u w:val="none"/>
        </w:rPr>
        <w:t>签字或盖章</w:t>
      </w:r>
      <w:r>
        <w:rPr>
          <w:rFonts w:hint="eastAsia" w:ascii="宋体" w:hAnsi="Times New Roman" w:eastAsia="宋体" w:cs="Times New Roman"/>
          <w:sz w:val="36"/>
          <w:szCs w:val="21"/>
          <w:u w:val="none"/>
          <w:lang w:eastAsia="zh-CN"/>
        </w:rPr>
        <w:t>）</w:t>
      </w:r>
    </w:p>
    <w:p w14:paraId="66BB1DA7">
      <w:pPr>
        <w:jc w:val="center"/>
        <w:rPr>
          <w:rFonts w:hint="eastAsia" w:ascii="宋体" w:hAnsi="Times New Roman" w:eastAsia="宋体" w:cs="Times New Roman"/>
          <w:sz w:val="36"/>
          <w:szCs w:val="21"/>
          <w:lang w:eastAsia="zh-CN"/>
        </w:rPr>
      </w:pPr>
    </w:p>
    <w:p w14:paraId="486D0908">
      <w:pPr>
        <w:jc w:val="center"/>
        <w:rPr>
          <w:rFonts w:hint="eastAsia" w:ascii="宋体" w:hAnsi="Times New Roman" w:eastAsia="宋体" w:cs="Times New Roman"/>
          <w:sz w:val="36"/>
          <w:szCs w:val="21"/>
          <w:lang w:eastAsia="zh-CN"/>
        </w:rPr>
      </w:pPr>
      <w:r>
        <w:rPr>
          <w:rFonts w:hint="eastAsia" w:ascii="宋体" w:hAnsi="Times New Roman" w:eastAsia="宋体" w:cs="Times New Roman"/>
          <w:sz w:val="36"/>
          <w:szCs w:val="21"/>
          <w:lang w:eastAsia="zh-CN"/>
        </w:rPr>
        <w:t>编制日期：</w:t>
      </w:r>
      <w:r>
        <w:rPr>
          <w:rFonts w:hint="eastAsia" w:ascii="宋体" w:hAnsi="Times New Roman" w:eastAsia="宋体" w:cs="Times New Roman"/>
          <w:sz w:val="36"/>
          <w:szCs w:val="21"/>
          <w:u w:val="single"/>
          <w:lang w:eastAsia="zh-CN"/>
        </w:rPr>
        <w:t xml:space="preserve">     </w:t>
      </w:r>
      <w:r>
        <w:rPr>
          <w:rFonts w:hint="eastAsia" w:ascii="宋体" w:hAnsi="Times New Roman" w:eastAsia="宋体" w:cs="Times New Roman"/>
          <w:sz w:val="36"/>
          <w:szCs w:val="21"/>
          <w:lang w:eastAsia="zh-CN"/>
        </w:rPr>
        <w:t>年</w:t>
      </w:r>
      <w:r>
        <w:rPr>
          <w:rFonts w:hint="eastAsia" w:ascii="宋体" w:hAnsi="Times New Roman" w:eastAsia="宋体" w:cs="Times New Roman"/>
          <w:sz w:val="36"/>
          <w:szCs w:val="21"/>
          <w:u w:val="single"/>
          <w:lang w:eastAsia="zh-CN"/>
        </w:rPr>
        <w:t xml:space="preserve">    </w:t>
      </w:r>
      <w:r>
        <w:rPr>
          <w:rFonts w:hint="eastAsia" w:ascii="宋体" w:hAnsi="Times New Roman" w:eastAsia="宋体" w:cs="Times New Roman"/>
          <w:sz w:val="36"/>
          <w:szCs w:val="21"/>
          <w:lang w:eastAsia="zh-CN"/>
        </w:rPr>
        <w:t>月</w:t>
      </w:r>
      <w:r>
        <w:rPr>
          <w:rFonts w:hint="eastAsia" w:ascii="宋体" w:hAnsi="Times New Roman" w:eastAsia="宋体" w:cs="Times New Roman"/>
          <w:sz w:val="36"/>
          <w:szCs w:val="21"/>
          <w:u w:val="single"/>
          <w:lang w:eastAsia="zh-CN"/>
        </w:rPr>
        <w:t xml:space="preserve">    </w:t>
      </w:r>
      <w:r>
        <w:rPr>
          <w:rFonts w:hint="eastAsia" w:ascii="宋体" w:hAnsi="Times New Roman" w:eastAsia="宋体" w:cs="Times New Roman"/>
          <w:sz w:val="36"/>
          <w:szCs w:val="21"/>
          <w:lang w:eastAsia="zh-CN"/>
        </w:rPr>
        <w:t>日</w:t>
      </w:r>
    </w:p>
    <w:p w14:paraId="47503814">
      <w:pPr>
        <w:spacing w:line="900" w:lineRule="exact"/>
        <w:jc w:val="center"/>
        <w:rPr>
          <w:rFonts w:hint="eastAsia" w:ascii="宋体" w:hAnsi="Times New Roman" w:eastAsia="宋体" w:cs="Times New Roman"/>
          <w:sz w:val="40"/>
          <w:szCs w:val="21"/>
          <w:lang w:eastAsia="zh-CN"/>
        </w:rPr>
      </w:pPr>
      <w:r>
        <w:rPr>
          <w:rFonts w:ascii="Times New Roman" w:hAnsi="Times New Roman" w:eastAsia="黑体" w:cs="Times New Roman"/>
          <w:sz w:val="36"/>
        </w:rPr>
        <w:br w:type="page"/>
      </w:r>
      <w:r>
        <w:rPr>
          <w:rFonts w:hint="eastAsia" w:ascii="宋体" w:hAnsi="Times New Roman" w:eastAsia="宋体" w:cs="Times New Roman"/>
          <w:sz w:val="40"/>
          <w:szCs w:val="21"/>
          <w:lang w:eastAsia="zh-CN"/>
        </w:rPr>
        <w:t>投标文件目录</w:t>
      </w:r>
    </w:p>
    <w:p w14:paraId="37651229">
      <w:pPr>
        <w:rPr>
          <w:rFonts w:hint="eastAsia" w:ascii="宋体" w:hAnsi="Times New Roman" w:eastAsia="宋体" w:cs="Times New Roman"/>
          <w:sz w:val="22"/>
          <w:szCs w:val="21"/>
          <w:lang w:eastAsia="zh-CN"/>
        </w:rPr>
      </w:pPr>
    </w:p>
    <w:p w14:paraId="191BA485">
      <w:pPr>
        <w:spacing w:before="156" w:after="156" w:line="360" w:lineRule="auto"/>
        <w:ind w:firstLine="72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1</w:t>
      </w:r>
      <w:r>
        <w:rPr>
          <w:rFonts w:hint="eastAsia" w:ascii="宋体" w:cs="Times New Roman"/>
          <w:sz w:val="28"/>
          <w:szCs w:val="21"/>
          <w:lang w:val="en-US" w:eastAsia="zh-CN"/>
        </w:rPr>
        <w:t>.</w:t>
      </w:r>
      <w:r>
        <w:rPr>
          <w:rFonts w:hint="eastAsia" w:ascii="宋体" w:hAnsi="Times New Roman" w:eastAsia="宋体" w:cs="Times New Roman"/>
          <w:sz w:val="28"/>
          <w:szCs w:val="21"/>
          <w:lang w:eastAsia="zh-CN"/>
        </w:rPr>
        <w:t>投标承诺函</w:t>
      </w:r>
    </w:p>
    <w:p w14:paraId="0A0C23B2">
      <w:pPr>
        <w:spacing w:before="156" w:after="156" w:line="360" w:lineRule="auto"/>
        <w:ind w:firstLine="72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2</w:t>
      </w:r>
      <w:r>
        <w:rPr>
          <w:rFonts w:hint="eastAsia" w:ascii="宋体" w:cs="Times New Roman"/>
          <w:sz w:val="28"/>
          <w:szCs w:val="21"/>
          <w:lang w:val="en-US" w:eastAsia="zh-CN"/>
        </w:rPr>
        <w:t>.</w:t>
      </w:r>
      <w:r>
        <w:rPr>
          <w:rFonts w:hint="eastAsia" w:ascii="宋体" w:hAnsi="Times New Roman" w:eastAsia="宋体" w:cs="Times New Roman"/>
          <w:sz w:val="28"/>
          <w:szCs w:val="21"/>
          <w:lang w:eastAsia="zh-CN"/>
        </w:rPr>
        <w:t>法定代表人资格证明书、法定代表人授权委托书（格式）</w:t>
      </w:r>
    </w:p>
    <w:p w14:paraId="1ED7FBEC">
      <w:pPr>
        <w:spacing w:before="156" w:after="156" w:line="360" w:lineRule="auto"/>
        <w:ind w:firstLine="72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1）法定代表人资格证明书</w:t>
      </w:r>
    </w:p>
    <w:p w14:paraId="42B68008">
      <w:pPr>
        <w:spacing w:before="156" w:after="156" w:line="360" w:lineRule="auto"/>
        <w:ind w:firstLine="72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2）法定代表人授权委托书</w:t>
      </w:r>
    </w:p>
    <w:p w14:paraId="3FB88D66">
      <w:pPr>
        <w:spacing w:before="156" w:after="156" w:line="360" w:lineRule="auto"/>
        <w:ind w:firstLine="72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3</w:t>
      </w:r>
      <w:r>
        <w:rPr>
          <w:rFonts w:hint="eastAsia" w:ascii="宋体" w:cs="Times New Roman"/>
          <w:sz w:val="28"/>
          <w:szCs w:val="21"/>
          <w:lang w:val="en-US" w:eastAsia="zh-CN"/>
        </w:rPr>
        <w:t>.</w:t>
      </w:r>
      <w:r>
        <w:rPr>
          <w:rFonts w:hint="eastAsia" w:ascii="宋体" w:hAnsi="Times New Roman" w:eastAsia="宋体" w:cs="Times New Roman"/>
          <w:sz w:val="28"/>
          <w:szCs w:val="21"/>
          <w:lang w:eastAsia="zh-CN"/>
        </w:rPr>
        <w:t>企业及人员的证书、证件复印件</w:t>
      </w:r>
    </w:p>
    <w:p w14:paraId="5B296079">
      <w:pPr>
        <w:spacing w:before="156" w:after="156" w:line="360" w:lineRule="auto"/>
        <w:ind w:firstLine="720"/>
        <w:rPr>
          <w:rFonts w:hint="default" w:ascii="宋体" w:hAnsi="Times New Roman" w:eastAsia="宋体" w:cs="Times New Roman"/>
          <w:sz w:val="28"/>
          <w:szCs w:val="21"/>
          <w:lang w:val="en-US" w:eastAsia="zh-CN"/>
        </w:rPr>
      </w:pPr>
      <w:r>
        <w:rPr>
          <w:rFonts w:hint="eastAsia" w:ascii="宋体" w:hAnsi="Times New Roman" w:eastAsia="宋体" w:cs="Times New Roman"/>
          <w:sz w:val="28"/>
          <w:szCs w:val="21"/>
          <w:lang w:val="en-US" w:eastAsia="zh-CN"/>
        </w:rPr>
        <w:t>4</w:t>
      </w:r>
      <w:r>
        <w:rPr>
          <w:rFonts w:hint="eastAsia" w:ascii="宋体" w:cs="Times New Roman"/>
          <w:sz w:val="28"/>
          <w:szCs w:val="21"/>
          <w:lang w:val="en-US" w:eastAsia="zh-CN"/>
        </w:rPr>
        <w:t>.</w:t>
      </w:r>
      <w:r>
        <w:rPr>
          <w:rFonts w:hint="eastAsia" w:ascii="宋体" w:hAnsi="Times New Roman" w:eastAsia="宋体" w:cs="Times New Roman"/>
          <w:sz w:val="28"/>
          <w:szCs w:val="21"/>
          <w:lang w:val="en-US" w:eastAsia="zh-CN"/>
        </w:rPr>
        <w:t>投标保证金凭证</w:t>
      </w:r>
    </w:p>
    <w:p w14:paraId="1DC64274">
      <w:pPr>
        <w:spacing w:before="156" w:after="156" w:line="360" w:lineRule="auto"/>
        <w:ind w:firstLine="720"/>
        <w:rPr>
          <w:rFonts w:hint="eastAsia" w:ascii="宋体" w:hAnsi="Times New Roman" w:eastAsia="宋体" w:cs="Times New Roman"/>
          <w:sz w:val="28"/>
          <w:szCs w:val="21"/>
          <w:lang w:val="en-US" w:eastAsia="zh-CN"/>
        </w:rPr>
      </w:pPr>
      <w:r>
        <w:rPr>
          <w:rFonts w:hint="eastAsia" w:ascii="宋体" w:hAnsi="Times New Roman" w:eastAsia="宋体" w:cs="Times New Roman"/>
          <w:sz w:val="28"/>
          <w:szCs w:val="21"/>
          <w:lang w:val="en-US" w:eastAsia="zh-CN"/>
        </w:rPr>
        <w:t>注：本项目所有须提供的相关证书、证件或证明材料均按投标文件格式中要求以原件复印件相应附上且加盖投标人</w:t>
      </w:r>
      <w:r>
        <w:rPr>
          <w:rFonts w:hint="eastAsia" w:ascii="宋体" w:cs="Times New Roman"/>
          <w:sz w:val="28"/>
          <w:szCs w:val="21"/>
          <w:lang w:val="en-US" w:eastAsia="zh-CN"/>
        </w:rPr>
        <w:t>单位公</w:t>
      </w:r>
      <w:r>
        <w:rPr>
          <w:rFonts w:hint="eastAsia" w:ascii="宋体" w:hAnsi="Times New Roman" w:eastAsia="宋体" w:cs="Times New Roman"/>
          <w:sz w:val="28"/>
          <w:szCs w:val="21"/>
          <w:lang w:val="en-US" w:eastAsia="zh-CN"/>
        </w:rPr>
        <w:t>章。</w:t>
      </w:r>
    </w:p>
    <w:p w14:paraId="48C77C4C">
      <w:pPr>
        <w:rPr>
          <w:rFonts w:hint="eastAsia" w:ascii="Times New Roman" w:hAnsi="Times New Roman" w:eastAsia="宋体" w:cs="Times New Roman"/>
        </w:rPr>
      </w:pPr>
    </w:p>
    <w:p w14:paraId="656AF2A2">
      <w:pPr>
        <w:rPr>
          <w:rFonts w:hint="eastAsia" w:ascii="Times New Roman" w:hAnsi="Times New Roman" w:eastAsia="宋体" w:cs="Times New Roman"/>
        </w:rPr>
      </w:pPr>
    </w:p>
    <w:p w14:paraId="0B9515EF">
      <w:pPr>
        <w:rPr>
          <w:rFonts w:hint="eastAsia" w:ascii="Times New Roman" w:hAnsi="Times New Roman" w:eastAsia="宋体" w:cs="Times New Roman"/>
        </w:rPr>
      </w:pPr>
    </w:p>
    <w:p w14:paraId="03A10112">
      <w:pPr>
        <w:rPr>
          <w:rFonts w:hint="eastAsia" w:ascii="Times New Roman" w:hAnsi="Times New Roman" w:eastAsia="宋体" w:cs="Times New Roman"/>
        </w:rPr>
      </w:pPr>
    </w:p>
    <w:p w14:paraId="486C0F48">
      <w:pPr>
        <w:rPr>
          <w:rFonts w:hint="eastAsia" w:ascii="Times New Roman" w:hAnsi="Times New Roman" w:eastAsia="宋体" w:cs="Times New Roman"/>
        </w:rPr>
      </w:pPr>
    </w:p>
    <w:p w14:paraId="3206F146">
      <w:pPr>
        <w:rPr>
          <w:rFonts w:hint="eastAsia" w:ascii="Times New Roman" w:hAnsi="Times New Roman" w:eastAsia="宋体" w:cs="Times New Roman"/>
        </w:rPr>
      </w:pPr>
    </w:p>
    <w:p w14:paraId="4753BCDE">
      <w:pPr>
        <w:rPr>
          <w:rFonts w:hint="eastAsia" w:ascii="Times New Roman" w:hAnsi="Times New Roman" w:eastAsia="宋体" w:cs="Times New Roman"/>
        </w:rPr>
      </w:pPr>
    </w:p>
    <w:p w14:paraId="3C843E21">
      <w:pPr>
        <w:rPr>
          <w:rFonts w:hint="eastAsia" w:ascii="Times New Roman" w:hAnsi="Times New Roman" w:eastAsia="宋体" w:cs="Times New Roman"/>
        </w:rPr>
      </w:pPr>
    </w:p>
    <w:p w14:paraId="454FC3D6">
      <w:pPr>
        <w:rPr>
          <w:rFonts w:hint="eastAsia" w:ascii="Times New Roman" w:hAnsi="Times New Roman" w:eastAsia="宋体" w:cs="Times New Roman"/>
        </w:rPr>
      </w:pPr>
    </w:p>
    <w:p w14:paraId="6065B73B">
      <w:pPr>
        <w:rPr>
          <w:rFonts w:hint="eastAsia" w:ascii="Times New Roman" w:hAnsi="Times New Roman" w:eastAsia="宋体" w:cs="Times New Roman"/>
        </w:rPr>
      </w:pPr>
    </w:p>
    <w:p w14:paraId="471D7B1B">
      <w:pPr>
        <w:rPr>
          <w:rFonts w:hint="eastAsia" w:ascii="Times New Roman" w:hAnsi="Times New Roman" w:eastAsia="宋体" w:cs="Times New Roman"/>
        </w:rPr>
      </w:pPr>
    </w:p>
    <w:p w14:paraId="111D964F">
      <w:pPr>
        <w:rPr>
          <w:rFonts w:hint="eastAsia" w:ascii="Times New Roman" w:hAnsi="Times New Roman" w:eastAsia="宋体" w:cs="Times New Roman"/>
        </w:rPr>
      </w:pPr>
    </w:p>
    <w:p w14:paraId="6BFEBAE4">
      <w:pPr>
        <w:rPr>
          <w:rFonts w:hint="eastAsia" w:ascii="Times New Roman" w:hAnsi="Times New Roman" w:eastAsia="宋体" w:cs="Times New Roman"/>
        </w:rPr>
      </w:pPr>
    </w:p>
    <w:p w14:paraId="587EAA94">
      <w:pPr>
        <w:rPr>
          <w:rFonts w:hint="eastAsia" w:ascii="Times New Roman" w:hAnsi="Times New Roman" w:eastAsia="宋体" w:cs="Times New Roman"/>
        </w:rPr>
      </w:pPr>
    </w:p>
    <w:p w14:paraId="0B9C6171">
      <w:pPr>
        <w:rPr>
          <w:rFonts w:hint="eastAsia" w:ascii="Times New Roman" w:hAnsi="Times New Roman" w:eastAsia="宋体" w:cs="Times New Roman"/>
        </w:rPr>
      </w:pPr>
    </w:p>
    <w:p w14:paraId="72192D5B">
      <w:pPr>
        <w:rPr>
          <w:rFonts w:hint="eastAsia" w:ascii="Times New Roman" w:hAnsi="Times New Roman" w:eastAsia="宋体" w:cs="Times New Roman"/>
        </w:rPr>
      </w:pPr>
    </w:p>
    <w:p w14:paraId="09CEED00">
      <w:pPr>
        <w:rPr>
          <w:rFonts w:hint="eastAsia" w:ascii="Times New Roman" w:hAnsi="Times New Roman" w:eastAsia="宋体" w:cs="Times New Roman"/>
        </w:rPr>
      </w:pPr>
    </w:p>
    <w:p w14:paraId="59B80DEB">
      <w:pPr>
        <w:rPr>
          <w:rFonts w:hint="eastAsia" w:ascii="Times New Roman" w:hAnsi="Times New Roman" w:eastAsia="宋体" w:cs="Times New Roman"/>
        </w:rPr>
      </w:pPr>
    </w:p>
    <w:p w14:paraId="6D961BF8">
      <w:pPr>
        <w:spacing w:line="440" w:lineRule="exact"/>
        <w:rPr>
          <w:rFonts w:hint="eastAsia" w:ascii="宋体" w:hAnsi="宋体" w:eastAsia="宋体" w:cs="Times New Roman"/>
          <w:sz w:val="40"/>
          <w:szCs w:val="40"/>
        </w:rPr>
      </w:pPr>
    </w:p>
    <w:p w14:paraId="37131605">
      <w:pPr>
        <w:spacing w:line="440" w:lineRule="exact"/>
        <w:rPr>
          <w:rFonts w:hint="eastAsia" w:ascii="宋体" w:hAnsi="宋体" w:eastAsia="宋体" w:cs="Times New Roman"/>
          <w:sz w:val="40"/>
          <w:szCs w:val="40"/>
        </w:rPr>
      </w:pPr>
    </w:p>
    <w:p w14:paraId="7A370A64">
      <w:pPr>
        <w:spacing w:line="440" w:lineRule="exact"/>
        <w:jc w:val="center"/>
        <w:rPr>
          <w:rFonts w:hint="eastAsia" w:ascii="宋体" w:hAnsi="宋体" w:eastAsia="宋体" w:cs="Times New Roman"/>
          <w:sz w:val="40"/>
          <w:szCs w:val="40"/>
        </w:rPr>
      </w:pPr>
      <w:r>
        <w:rPr>
          <w:rFonts w:hint="eastAsia" w:ascii="宋体" w:hAnsi="宋体" w:eastAsia="宋体" w:cs="Times New Roman"/>
          <w:sz w:val="40"/>
          <w:szCs w:val="40"/>
        </w:rPr>
        <w:t>1</w:t>
      </w:r>
      <w:r>
        <w:rPr>
          <w:rFonts w:hint="eastAsia" w:ascii="宋体" w:hAnsi="宋体" w:cs="Times New Roman"/>
          <w:sz w:val="40"/>
          <w:szCs w:val="40"/>
          <w:lang w:val="en-US" w:eastAsia="zh-CN"/>
        </w:rPr>
        <w:t>.</w:t>
      </w:r>
      <w:r>
        <w:rPr>
          <w:rFonts w:hint="eastAsia" w:ascii="宋体" w:hAnsi="宋体" w:eastAsia="宋体" w:cs="Times New Roman"/>
          <w:sz w:val="40"/>
          <w:szCs w:val="40"/>
        </w:rPr>
        <w:t xml:space="preserve">投 </w:t>
      </w:r>
      <w:r>
        <w:rPr>
          <w:rFonts w:hint="eastAsia" w:ascii="宋体" w:hAnsi="宋体" w:eastAsia="宋体" w:cs="宋体"/>
          <w:sz w:val="40"/>
          <w:szCs w:val="40"/>
        </w:rPr>
        <w:t xml:space="preserve">标 </w:t>
      </w:r>
      <w:r>
        <w:rPr>
          <w:rFonts w:hint="eastAsia" w:ascii="宋体" w:hAnsi="宋体" w:eastAsia="宋体" w:cs="Times New Roman"/>
          <w:sz w:val="40"/>
          <w:szCs w:val="40"/>
        </w:rPr>
        <w:t>函</w:t>
      </w:r>
    </w:p>
    <w:p w14:paraId="28DB02DB">
      <w:pPr>
        <w:spacing w:line="440" w:lineRule="exact"/>
        <w:rPr>
          <w:rFonts w:hint="eastAsia" w:ascii="宋体" w:hAnsi="宋体" w:eastAsia="宋体" w:cs="Times New Roman"/>
          <w:sz w:val="24"/>
        </w:rPr>
      </w:pPr>
      <w:r>
        <w:rPr>
          <w:rFonts w:hint="eastAsia" w:ascii="宋体" w:hAnsi="宋体" w:eastAsia="宋体" w:cs="Times New Roman"/>
          <w:sz w:val="24"/>
        </w:rPr>
        <w:t>致：</w:t>
      </w:r>
      <w:r>
        <w:rPr>
          <w:rFonts w:hint="eastAsia" w:ascii="宋体" w:hAnsi="宋体" w:eastAsia="宋体" w:cs="Times New Roman"/>
          <w:sz w:val="24"/>
          <w:u w:val="single"/>
        </w:rPr>
        <w:t xml:space="preserve">   (招</w:t>
      </w:r>
      <w:r>
        <w:rPr>
          <w:rFonts w:hint="eastAsia" w:ascii="宋体" w:hAnsi="宋体" w:eastAsia="宋体" w:cs="宋体"/>
          <w:sz w:val="24"/>
          <w:u w:val="single"/>
        </w:rPr>
        <w:t>标</w:t>
      </w:r>
      <w:r>
        <w:rPr>
          <w:rFonts w:hint="eastAsia" w:ascii="宋体" w:hAnsi="宋体" w:eastAsia="宋体" w:cs="Times New Roman"/>
          <w:sz w:val="24"/>
          <w:u w:val="single"/>
        </w:rPr>
        <w:t xml:space="preserve">人全称)   </w:t>
      </w:r>
    </w:p>
    <w:p w14:paraId="57AC6E47">
      <w:pPr>
        <w:tabs>
          <w:tab w:val="left" w:pos="1260"/>
        </w:tabs>
        <w:spacing w:line="360" w:lineRule="auto"/>
        <w:ind w:firstLine="480"/>
        <w:jc w:val="left"/>
        <w:rPr>
          <w:rFonts w:hint="eastAsia" w:ascii="宋体" w:hAnsi="宋体" w:eastAsia="宋体" w:cs="Times New Roman"/>
          <w:sz w:val="24"/>
        </w:rPr>
      </w:pPr>
      <w:r>
        <w:rPr>
          <w:rFonts w:hint="eastAsia" w:ascii="宋体" w:hAnsi="宋体" w:eastAsia="宋体" w:cs="Times New Roman"/>
          <w:sz w:val="24"/>
        </w:rPr>
        <w:t>根据招标编号为</w:t>
      </w:r>
      <w:r>
        <w:rPr>
          <w:rFonts w:hint="eastAsia" w:ascii="宋体" w:hAnsi="宋体" w:eastAsia="宋体" w:cs="Times New Roman"/>
          <w:sz w:val="24"/>
          <w:u w:val="single"/>
        </w:rPr>
        <w:t xml:space="preserve">   （招标编号） </w:t>
      </w:r>
      <w:r>
        <w:rPr>
          <w:rFonts w:hint="eastAsia" w:ascii="宋体" w:hAnsi="宋体" w:eastAsia="宋体" w:cs="Times New Roman"/>
          <w:sz w:val="24"/>
        </w:rPr>
        <w:t>的</w:t>
      </w:r>
      <w:r>
        <w:rPr>
          <w:rFonts w:hint="eastAsia" w:ascii="宋体" w:hAnsi="宋体" w:eastAsia="宋体" w:cs="Times New Roman"/>
          <w:sz w:val="24"/>
          <w:u w:val="single"/>
        </w:rPr>
        <w:t xml:space="preserve">    （项目名称）    </w:t>
      </w:r>
      <w:r>
        <w:rPr>
          <w:rFonts w:hint="eastAsia" w:ascii="宋体" w:hAnsi="宋体" w:eastAsia="宋体" w:cs="Times New Roman"/>
          <w:sz w:val="24"/>
        </w:rPr>
        <w:t>设计招标文件，我单位经考察现场和研究上述工程招标文件的投标须知、合同条款、技术标准与规范、招标内容与要求、设计任务书和设计所需的相关资料及其他有关文件后，我方愿以</w:t>
      </w:r>
      <w:r>
        <w:rPr>
          <w:rFonts w:hint="eastAsia" w:ascii="宋体" w:hAnsi="宋体" w:eastAsia="宋体" w:cs="Times New Roman"/>
          <w:color w:val="000000"/>
          <w:sz w:val="24"/>
        </w:rPr>
        <w:t>人民币(大写)</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元(RMB：￥</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元)</w:t>
      </w:r>
      <w:r>
        <w:rPr>
          <w:rFonts w:hint="eastAsia" w:ascii="宋体" w:hAnsi="宋体" w:eastAsia="宋体" w:cs="Times New Roman"/>
          <w:sz w:val="24"/>
        </w:rPr>
        <w:t>的设计费价格并按上述招标文件要求承包上述工程设计任务及相关服务，包括设计反复修改及工地设计代表等后续服务工作。提交招</w:t>
      </w:r>
      <w:r>
        <w:rPr>
          <w:rFonts w:hint="eastAsia" w:ascii="宋体" w:hAnsi="宋体" w:eastAsia="宋体" w:cs="宋体"/>
          <w:sz w:val="24"/>
        </w:rPr>
        <w:t>标</w:t>
      </w:r>
      <w:r>
        <w:rPr>
          <w:rFonts w:hint="eastAsia" w:ascii="宋体" w:hAnsi="宋体" w:eastAsia="宋体" w:cs="Times New Roman"/>
          <w:sz w:val="24"/>
        </w:rPr>
        <w:t>文件要求的全套投</w:t>
      </w:r>
      <w:r>
        <w:rPr>
          <w:rFonts w:hint="eastAsia" w:ascii="宋体" w:hAnsi="宋体" w:eastAsia="宋体" w:cs="宋体"/>
          <w:sz w:val="24"/>
        </w:rPr>
        <w:t>标</w:t>
      </w:r>
      <w:r>
        <w:rPr>
          <w:rFonts w:hint="eastAsia" w:ascii="宋体" w:hAnsi="宋体" w:eastAsia="宋体" w:cs="Times New Roman"/>
          <w:sz w:val="24"/>
        </w:rPr>
        <w:t>文件，包括：</w:t>
      </w:r>
    </w:p>
    <w:p w14:paraId="358FB231">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1、招</w:t>
      </w:r>
      <w:r>
        <w:rPr>
          <w:rFonts w:hint="eastAsia" w:ascii="宋体" w:hAnsi="宋体" w:eastAsia="宋体" w:cs="宋体"/>
          <w:sz w:val="24"/>
        </w:rPr>
        <w:t>标</w:t>
      </w:r>
      <w:r>
        <w:rPr>
          <w:rFonts w:hint="eastAsia" w:ascii="宋体" w:hAnsi="宋体" w:eastAsia="宋体" w:cs="Times New Roman"/>
          <w:sz w:val="24"/>
        </w:rPr>
        <w:t>文件中要求的投</w:t>
      </w:r>
      <w:r>
        <w:rPr>
          <w:rFonts w:hint="eastAsia" w:ascii="宋体" w:hAnsi="宋体" w:eastAsia="宋体" w:cs="宋体"/>
          <w:sz w:val="24"/>
        </w:rPr>
        <w:t>标</w:t>
      </w:r>
      <w:r>
        <w:rPr>
          <w:rFonts w:hint="eastAsia" w:ascii="宋体" w:hAnsi="宋体" w:eastAsia="宋体" w:cs="Times New Roman"/>
          <w:sz w:val="24"/>
        </w:rPr>
        <w:t>文件；</w:t>
      </w:r>
    </w:p>
    <w:p w14:paraId="6EE9E206">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2、其他</w:t>
      </w:r>
      <w:r>
        <w:rPr>
          <w:rFonts w:hint="eastAsia" w:ascii="宋体" w:hAnsi="宋体" w:eastAsia="宋体" w:cs="宋体"/>
          <w:sz w:val="24"/>
        </w:rPr>
        <w:t>资</w:t>
      </w:r>
      <w:r>
        <w:rPr>
          <w:rFonts w:hint="eastAsia" w:ascii="宋体" w:hAnsi="宋体" w:eastAsia="宋体" w:cs="Times New Roman"/>
          <w:sz w:val="24"/>
        </w:rPr>
        <w:t>料。</w:t>
      </w:r>
    </w:p>
    <w:p w14:paraId="4004A793">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二、据此函，</w:t>
      </w:r>
      <w:r>
        <w:rPr>
          <w:rFonts w:hint="eastAsia" w:ascii="宋体" w:hAnsi="宋体" w:eastAsia="宋体" w:cs="宋体"/>
          <w:sz w:val="24"/>
        </w:rPr>
        <w:t>我单位兹</w:t>
      </w:r>
      <w:r>
        <w:rPr>
          <w:rFonts w:hint="eastAsia" w:ascii="宋体" w:hAnsi="宋体" w:eastAsia="宋体" w:cs="Times New Roman"/>
          <w:sz w:val="24"/>
        </w:rPr>
        <w:t>宣布同意如下：</w:t>
      </w:r>
    </w:p>
    <w:p w14:paraId="20AF7ED3">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1、我方已</w:t>
      </w:r>
      <w:r>
        <w:rPr>
          <w:rFonts w:hint="eastAsia" w:ascii="宋体" w:hAnsi="宋体" w:eastAsia="宋体" w:cs="宋体"/>
          <w:sz w:val="24"/>
        </w:rPr>
        <w:t>详细审</w:t>
      </w:r>
      <w:r>
        <w:rPr>
          <w:rFonts w:hint="eastAsia" w:ascii="宋体" w:hAnsi="宋体" w:eastAsia="宋体" w:cs="Times New Roman"/>
          <w:sz w:val="24"/>
        </w:rPr>
        <w:t>核并确</w:t>
      </w:r>
      <w:r>
        <w:rPr>
          <w:rFonts w:hint="eastAsia" w:ascii="宋体" w:hAnsi="宋体" w:eastAsia="宋体" w:cs="宋体"/>
          <w:sz w:val="24"/>
        </w:rPr>
        <w:t>认</w:t>
      </w:r>
      <w:r>
        <w:rPr>
          <w:rFonts w:hint="eastAsia" w:ascii="宋体" w:hAnsi="宋体" w:eastAsia="宋体" w:cs="Times New Roman"/>
          <w:sz w:val="24"/>
        </w:rPr>
        <w:t>全部招</w:t>
      </w:r>
      <w:r>
        <w:rPr>
          <w:rFonts w:hint="eastAsia" w:ascii="宋体" w:hAnsi="宋体" w:eastAsia="宋体" w:cs="宋体"/>
          <w:sz w:val="24"/>
        </w:rPr>
        <w:t>标</w:t>
      </w:r>
      <w:r>
        <w:rPr>
          <w:rFonts w:hint="eastAsia" w:ascii="宋体" w:hAnsi="宋体" w:eastAsia="宋体" w:cs="Times New Roman"/>
          <w:sz w:val="24"/>
        </w:rPr>
        <w:t>文件，包括修改文件（如有</w:t>
      </w:r>
      <w:r>
        <w:rPr>
          <w:rFonts w:hint="eastAsia" w:ascii="宋体" w:hAnsi="宋体" w:eastAsia="宋体" w:cs="宋体"/>
          <w:sz w:val="24"/>
        </w:rPr>
        <w:t>时</w:t>
      </w:r>
      <w:r>
        <w:rPr>
          <w:rFonts w:hint="eastAsia" w:ascii="宋体" w:hAnsi="宋体" w:eastAsia="宋体" w:cs="Times New Roman"/>
          <w:sz w:val="24"/>
        </w:rPr>
        <w:t>）及有关附件。</w:t>
      </w:r>
    </w:p>
    <w:p w14:paraId="4B8E3CB3">
      <w:pPr>
        <w:widowControl/>
        <w:spacing w:line="400" w:lineRule="exact"/>
        <w:ind w:firstLine="480" w:firstLineChars="200"/>
        <w:jc w:val="left"/>
        <w:rPr>
          <w:rFonts w:hint="eastAsia" w:ascii="宋体" w:hAnsi="宋体" w:eastAsia="宋体" w:cs="Times New Roman"/>
          <w:sz w:val="24"/>
          <w:szCs w:val="24"/>
          <w:lang w:eastAsia="zh-CN"/>
        </w:rPr>
      </w:pPr>
      <w:r>
        <w:rPr>
          <w:rFonts w:hint="eastAsia" w:ascii="宋体" w:hAnsi="宋体" w:eastAsia="宋体" w:cs="Times New Roman"/>
          <w:sz w:val="24"/>
        </w:rPr>
        <w:t>2、一旦我方中</w:t>
      </w:r>
      <w:r>
        <w:rPr>
          <w:rFonts w:hint="eastAsia" w:ascii="宋体" w:hAnsi="宋体" w:eastAsia="宋体" w:cs="宋体"/>
          <w:sz w:val="24"/>
        </w:rPr>
        <w:t>标</w:t>
      </w:r>
      <w:r>
        <w:rPr>
          <w:rFonts w:hint="eastAsia" w:ascii="宋体" w:hAnsi="宋体" w:eastAsia="宋体" w:cs="Times New Roman"/>
          <w:sz w:val="24"/>
        </w:rPr>
        <w:t>，我方保证</w:t>
      </w:r>
      <w:r>
        <w:rPr>
          <w:rFonts w:hint="eastAsia" w:ascii="宋体" w:hAnsi="宋体" w:eastAsia="宋体" w:cs="Times New Roman"/>
          <w:sz w:val="24"/>
          <w:szCs w:val="24"/>
        </w:rPr>
        <w:t>在合同签订后按要求完成设计</w:t>
      </w:r>
      <w:r>
        <w:rPr>
          <w:rFonts w:hint="eastAsia" w:ascii="宋体" w:hAnsi="宋体" w:eastAsia="宋体" w:cs="Times New Roman"/>
          <w:sz w:val="24"/>
          <w:szCs w:val="24"/>
          <w:lang w:eastAsia="zh-CN"/>
        </w:rPr>
        <w:t>工作：</w:t>
      </w:r>
    </w:p>
    <w:p w14:paraId="32C1F3FE">
      <w:pPr>
        <w:spacing w:line="360" w:lineRule="auto"/>
        <w:ind w:firstLine="720" w:firstLineChars="300"/>
        <w:rPr>
          <w:rFonts w:hint="eastAsia" w:ascii="宋体" w:hAnsi="宋体" w:eastAsia="宋体" w:cs="宋体"/>
          <w:sz w:val="24"/>
        </w:rPr>
      </w:pPr>
      <w:r>
        <w:rPr>
          <w:rFonts w:hint="eastAsia" w:ascii="宋体" w:hAnsi="宋体" w:eastAsia="宋体" w:cs="宋体"/>
          <w:sz w:val="24"/>
        </w:rPr>
        <w:t>设计总周期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日历天（包含设计文件审查后的修改和补充，不包括招标人组织图纸评审的时间及施工期服务时间），并保证：</w:t>
      </w:r>
    </w:p>
    <w:p w14:paraId="698BB6C0">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初步设计阶段：</w:t>
      </w:r>
      <w:r>
        <w:rPr>
          <w:rFonts w:hint="eastAsia" w:ascii="宋体" w:hAnsi="宋体" w:eastAsia="宋体" w:cs="宋体"/>
          <w:sz w:val="24"/>
          <w:lang w:eastAsia="zh-CN"/>
        </w:rPr>
        <w:t>前期材料齐全</w:t>
      </w:r>
      <w:r>
        <w:rPr>
          <w:rFonts w:hint="eastAsia" w:ascii="宋体" w:hAnsi="宋体" w:eastAsia="宋体" w:cs="宋体"/>
          <w:sz w:val="24"/>
        </w:rPr>
        <w:t>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日历天内向招标人提交满足设计深度要求的初步设计文件及概算书。</w:t>
      </w:r>
    </w:p>
    <w:p w14:paraId="08E17572">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施工图设计：初步设计概算批复后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日历天内应向招标人提交满足工程施工设计深度要求的全部施工图设计成果。</w:t>
      </w:r>
    </w:p>
    <w:p w14:paraId="344A23CB">
      <w:pPr>
        <w:spacing w:line="44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rPr>
        <w:t>3、一旦我方中</w:t>
      </w:r>
      <w:r>
        <w:rPr>
          <w:rFonts w:hint="eastAsia" w:ascii="宋体" w:hAnsi="宋体" w:eastAsia="宋体" w:cs="宋体"/>
          <w:sz w:val="24"/>
        </w:rPr>
        <w:t>标</w:t>
      </w:r>
      <w:r>
        <w:rPr>
          <w:rFonts w:hint="eastAsia" w:ascii="宋体" w:hAnsi="宋体" w:eastAsia="宋体" w:cs="Times New Roman"/>
          <w:sz w:val="24"/>
        </w:rPr>
        <w:t>，我方将按照投</w:t>
      </w:r>
      <w:r>
        <w:rPr>
          <w:rFonts w:hint="eastAsia" w:ascii="宋体" w:hAnsi="宋体" w:eastAsia="宋体" w:cs="宋体"/>
          <w:sz w:val="24"/>
        </w:rPr>
        <w:t>标</w:t>
      </w:r>
      <w:r>
        <w:rPr>
          <w:rFonts w:hint="eastAsia" w:ascii="宋体" w:hAnsi="宋体" w:eastAsia="宋体" w:cs="Times New Roman"/>
          <w:sz w:val="24"/>
        </w:rPr>
        <w:t>文件中的承</w:t>
      </w:r>
      <w:r>
        <w:rPr>
          <w:rFonts w:hint="eastAsia" w:ascii="宋体" w:hAnsi="宋体" w:eastAsia="宋体" w:cs="宋体"/>
          <w:sz w:val="24"/>
        </w:rPr>
        <w:t>诺</w:t>
      </w:r>
      <w:r>
        <w:rPr>
          <w:rFonts w:hint="eastAsia" w:ascii="宋体" w:hAnsi="宋体" w:eastAsia="宋体" w:cs="Times New Roman"/>
          <w:sz w:val="24"/>
        </w:rPr>
        <w:t>派出</w:t>
      </w:r>
      <w:r>
        <w:rPr>
          <w:rFonts w:hint="eastAsia" w:ascii="宋体" w:hAnsi="宋体" w:eastAsia="宋体" w:cs="Times New Roman"/>
          <w:sz w:val="24"/>
          <w:u w:val="single"/>
        </w:rPr>
        <w:t xml:space="preserve">    （项目负责人姓名）  </w:t>
      </w:r>
      <w:r>
        <w:rPr>
          <w:rFonts w:hint="eastAsia" w:ascii="宋体" w:hAnsi="宋体" w:eastAsia="宋体" w:cs="Times New Roman"/>
          <w:sz w:val="24"/>
        </w:rPr>
        <w:t>作为本工程设计项目负责人</w:t>
      </w:r>
      <w:r>
        <w:rPr>
          <w:rFonts w:hint="eastAsia" w:ascii="宋体" w:hAnsi="宋体" w:eastAsia="宋体" w:cs="Times New Roman"/>
          <w:sz w:val="24"/>
          <w:lang w:eastAsia="zh-CN"/>
        </w:rPr>
        <w:t>，</w:t>
      </w:r>
      <w:r>
        <w:rPr>
          <w:rFonts w:hint="eastAsia" w:ascii="宋体" w:hAnsi="宋体" w:eastAsia="宋体" w:cs="Times New Roman"/>
          <w:sz w:val="24"/>
        </w:rPr>
        <w:t>证书号码为：</w:t>
      </w:r>
      <w:r>
        <w:rPr>
          <w:rFonts w:hint="eastAsia" w:ascii="宋体" w:hAnsi="宋体" w:eastAsia="宋体" w:cs="Times New Roman"/>
          <w:sz w:val="24"/>
          <w:u w:val="single"/>
        </w:rPr>
        <w:t xml:space="preserve">            </w:t>
      </w:r>
      <w:r>
        <w:rPr>
          <w:rFonts w:hint="eastAsia" w:ascii="宋体" w:hAnsi="宋体" w:eastAsia="宋体" w:cs="Times New Roman"/>
          <w:sz w:val="24"/>
          <w:u w:val="none"/>
          <w:lang w:eastAsia="zh-CN"/>
        </w:rPr>
        <w:t>。</w:t>
      </w:r>
    </w:p>
    <w:p w14:paraId="0507A0BD">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4、我方同意所提交的投</w:t>
      </w:r>
      <w:r>
        <w:rPr>
          <w:rFonts w:hint="eastAsia" w:ascii="宋体" w:hAnsi="宋体" w:eastAsia="宋体" w:cs="宋体"/>
          <w:sz w:val="24"/>
        </w:rPr>
        <w:t>标</w:t>
      </w:r>
      <w:r>
        <w:rPr>
          <w:rFonts w:hint="eastAsia" w:ascii="宋体" w:hAnsi="宋体" w:eastAsia="宋体" w:cs="Times New Roman"/>
          <w:sz w:val="24"/>
        </w:rPr>
        <w:t>文件在招</w:t>
      </w:r>
      <w:r>
        <w:rPr>
          <w:rFonts w:hint="eastAsia" w:ascii="宋体" w:hAnsi="宋体" w:eastAsia="宋体" w:cs="宋体"/>
          <w:sz w:val="24"/>
        </w:rPr>
        <w:t>标</w:t>
      </w:r>
      <w:r>
        <w:rPr>
          <w:rFonts w:hint="eastAsia" w:ascii="宋体" w:hAnsi="宋体" w:eastAsia="宋体" w:cs="Times New Roman"/>
          <w:sz w:val="24"/>
        </w:rPr>
        <w:t>文件的投</w:t>
      </w:r>
      <w:r>
        <w:rPr>
          <w:rFonts w:hint="eastAsia" w:ascii="宋体" w:hAnsi="宋体" w:eastAsia="宋体" w:cs="宋体"/>
          <w:sz w:val="24"/>
        </w:rPr>
        <w:t>标须</w:t>
      </w:r>
      <w:r>
        <w:rPr>
          <w:rFonts w:hint="eastAsia" w:ascii="宋体" w:hAnsi="宋体" w:eastAsia="宋体" w:cs="Times New Roman"/>
          <w:sz w:val="24"/>
        </w:rPr>
        <w:t>知中</w:t>
      </w:r>
      <w:r>
        <w:rPr>
          <w:rFonts w:hint="eastAsia" w:ascii="宋体" w:hAnsi="宋体" w:eastAsia="宋体" w:cs="宋体"/>
          <w:sz w:val="24"/>
        </w:rPr>
        <w:t>规</w:t>
      </w:r>
      <w:r>
        <w:rPr>
          <w:rFonts w:hint="eastAsia" w:ascii="宋体" w:hAnsi="宋体" w:eastAsia="宋体" w:cs="Times New Roman"/>
          <w:sz w:val="24"/>
        </w:rPr>
        <w:t>定的投</w:t>
      </w:r>
      <w:r>
        <w:rPr>
          <w:rFonts w:hint="eastAsia" w:ascii="宋体" w:hAnsi="宋体" w:eastAsia="宋体" w:cs="宋体"/>
          <w:sz w:val="24"/>
        </w:rPr>
        <w:t>标</w:t>
      </w:r>
      <w:r>
        <w:rPr>
          <w:rFonts w:hint="eastAsia" w:ascii="宋体" w:hAnsi="宋体" w:eastAsia="宋体" w:cs="Times New Roman"/>
          <w:sz w:val="24"/>
        </w:rPr>
        <w:t>有效期限内有效，在此期</w:t>
      </w:r>
      <w:r>
        <w:rPr>
          <w:rFonts w:hint="eastAsia" w:ascii="宋体" w:hAnsi="宋体" w:eastAsia="宋体" w:cs="宋体"/>
          <w:sz w:val="24"/>
        </w:rPr>
        <w:t>间</w:t>
      </w:r>
      <w:r>
        <w:rPr>
          <w:rFonts w:hint="eastAsia" w:ascii="宋体" w:hAnsi="宋体" w:eastAsia="宋体" w:cs="Times New Roman"/>
          <w:sz w:val="24"/>
        </w:rPr>
        <w:t>内如果中</w:t>
      </w:r>
      <w:r>
        <w:rPr>
          <w:rFonts w:hint="eastAsia" w:ascii="宋体" w:hAnsi="宋体" w:eastAsia="宋体" w:cs="宋体"/>
          <w:sz w:val="24"/>
        </w:rPr>
        <w:t>标</w:t>
      </w:r>
      <w:r>
        <w:rPr>
          <w:rFonts w:hint="eastAsia" w:ascii="宋体" w:hAnsi="宋体" w:eastAsia="宋体" w:cs="Times New Roman"/>
          <w:sz w:val="24"/>
        </w:rPr>
        <w:t>，我方将受此</w:t>
      </w:r>
      <w:r>
        <w:rPr>
          <w:rFonts w:hint="eastAsia" w:ascii="宋体" w:hAnsi="宋体" w:eastAsia="宋体" w:cs="宋体"/>
          <w:sz w:val="24"/>
        </w:rPr>
        <w:t>约</w:t>
      </w:r>
      <w:r>
        <w:rPr>
          <w:rFonts w:hint="eastAsia" w:ascii="宋体" w:hAnsi="宋体" w:eastAsia="宋体" w:cs="Times New Roman"/>
          <w:sz w:val="24"/>
        </w:rPr>
        <w:t>束。</w:t>
      </w:r>
    </w:p>
    <w:p w14:paraId="4E8C46B2">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5、除非另外达成</w:t>
      </w:r>
      <w:r>
        <w:rPr>
          <w:rFonts w:hint="eastAsia" w:ascii="宋体" w:hAnsi="宋体" w:eastAsia="宋体" w:cs="宋体"/>
          <w:sz w:val="24"/>
        </w:rPr>
        <w:t>协议</w:t>
      </w:r>
      <w:r>
        <w:rPr>
          <w:rFonts w:hint="eastAsia" w:ascii="宋体" w:hAnsi="宋体" w:eastAsia="宋体" w:cs="Times New Roman"/>
          <w:sz w:val="24"/>
        </w:rPr>
        <w:t>并生效，</w:t>
      </w:r>
      <w:r>
        <w:rPr>
          <w:rFonts w:hint="eastAsia" w:ascii="宋体" w:hAnsi="宋体" w:eastAsia="宋体" w:cs="宋体"/>
          <w:sz w:val="24"/>
        </w:rPr>
        <w:t>贵</w:t>
      </w:r>
      <w:r>
        <w:rPr>
          <w:rFonts w:hint="eastAsia" w:ascii="宋体" w:hAnsi="宋体" w:eastAsia="宋体" w:cs="Times New Roman"/>
          <w:sz w:val="24"/>
        </w:rPr>
        <w:t>方的中</w:t>
      </w:r>
      <w:r>
        <w:rPr>
          <w:rFonts w:hint="eastAsia" w:ascii="宋体" w:hAnsi="宋体" w:eastAsia="宋体" w:cs="宋体"/>
          <w:sz w:val="24"/>
        </w:rPr>
        <w:t>标</w:t>
      </w:r>
      <w:r>
        <w:rPr>
          <w:rFonts w:hint="eastAsia" w:ascii="宋体" w:hAnsi="宋体" w:eastAsia="宋体" w:cs="Times New Roman"/>
          <w:sz w:val="24"/>
        </w:rPr>
        <w:t>通知</w:t>
      </w:r>
      <w:r>
        <w:rPr>
          <w:rFonts w:hint="eastAsia" w:ascii="宋体" w:hAnsi="宋体" w:eastAsia="宋体" w:cs="宋体"/>
          <w:sz w:val="24"/>
        </w:rPr>
        <w:t>书</w:t>
      </w:r>
      <w:r>
        <w:rPr>
          <w:rFonts w:hint="eastAsia" w:ascii="宋体" w:hAnsi="宋体" w:eastAsia="宋体" w:cs="Times New Roman"/>
          <w:sz w:val="24"/>
        </w:rPr>
        <w:t>和本投</w:t>
      </w:r>
      <w:r>
        <w:rPr>
          <w:rFonts w:hint="eastAsia" w:ascii="宋体" w:hAnsi="宋体" w:eastAsia="宋体" w:cs="宋体"/>
          <w:sz w:val="24"/>
        </w:rPr>
        <w:t>标</w:t>
      </w:r>
      <w:r>
        <w:rPr>
          <w:rFonts w:hint="eastAsia" w:ascii="宋体" w:hAnsi="宋体" w:eastAsia="宋体" w:cs="Times New Roman"/>
          <w:sz w:val="24"/>
        </w:rPr>
        <w:t>文件将成</w:t>
      </w:r>
      <w:r>
        <w:rPr>
          <w:rFonts w:hint="eastAsia" w:ascii="宋体" w:hAnsi="宋体" w:eastAsia="宋体" w:cs="宋体"/>
          <w:sz w:val="24"/>
        </w:rPr>
        <w:t>为约</w:t>
      </w:r>
      <w:r>
        <w:rPr>
          <w:rFonts w:hint="eastAsia" w:ascii="宋体" w:hAnsi="宋体" w:eastAsia="宋体" w:cs="Times New Roman"/>
          <w:sz w:val="24"/>
        </w:rPr>
        <w:t>束双方的合同文件的</w:t>
      </w:r>
      <w:r>
        <w:rPr>
          <w:rFonts w:hint="eastAsia" w:ascii="宋体" w:hAnsi="宋体" w:eastAsia="宋体" w:cs="宋体"/>
          <w:sz w:val="24"/>
        </w:rPr>
        <w:t>组</w:t>
      </w:r>
      <w:r>
        <w:rPr>
          <w:rFonts w:hint="eastAsia" w:ascii="宋体" w:hAnsi="宋体" w:eastAsia="宋体" w:cs="Times New Roman"/>
          <w:sz w:val="24"/>
        </w:rPr>
        <w:t>成部分。</w:t>
      </w:r>
    </w:p>
    <w:p w14:paraId="3575CE94">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6、其他</w:t>
      </w:r>
      <w:r>
        <w:rPr>
          <w:rFonts w:hint="eastAsia" w:ascii="宋体" w:hAnsi="宋体" w:eastAsia="宋体" w:cs="宋体"/>
          <w:sz w:val="24"/>
        </w:rPr>
        <w:t>补</w:t>
      </w:r>
      <w:r>
        <w:rPr>
          <w:rFonts w:hint="eastAsia" w:ascii="宋体" w:hAnsi="宋体" w:eastAsia="宋体" w:cs="Times New Roman"/>
          <w:sz w:val="24"/>
        </w:rPr>
        <w:t>充</w:t>
      </w:r>
      <w:r>
        <w:rPr>
          <w:rFonts w:hint="eastAsia" w:ascii="宋体" w:hAnsi="宋体" w:eastAsia="宋体" w:cs="宋体"/>
          <w:sz w:val="24"/>
        </w:rPr>
        <w:t>说</w:t>
      </w:r>
      <w:r>
        <w:rPr>
          <w:rFonts w:hint="eastAsia" w:ascii="宋体" w:hAnsi="宋体" w:eastAsia="宋体" w:cs="Times New Roman"/>
          <w:sz w:val="24"/>
        </w:rPr>
        <w:t>明：</w:t>
      </w:r>
      <w:r>
        <w:rPr>
          <w:rFonts w:hint="eastAsia" w:ascii="宋体" w:hAnsi="宋体" w:eastAsia="宋体" w:cs="Times New Roman"/>
          <w:sz w:val="24"/>
          <w:u w:val="single"/>
        </w:rPr>
        <w:t xml:space="preserve">   （</w:t>
      </w:r>
      <w:r>
        <w:rPr>
          <w:rFonts w:hint="eastAsia" w:ascii="宋体" w:hAnsi="宋体" w:eastAsia="宋体" w:cs="宋体"/>
          <w:sz w:val="24"/>
          <w:u w:val="single"/>
        </w:rPr>
        <w:t>补</w:t>
      </w:r>
      <w:r>
        <w:rPr>
          <w:rFonts w:hint="eastAsia" w:ascii="宋体" w:hAnsi="宋体" w:eastAsia="宋体" w:cs="Times New Roman"/>
          <w:sz w:val="24"/>
          <w:u w:val="single"/>
        </w:rPr>
        <w:t>充</w:t>
      </w:r>
      <w:r>
        <w:rPr>
          <w:rFonts w:hint="eastAsia" w:ascii="宋体" w:hAnsi="宋体" w:eastAsia="宋体" w:cs="宋体"/>
          <w:sz w:val="24"/>
          <w:u w:val="single"/>
        </w:rPr>
        <w:t>说</w:t>
      </w:r>
      <w:r>
        <w:rPr>
          <w:rFonts w:hint="eastAsia" w:ascii="宋体" w:hAnsi="宋体" w:eastAsia="宋体" w:cs="Times New Roman"/>
          <w:sz w:val="24"/>
          <w:u w:val="single"/>
        </w:rPr>
        <w:t>明事</w:t>
      </w:r>
      <w:r>
        <w:rPr>
          <w:rFonts w:hint="eastAsia" w:ascii="宋体" w:hAnsi="宋体" w:eastAsia="宋体" w:cs="宋体"/>
          <w:sz w:val="24"/>
          <w:u w:val="single"/>
        </w:rPr>
        <w:t>项</w:t>
      </w:r>
      <w:r>
        <w:rPr>
          <w:rFonts w:hint="eastAsia" w:ascii="宋体" w:hAnsi="宋体" w:eastAsia="宋体" w:cs="Times New Roman"/>
          <w:sz w:val="24"/>
          <w:u w:val="single"/>
        </w:rPr>
        <w:t xml:space="preserve">）   </w:t>
      </w:r>
      <w:r>
        <w:rPr>
          <w:rFonts w:hint="eastAsia" w:ascii="宋体" w:hAnsi="宋体" w:eastAsia="宋体" w:cs="Times New Roman"/>
          <w:sz w:val="24"/>
        </w:rPr>
        <w:t>。</w:t>
      </w:r>
    </w:p>
    <w:p w14:paraId="139654CC">
      <w:pPr>
        <w:spacing w:line="440" w:lineRule="exact"/>
        <w:ind w:firstLine="480" w:firstLineChars="200"/>
        <w:rPr>
          <w:rFonts w:hint="eastAsia" w:ascii="宋体" w:hAnsi="宋体" w:eastAsia="宋体" w:cs="宋体"/>
          <w:szCs w:val="21"/>
        </w:rPr>
      </w:pPr>
      <w:r>
        <w:rPr>
          <w:rFonts w:hint="eastAsia" w:ascii="宋体" w:hAnsi="宋体" w:eastAsia="宋体" w:cs="Times New Roman"/>
          <w:sz w:val="24"/>
        </w:rPr>
        <w:t>投</w:t>
      </w:r>
      <w:r>
        <w:rPr>
          <w:rFonts w:hint="eastAsia" w:ascii="宋体" w:hAnsi="宋体" w:eastAsia="宋体" w:cs="宋体"/>
          <w:sz w:val="24"/>
        </w:rPr>
        <w:t>标</w:t>
      </w:r>
      <w:r>
        <w:rPr>
          <w:rFonts w:hint="eastAsia" w:ascii="宋体" w:hAnsi="宋体" w:eastAsia="宋体" w:cs="Times New Roman"/>
          <w:sz w:val="24"/>
        </w:rPr>
        <w:t>人：</w:t>
      </w:r>
      <w:r>
        <w:rPr>
          <w:rFonts w:hint="eastAsia" w:ascii="宋体" w:hAnsi="宋体" w:eastAsia="宋体" w:cs="Times New Roman"/>
          <w:sz w:val="24"/>
          <w:u w:val="single"/>
        </w:rPr>
        <w:t xml:space="preserve">                   </w:t>
      </w:r>
      <w:r>
        <w:rPr>
          <w:rFonts w:hint="eastAsia" w:ascii="宋体" w:hAnsi="宋体" w:eastAsia="宋体" w:cs="宋体"/>
          <w:szCs w:val="21"/>
        </w:rPr>
        <w:t>（盖投标人单位公章）</w:t>
      </w:r>
    </w:p>
    <w:p w14:paraId="041D1A95">
      <w:pPr>
        <w:spacing w:line="440" w:lineRule="exact"/>
        <w:ind w:firstLine="480" w:firstLineChars="200"/>
        <w:rPr>
          <w:rFonts w:hint="eastAsia" w:ascii="宋体" w:hAnsi="宋体" w:eastAsia="宋体" w:cs="Times New Roman"/>
          <w:sz w:val="24"/>
          <w:u w:val="single"/>
        </w:rPr>
      </w:pPr>
      <w:r>
        <w:rPr>
          <w:rFonts w:hint="eastAsia" w:ascii="宋体" w:hAnsi="宋体" w:eastAsia="宋体" w:cs="Times New Roman"/>
          <w:sz w:val="24"/>
        </w:rPr>
        <w:t>地址：</w:t>
      </w:r>
      <w:r>
        <w:rPr>
          <w:rFonts w:hint="eastAsia" w:ascii="宋体" w:hAnsi="宋体" w:eastAsia="宋体" w:cs="Times New Roman"/>
          <w:sz w:val="24"/>
          <w:u w:val="single"/>
        </w:rPr>
        <w:t xml:space="preserve">                                             </w:t>
      </w:r>
    </w:p>
    <w:p w14:paraId="4097E6D4">
      <w:pPr>
        <w:spacing w:line="440" w:lineRule="exact"/>
        <w:ind w:firstLine="480" w:firstLineChars="200"/>
        <w:rPr>
          <w:rFonts w:hint="eastAsia" w:ascii="宋体" w:hAnsi="宋体" w:eastAsia="宋体" w:cs="Times New Roman"/>
          <w:sz w:val="24"/>
        </w:rPr>
      </w:pPr>
      <w:r>
        <w:rPr>
          <w:rFonts w:hint="eastAsia" w:ascii="宋体" w:hAnsi="宋体" w:eastAsia="宋体" w:cs="宋体"/>
          <w:sz w:val="24"/>
        </w:rPr>
        <w:t>电话</w:t>
      </w:r>
      <w:r>
        <w:rPr>
          <w:rFonts w:hint="eastAsia" w:ascii="宋体" w:hAnsi="宋体" w:eastAsia="宋体" w:cs="Times New Roman"/>
          <w:sz w:val="24"/>
        </w:rPr>
        <w:t>：</w:t>
      </w:r>
      <w:r>
        <w:rPr>
          <w:rFonts w:hint="eastAsia" w:ascii="宋体" w:hAnsi="宋体" w:eastAsia="宋体" w:cs="Times New Roman"/>
          <w:sz w:val="24"/>
          <w:u w:val="single"/>
        </w:rPr>
        <w:t xml:space="preserve">                                             </w:t>
      </w:r>
    </w:p>
    <w:p w14:paraId="0ED4B64F">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法定代表人或授</w:t>
      </w:r>
      <w:r>
        <w:rPr>
          <w:rFonts w:hint="eastAsia" w:ascii="宋体" w:hAnsi="宋体" w:eastAsia="宋体" w:cs="宋体"/>
          <w:sz w:val="24"/>
        </w:rPr>
        <w:t>权</w:t>
      </w:r>
      <w:r>
        <w:rPr>
          <w:rFonts w:hint="eastAsia" w:ascii="宋体" w:hAnsi="宋体" w:eastAsia="宋体" w:cs="Times New Roman"/>
          <w:sz w:val="24"/>
        </w:rPr>
        <w:t>委托人：</w:t>
      </w:r>
      <w:r>
        <w:rPr>
          <w:rFonts w:hint="eastAsia" w:ascii="宋体" w:hAnsi="宋体" w:eastAsia="宋体" w:cs="Times New Roman"/>
          <w:sz w:val="24"/>
          <w:u w:val="single"/>
        </w:rPr>
        <w:t xml:space="preserve">                    </w:t>
      </w:r>
      <w:r>
        <w:rPr>
          <w:rFonts w:hint="eastAsia" w:ascii="宋体" w:hAnsi="宋体" w:eastAsia="宋体" w:cs="Times New Roman"/>
          <w:sz w:val="24"/>
        </w:rPr>
        <w:t xml:space="preserve">(签字或盖章)            </w:t>
      </w:r>
    </w:p>
    <w:p w14:paraId="0B23A3CC">
      <w:pPr>
        <w:spacing w:line="440" w:lineRule="exact"/>
        <w:ind w:firstLine="480" w:firstLineChars="200"/>
        <w:rPr>
          <w:rFonts w:hint="eastAsia" w:ascii="宋体" w:hAnsi="宋体" w:eastAsia="宋体" w:cs="Times New Roman"/>
          <w:b/>
          <w:bCs/>
          <w:sz w:val="36"/>
          <w:szCs w:val="36"/>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14:paraId="080CF504">
      <w:pPr>
        <w:pStyle w:val="7"/>
        <w:spacing w:before="120"/>
        <w:jc w:val="both"/>
        <w:rPr>
          <w:rFonts w:hint="eastAsia" w:ascii="宋体" w:hAnsi="宋体" w:eastAsia="宋体" w:cs="Times New Roman"/>
          <w:b/>
          <w:bCs/>
          <w:sz w:val="36"/>
          <w:szCs w:val="36"/>
        </w:rPr>
      </w:pPr>
    </w:p>
    <w:p w14:paraId="32010BC7">
      <w:pPr>
        <w:spacing w:line="700" w:lineRule="exact"/>
        <w:rPr>
          <w:rFonts w:hint="eastAsia" w:ascii="宋体" w:hAnsi="Times New Roman" w:eastAsia="宋体" w:cs="Times New Roman"/>
          <w:b/>
          <w:sz w:val="36"/>
          <w:szCs w:val="22"/>
          <w:lang w:eastAsia="zh-CN"/>
        </w:rPr>
      </w:pPr>
      <w:r>
        <w:rPr>
          <w:rFonts w:hint="eastAsia" w:ascii="宋体" w:hAnsi="Times New Roman" w:eastAsia="宋体" w:cs="Times New Roman"/>
          <w:b/>
          <w:sz w:val="36"/>
          <w:szCs w:val="22"/>
          <w:lang w:eastAsia="zh-CN"/>
        </w:rPr>
        <w:t>2</w:t>
      </w:r>
      <w:r>
        <w:rPr>
          <w:rFonts w:hint="eastAsia" w:ascii="宋体" w:cs="Times New Roman"/>
          <w:b/>
          <w:sz w:val="36"/>
          <w:szCs w:val="22"/>
          <w:lang w:val="en-US" w:eastAsia="zh-CN"/>
        </w:rPr>
        <w:t>.</w:t>
      </w:r>
      <w:r>
        <w:rPr>
          <w:rFonts w:hint="eastAsia" w:ascii="宋体" w:hAnsi="Times New Roman" w:eastAsia="宋体" w:cs="Times New Roman"/>
          <w:b/>
          <w:sz w:val="36"/>
          <w:szCs w:val="22"/>
          <w:lang w:eastAsia="zh-CN"/>
        </w:rPr>
        <w:t>法定代表人资格证明书、法定代表人授权委托书(格式)</w:t>
      </w:r>
    </w:p>
    <w:p w14:paraId="5091F443">
      <w:pPr>
        <w:rPr>
          <w:rFonts w:hint="eastAsia" w:ascii="宋体" w:hAnsi="Times New Roman" w:eastAsia="宋体" w:cs="Times New Roman"/>
          <w:b/>
          <w:sz w:val="36"/>
          <w:szCs w:val="22"/>
          <w:lang w:eastAsia="zh-CN"/>
        </w:rPr>
      </w:pPr>
    </w:p>
    <w:p w14:paraId="5A6D782F">
      <w:pPr>
        <w:jc w:val="center"/>
        <w:rPr>
          <w:rFonts w:hint="eastAsia" w:ascii="宋体" w:hAnsi="Times New Roman" w:eastAsia="宋体" w:cs="Times New Roman"/>
          <w:b/>
          <w:sz w:val="36"/>
          <w:szCs w:val="22"/>
          <w:lang w:eastAsia="zh-CN"/>
        </w:rPr>
      </w:pPr>
      <w:r>
        <w:rPr>
          <w:rFonts w:hint="eastAsia" w:ascii="宋体" w:hAnsi="Times New Roman" w:eastAsia="宋体" w:cs="Times New Roman"/>
          <w:b/>
          <w:sz w:val="36"/>
          <w:szCs w:val="22"/>
          <w:lang w:eastAsia="zh-CN"/>
        </w:rPr>
        <w:t>1)法定代表人资格证明书</w:t>
      </w:r>
    </w:p>
    <w:p w14:paraId="6235600A">
      <w:pPr>
        <w:spacing w:line="480" w:lineRule="auto"/>
        <w:ind w:left="546"/>
        <w:rPr>
          <w:rFonts w:hint="eastAsia" w:ascii="宋体" w:hAnsi="Times New Roman" w:eastAsia="宋体" w:cs="Times New Roman"/>
          <w:sz w:val="28"/>
          <w:szCs w:val="21"/>
          <w:lang w:eastAsia="zh-CN"/>
        </w:rPr>
      </w:pPr>
    </w:p>
    <w:p w14:paraId="24309623">
      <w:pPr>
        <w:spacing w:line="480" w:lineRule="auto"/>
        <w:ind w:left="546"/>
        <w:rPr>
          <w:rFonts w:hint="eastAsia" w:ascii="宋体" w:hAnsi="Times New Roman" w:eastAsia="宋体" w:cs="Times New Roman"/>
          <w:sz w:val="28"/>
          <w:szCs w:val="21"/>
          <w:lang w:eastAsia="zh-CN"/>
        </w:rPr>
      </w:pPr>
    </w:p>
    <w:p w14:paraId="42E2E4BA">
      <w:pPr>
        <w:spacing w:line="480" w:lineRule="auto"/>
        <w:ind w:firstLine="440"/>
        <w:rPr>
          <w:rFonts w:hint="eastAsia" w:ascii="宋体" w:hAnsi="Times New Roman" w:eastAsia="宋体" w:cs="Times New Roman"/>
          <w:sz w:val="24"/>
          <w:szCs w:val="21"/>
          <w:u w:val="single"/>
          <w:lang w:eastAsia="zh-CN"/>
        </w:rPr>
      </w:pPr>
      <w:r>
        <w:rPr>
          <w:rFonts w:hint="eastAsia" w:ascii="宋体" w:hAnsi="Times New Roman" w:eastAsia="宋体" w:cs="Times New Roman"/>
          <w:sz w:val="24"/>
          <w:szCs w:val="21"/>
          <w:u w:val="none"/>
          <w:lang w:eastAsia="zh-CN"/>
        </w:rPr>
        <w:t>投标人名称：</w:t>
      </w:r>
      <w:r>
        <w:rPr>
          <w:rFonts w:hint="eastAsia" w:ascii="宋体" w:hAnsi="Times New Roman" w:eastAsia="宋体" w:cs="Times New Roman"/>
          <w:sz w:val="24"/>
          <w:szCs w:val="21"/>
          <w:u w:val="single"/>
          <w:lang w:eastAsia="zh-CN"/>
        </w:rPr>
        <w:t xml:space="preserve">                                                  </w:t>
      </w:r>
    </w:p>
    <w:p w14:paraId="117A05FF">
      <w:pPr>
        <w:spacing w:line="480" w:lineRule="auto"/>
        <w:ind w:firstLine="440"/>
        <w:rPr>
          <w:rFonts w:hint="eastAsia" w:ascii="宋体" w:hAnsi="Times New Roman" w:eastAsia="宋体" w:cs="Times New Roman"/>
          <w:sz w:val="24"/>
          <w:szCs w:val="21"/>
          <w:u w:val="single"/>
          <w:lang w:eastAsia="zh-CN"/>
        </w:rPr>
      </w:pPr>
      <w:r>
        <w:rPr>
          <w:rFonts w:hint="eastAsia" w:ascii="宋体" w:hAnsi="Times New Roman" w:eastAsia="宋体" w:cs="Times New Roman"/>
          <w:sz w:val="24"/>
          <w:szCs w:val="21"/>
          <w:u w:val="none"/>
          <w:lang w:eastAsia="zh-CN"/>
        </w:rPr>
        <w:t>地    址</w:t>
      </w:r>
      <w:r>
        <w:rPr>
          <w:rFonts w:hint="eastAsia" w:ascii="宋体" w:hAnsi="Times New Roman" w:eastAsia="宋体" w:cs="Times New Roman"/>
          <w:sz w:val="24"/>
          <w:szCs w:val="21"/>
          <w:u w:val="single"/>
          <w:lang w:eastAsia="zh-CN"/>
        </w:rPr>
        <w:t xml:space="preserve">：                                                    </w:t>
      </w:r>
    </w:p>
    <w:p w14:paraId="712274ED">
      <w:pPr>
        <w:spacing w:line="480" w:lineRule="auto"/>
        <w:ind w:firstLine="440"/>
        <w:rPr>
          <w:rFonts w:hint="eastAsia" w:ascii="宋体" w:hAnsi="Times New Roman" w:eastAsia="宋体" w:cs="Times New Roman"/>
          <w:sz w:val="24"/>
          <w:szCs w:val="21"/>
          <w:u w:val="single"/>
          <w:lang w:eastAsia="zh-CN"/>
        </w:rPr>
      </w:pPr>
      <w:r>
        <w:rPr>
          <w:rFonts w:hint="eastAsia" w:ascii="宋体" w:hAnsi="Times New Roman" w:eastAsia="宋体" w:cs="Times New Roman"/>
          <w:sz w:val="24"/>
          <w:szCs w:val="21"/>
          <w:u w:val="none"/>
          <w:lang w:eastAsia="zh-CN"/>
        </w:rPr>
        <w:t>姓名：</w:t>
      </w:r>
      <w:r>
        <w:rPr>
          <w:rFonts w:hint="eastAsia" w:ascii="宋体" w:hAnsi="Times New Roman" w:eastAsia="宋体" w:cs="Times New Roman"/>
          <w:sz w:val="24"/>
          <w:szCs w:val="21"/>
          <w:u w:val="single"/>
          <w:lang w:eastAsia="zh-CN"/>
        </w:rPr>
        <w:t xml:space="preserve">        </w:t>
      </w:r>
      <w:r>
        <w:rPr>
          <w:rFonts w:hint="eastAsia" w:ascii="宋体" w:hAnsi="Times New Roman" w:eastAsia="宋体" w:cs="Times New Roman"/>
          <w:sz w:val="24"/>
          <w:szCs w:val="21"/>
          <w:u w:val="single"/>
          <w:lang w:val="en-US" w:eastAsia="zh-CN"/>
        </w:rPr>
        <w:t xml:space="preserve">   </w:t>
      </w:r>
      <w:r>
        <w:rPr>
          <w:rFonts w:hint="eastAsia" w:ascii="宋体" w:hAnsi="Times New Roman" w:eastAsia="宋体" w:cs="Times New Roman"/>
          <w:sz w:val="24"/>
          <w:szCs w:val="21"/>
          <w:u w:val="none"/>
          <w:lang w:eastAsia="zh-CN"/>
        </w:rPr>
        <w:t>身份证号码：</w:t>
      </w:r>
      <w:r>
        <w:rPr>
          <w:rFonts w:hint="eastAsia" w:ascii="宋体" w:hAnsi="Times New Roman" w:eastAsia="宋体" w:cs="Times New Roman"/>
          <w:sz w:val="24"/>
          <w:szCs w:val="21"/>
          <w:u w:val="single"/>
          <w:lang w:eastAsia="zh-CN"/>
        </w:rPr>
        <w:t xml:space="preserve">                         </w:t>
      </w:r>
    </w:p>
    <w:p w14:paraId="00ADF651">
      <w:pPr>
        <w:spacing w:line="480" w:lineRule="auto"/>
        <w:ind w:firstLine="440"/>
        <w:rPr>
          <w:rFonts w:hint="eastAsia" w:ascii="宋体" w:hAnsi="Times New Roman" w:eastAsia="宋体" w:cs="Times New Roman"/>
          <w:sz w:val="24"/>
          <w:szCs w:val="21"/>
          <w:u w:val="single"/>
          <w:lang w:eastAsia="zh-CN"/>
        </w:rPr>
      </w:pPr>
      <w:r>
        <w:rPr>
          <w:rFonts w:hint="eastAsia" w:ascii="宋体" w:hAnsi="Times New Roman" w:eastAsia="宋体" w:cs="Times New Roman"/>
          <w:sz w:val="24"/>
          <w:szCs w:val="21"/>
          <w:u w:val="none"/>
          <w:lang w:eastAsia="zh-CN"/>
        </w:rPr>
        <w:t>系</w:t>
      </w:r>
      <w:r>
        <w:rPr>
          <w:rFonts w:hint="eastAsia" w:ascii="宋体" w:hAnsi="Times New Roman" w:eastAsia="宋体" w:cs="Times New Roman"/>
          <w:sz w:val="24"/>
          <w:szCs w:val="21"/>
          <w:u w:val="single"/>
          <w:lang w:eastAsia="zh-CN"/>
        </w:rPr>
        <w:t xml:space="preserve">                              </w:t>
      </w:r>
      <w:r>
        <w:rPr>
          <w:rFonts w:hint="eastAsia" w:ascii="宋体" w:hAnsi="Times New Roman" w:eastAsia="宋体" w:cs="Times New Roman"/>
          <w:sz w:val="24"/>
          <w:szCs w:val="21"/>
          <w:u w:val="none"/>
          <w:lang w:eastAsia="zh-CN"/>
        </w:rPr>
        <w:t>(投标人名称)的法定代表人。</w:t>
      </w:r>
    </w:p>
    <w:p w14:paraId="517AA569">
      <w:pPr>
        <w:spacing w:line="480" w:lineRule="auto"/>
        <w:ind w:firstLine="440"/>
        <w:rPr>
          <w:rFonts w:hint="eastAsia" w:ascii="宋体" w:hAnsi="Times New Roman" w:eastAsia="宋体" w:cs="Times New Roman"/>
          <w:sz w:val="24"/>
          <w:szCs w:val="21"/>
          <w:lang w:eastAsia="zh-CN"/>
        </w:rPr>
      </w:pPr>
    </w:p>
    <w:p w14:paraId="4F093C08">
      <w:pPr>
        <w:spacing w:line="480" w:lineRule="auto"/>
        <w:ind w:firstLine="440"/>
        <w:rPr>
          <w:rFonts w:hint="eastAsia" w:ascii="宋体" w:hAnsi="Times New Roman" w:eastAsia="宋体" w:cs="Times New Roman"/>
          <w:sz w:val="24"/>
          <w:szCs w:val="21"/>
          <w:lang w:eastAsia="zh-CN"/>
        </w:rPr>
      </w:pPr>
      <w:r>
        <w:rPr>
          <w:rFonts w:hint="eastAsia" w:ascii="宋体" w:hAnsi="Times New Roman" w:eastAsia="宋体" w:cs="Times New Roman"/>
          <w:sz w:val="24"/>
          <w:szCs w:val="21"/>
          <w:lang w:eastAsia="zh-CN"/>
        </w:rPr>
        <w:t>特此证明。</w:t>
      </w:r>
    </w:p>
    <w:p w14:paraId="37A92E09">
      <w:pPr>
        <w:spacing w:line="480" w:lineRule="auto"/>
        <w:rPr>
          <w:rFonts w:hint="eastAsia" w:ascii="宋体" w:hAnsi="Times New Roman" w:eastAsia="宋体" w:cs="Times New Roman"/>
          <w:sz w:val="24"/>
          <w:szCs w:val="21"/>
          <w:lang w:eastAsia="zh-CN"/>
        </w:rPr>
      </w:pPr>
      <w:r>
        <w:rPr>
          <w:rFonts w:hint="eastAsia" w:ascii="宋体" w:hAnsi="Times New Roman" w:eastAsia="宋体" w:cs="Times New Roman"/>
          <w:sz w:val="24"/>
          <w:szCs w:val="21"/>
          <w:lang w:eastAsia="zh-CN"/>
        </w:rPr>
        <w:t>法定代表人身份证：</w:t>
      </w:r>
    </w:p>
    <w:p w14:paraId="01DE1688">
      <w:pPr>
        <w:spacing w:line="480" w:lineRule="auto"/>
        <w:ind w:firstLine="440"/>
        <w:rPr>
          <w:rFonts w:hint="eastAsia" w:ascii="宋体" w:hAnsi="Times New Roman" w:eastAsia="宋体" w:cs="Times New Roman"/>
          <w:sz w:val="24"/>
          <w:szCs w:val="21"/>
          <w:lang w:eastAsia="zh-CN"/>
        </w:rPr>
      </w:pPr>
    </w:p>
    <w:p w14:paraId="739D320F">
      <w:pPr>
        <w:spacing w:line="480" w:lineRule="auto"/>
        <w:ind w:firstLine="440"/>
        <w:rPr>
          <w:rFonts w:hint="eastAsia" w:ascii="宋体" w:hAnsi="Times New Roman" w:eastAsia="宋体" w:cs="Times New Roman"/>
          <w:sz w:val="24"/>
          <w:szCs w:val="21"/>
          <w:lang w:eastAsia="zh-CN"/>
        </w:rPr>
      </w:pPr>
      <w:r>
        <w:rPr>
          <w:rFonts w:hint="eastAsia" w:ascii="宋体" w:hAnsi="Times New Roman" w:eastAsia="宋体" w:cs="Times New Roman"/>
          <w:sz w:val="24"/>
          <w:szCs w:val="21"/>
          <w:lang w:eastAsia="zh-CN"/>
        </w:rPr>
        <w:t xml:space="preserve">                                  投标人：</w:t>
      </w:r>
      <w:r>
        <w:rPr>
          <w:rFonts w:hint="eastAsia" w:ascii="宋体" w:hAnsi="Times New Roman" w:eastAsia="宋体" w:cs="Times New Roman"/>
          <w:sz w:val="24"/>
          <w:szCs w:val="21"/>
          <w:u w:val="single"/>
          <w:lang w:eastAsia="zh-CN"/>
        </w:rPr>
        <w:t xml:space="preserve">           (盖单位章)</w:t>
      </w:r>
    </w:p>
    <w:p w14:paraId="11F578E6">
      <w:pPr>
        <w:spacing w:line="480" w:lineRule="auto"/>
        <w:ind w:firstLine="440"/>
        <w:rPr>
          <w:rFonts w:hint="eastAsia" w:ascii="宋体" w:hAnsi="Times New Roman" w:eastAsia="宋体" w:cs="Times New Roman"/>
          <w:sz w:val="24"/>
          <w:szCs w:val="21"/>
          <w:lang w:eastAsia="zh-CN"/>
        </w:rPr>
      </w:pPr>
      <w:r>
        <w:rPr>
          <w:rFonts w:hint="eastAsia" w:ascii="宋体" w:hAnsi="Times New Roman" w:eastAsia="宋体" w:cs="Times New Roman"/>
          <w:sz w:val="24"/>
          <w:szCs w:val="21"/>
          <w:lang w:eastAsia="zh-CN"/>
        </w:rPr>
        <w:t xml:space="preserve">                                  日  期：</w:t>
      </w:r>
      <w:r>
        <w:rPr>
          <w:rFonts w:hint="eastAsia" w:ascii="宋体" w:hAnsi="Times New Roman" w:eastAsia="宋体" w:cs="Times New Roman"/>
          <w:sz w:val="24"/>
          <w:szCs w:val="21"/>
          <w:u w:val="single"/>
          <w:lang w:eastAsia="zh-CN"/>
        </w:rPr>
        <w:t xml:space="preserve">       </w:t>
      </w:r>
      <w:r>
        <w:rPr>
          <w:rFonts w:hint="eastAsia" w:ascii="宋体" w:hAnsi="Times New Roman" w:eastAsia="宋体" w:cs="Times New Roman"/>
          <w:sz w:val="24"/>
          <w:szCs w:val="21"/>
          <w:lang w:eastAsia="zh-CN"/>
        </w:rPr>
        <w:t>年</w:t>
      </w:r>
      <w:r>
        <w:rPr>
          <w:rFonts w:hint="eastAsia" w:ascii="宋体" w:hAnsi="Times New Roman" w:eastAsia="宋体" w:cs="Times New Roman"/>
          <w:sz w:val="24"/>
          <w:szCs w:val="21"/>
          <w:u w:val="single"/>
          <w:lang w:eastAsia="zh-CN"/>
        </w:rPr>
        <w:t xml:space="preserve">    </w:t>
      </w:r>
      <w:r>
        <w:rPr>
          <w:rFonts w:hint="eastAsia" w:ascii="宋体" w:hAnsi="Times New Roman" w:eastAsia="宋体" w:cs="Times New Roman"/>
          <w:sz w:val="24"/>
          <w:szCs w:val="21"/>
          <w:lang w:eastAsia="zh-CN"/>
        </w:rPr>
        <w:t>月</w:t>
      </w:r>
      <w:r>
        <w:rPr>
          <w:rFonts w:hint="eastAsia" w:ascii="宋体" w:hAnsi="Times New Roman" w:eastAsia="宋体" w:cs="Times New Roman"/>
          <w:sz w:val="24"/>
          <w:szCs w:val="21"/>
          <w:u w:val="single"/>
          <w:lang w:eastAsia="zh-CN"/>
        </w:rPr>
        <w:t xml:space="preserve">    </w:t>
      </w:r>
      <w:r>
        <w:rPr>
          <w:rFonts w:hint="eastAsia" w:ascii="宋体" w:hAnsi="Times New Roman" w:eastAsia="宋体" w:cs="Times New Roman"/>
          <w:sz w:val="24"/>
          <w:szCs w:val="21"/>
          <w:lang w:eastAsia="zh-CN"/>
        </w:rPr>
        <w:t>日</w:t>
      </w:r>
    </w:p>
    <w:p w14:paraId="51C1529B">
      <w:pPr>
        <w:spacing w:line="300" w:lineRule="auto"/>
        <w:rPr>
          <w:rFonts w:hint="eastAsia" w:ascii="宋体" w:hAnsi="Times New Roman" w:eastAsia="宋体" w:cs="Times New Roman"/>
          <w:sz w:val="28"/>
          <w:szCs w:val="21"/>
          <w:lang w:eastAsia="zh-CN"/>
        </w:rPr>
      </w:pPr>
    </w:p>
    <w:p w14:paraId="600E9164">
      <w:pPr>
        <w:spacing w:line="300" w:lineRule="auto"/>
        <w:ind w:firstLine="480"/>
        <w:rPr>
          <w:rFonts w:hint="eastAsia" w:ascii="宋体" w:hAnsi="Times New Roman" w:eastAsia="宋体" w:cs="Times New Roman"/>
          <w:sz w:val="28"/>
          <w:szCs w:val="21"/>
          <w:lang w:eastAsia="zh-CN"/>
        </w:rPr>
      </w:pPr>
    </w:p>
    <w:p w14:paraId="0E52A3D5">
      <w:pPr>
        <w:spacing w:line="300" w:lineRule="auto"/>
        <w:ind w:firstLine="560"/>
        <w:rPr>
          <w:rFonts w:hint="eastAsia" w:ascii="宋体" w:hAnsi="Times New Roman" w:eastAsia="宋体" w:cs="Times New Roman"/>
          <w:sz w:val="32"/>
          <w:szCs w:val="21"/>
          <w:lang w:eastAsia="zh-CN"/>
        </w:rPr>
      </w:pPr>
    </w:p>
    <w:p w14:paraId="04D2F033">
      <w:pPr>
        <w:pStyle w:val="11"/>
        <w:rPr>
          <w:rFonts w:hint="eastAsia" w:ascii="宋体"/>
          <w:sz w:val="28"/>
          <w:szCs w:val="21"/>
          <w:lang w:eastAsia="zh-CN"/>
        </w:rPr>
      </w:pPr>
    </w:p>
    <w:p w14:paraId="61DA3333">
      <w:pPr>
        <w:pStyle w:val="11"/>
        <w:rPr>
          <w:rFonts w:hint="eastAsia" w:ascii="宋体"/>
          <w:sz w:val="28"/>
          <w:szCs w:val="21"/>
          <w:lang w:eastAsia="zh-CN"/>
        </w:rPr>
      </w:pPr>
    </w:p>
    <w:p w14:paraId="730C18A5">
      <w:pPr>
        <w:pStyle w:val="11"/>
        <w:rPr>
          <w:rFonts w:hint="eastAsia" w:ascii="宋体"/>
          <w:sz w:val="28"/>
          <w:szCs w:val="21"/>
          <w:lang w:eastAsia="zh-CN"/>
        </w:rPr>
      </w:pPr>
    </w:p>
    <w:p w14:paraId="444F13CA">
      <w:pPr>
        <w:numPr>
          <w:numId w:val="0"/>
        </w:numPr>
        <w:spacing w:line="480" w:lineRule="auto"/>
        <w:jc w:val="both"/>
        <w:rPr>
          <w:rFonts w:hint="eastAsia" w:ascii="宋体" w:hAnsi="Times New Roman" w:eastAsia="宋体" w:cs="Times New Roman"/>
          <w:b/>
          <w:sz w:val="24"/>
          <w:szCs w:val="24"/>
          <w:lang w:eastAsia="zh-CN"/>
        </w:rPr>
      </w:pPr>
    </w:p>
    <w:p w14:paraId="0673D5C7">
      <w:pPr>
        <w:jc w:val="center"/>
        <w:rPr>
          <w:rFonts w:hint="eastAsia" w:ascii="宋体" w:hAnsi="Times New Roman" w:eastAsia="宋体" w:cs="Times New Roman"/>
          <w:b/>
          <w:sz w:val="36"/>
          <w:szCs w:val="22"/>
          <w:lang w:eastAsia="zh-CN"/>
        </w:rPr>
      </w:pPr>
      <w:r>
        <w:rPr>
          <w:rFonts w:hint="eastAsia" w:ascii="宋体" w:hAnsi="Times New Roman" w:eastAsia="宋体" w:cs="Times New Roman"/>
          <w:b/>
          <w:sz w:val="36"/>
          <w:szCs w:val="22"/>
          <w:lang w:val="en-US" w:eastAsia="zh-CN"/>
        </w:rPr>
        <w:t>2）</w:t>
      </w:r>
      <w:r>
        <w:rPr>
          <w:rFonts w:hint="eastAsia" w:ascii="宋体" w:hAnsi="Times New Roman" w:eastAsia="宋体" w:cs="Times New Roman"/>
          <w:b/>
          <w:sz w:val="36"/>
          <w:szCs w:val="22"/>
          <w:lang w:eastAsia="zh-CN"/>
        </w:rPr>
        <w:t>法定代表人授权委托书</w:t>
      </w:r>
    </w:p>
    <w:p w14:paraId="37B3D324">
      <w:pPr>
        <w:spacing w:line="480" w:lineRule="auto"/>
        <w:rPr>
          <w:rFonts w:hint="eastAsia" w:ascii="宋体" w:hAnsi="Times New Roman" w:eastAsia="宋体" w:cs="Times New Roman"/>
          <w:b/>
          <w:sz w:val="24"/>
          <w:szCs w:val="24"/>
          <w:lang w:eastAsia="zh-CN"/>
        </w:rPr>
      </w:pPr>
    </w:p>
    <w:p w14:paraId="5109322C">
      <w:pPr>
        <w:spacing w:line="480" w:lineRule="auto"/>
        <w:ind w:firstLine="508"/>
        <w:jc w:val="left"/>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本人</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(姓名)系</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(投标人名称)的法定代表人，现授权委托</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(姓名)为我方代理人，以我方名义签署、澄清、说明、补正、递交、撤回、修改</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(招标人名称)的</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(项目名称)投标文件、参加开标、签订合同和处理有关事宜，其法律后果由我方承担。</w:t>
      </w:r>
    </w:p>
    <w:p w14:paraId="783C8D17">
      <w:pPr>
        <w:spacing w:line="480" w:lineRule="auto"/>
        <w:ind w:firstLine="508"/>
        <w:jc w:val="left"/>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代理人无转委托权。</w:t>
      </w:r>
    </w:p>
    <w:p w14:paraId="2AB1820B">
      <w:pPr>
        <w:spacing w:line="480" w:lineRule="auto"/>
        <w:ind w:firstLine="508"/>
        <w:jc w:val="left"/>
        <w:rPr>
          <w:rFonts w:hint="eastAsia" w:ascii="宋体" w:hAnsi="Times New Roman" w:eastAsia="宋体" w:cs="Times New Roman"/>
          <w:sz w:val="24"/>
          <w:szCs w:val="24"/>
          <w:lang w:eastAsia="zh-CN"/>
        </w:rPr>
      </w:pPr>
    </w:p>
    <w:p w14:paraId="322D88A2">
      <w:pPr>
        <w:spacing w:line="480" w:lineRule="auto"/>
        <w:ind w:firstLine="480"/>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代理人姓名：</w:t>
      </w:r>
      <w:r>
        <w:rPr>
          <w:rFonts w:hint="eastAsia" w:ascii="宋体" w:hAnsi="Times New Roman" w:eastAsia="宋体" w:cs="Times New Roman"/>
          <w:sz w:val="24"/>
          <w:szCs w:val="24"/>
          <w:u w:val="single"/>
          <w:lang w:eastAsia="zh-CN"/>
        </w:rPr>
        <w:t xml:space="preserve">           （签字） </w:t>
      </w:r>
      <w:r>
        <w:rPr>
          <w:rFonts w:hint="eastAsia" w:ascii="宋体" w:hAnsi="Times New Roman" w:eastAsia="宋体" w:cs="Times New Roman"/>
          <w:sz w:val="24"/>
          <w:szCs w:val="24"/>
          <w:lang w:eastAsia="zh-CN"/>
        </w:rPr>
        <w:t>性别：</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联系方式：</w:t>
      </w:r>
      <w:r>
        <w:rPr>
          <w:rFonts w:hint="eastAsia" w:ascii="宋体" w:hAnsi="Times New Roman" w:eastAsia="宋体" w:cs="Times New Roman"/>
          <w:sz w:val="24"/>
          <w:szCs w:val="24"/>
          <w:u w:val="single"/>
          <w:lang w:eastAsia="zh-CN"/>
        </w:rPr>
        <w:t xml:space="preserve">         </w:t>
      </w:r>
    </w:p>
    <w:p w14:paraId="3666B999">
      <w:pPr>
        <w:spacing w:line="480" w:lineRule="auto"/>
        <w:ind w:firstLine="480"/>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单      位：</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部门：</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职务：</w:t>
      </w:r>
      <w:r>
        <w:rPr>
          <w:rFonts w:hint="eastAsia" w:ascii="宋体" w:hAnsi="Times New Roman" w:eastAsia="宋体" w:cs="Times New Roman"/>
          <w:sz w:val="24"/>
          <w:szCs w:val="24"/>
          <w:u w:val="single"/>
          <w:lang w:eastAsia="zh-CN"/>
        </w:rPr>
        <w:t xml:space="preserve">         </w:t>
      </w:r>
    </w:p>
    <w:p w14:paraId="61F51E6C">
      <w:pPr>
        <w:spacing w:line="480" w:lineRule="auto"/>
        <w:ind w:firstLine="480"/>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身份证号码：</w:t>
      </w:r>
      <w:r>
        <w:rPr>
          <w:rFonts w:hint="eastAsia" w:ascii="宋体" w:hAnsi="Times New Roman" w:eastAsia="宋体" w:cs="Times New Roman"/>
          <w:sz w:val="24"/>
          <w:szCs w:val="24"/>
          <w:u w:val="single"/>
          <w:lang w:eastAsia="zh-CN"/>
        </w:rPr>
        <w:t xml:space="preserve">                                                   </w:t>
      </w:r>
    </w:p>
    <w:p w14:paraId="06D793AD">
      <w:pPr>
        <w:spacing w:line="480" w:lineRule="auto"/>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 xml:space="preserve">                </w:t>
      </w:r>
    </w:p>
    <w:p w14:paraId="0B7C17D0">
      <w:pPr>
        <w:spacing w:line="480" w:lineRule="auto"/>
        <w:rPr>
          <w:rFonts w:hint="eastAsia" w:ascii="宋体" w:hAnsi="Times New Roman" w:eastAsia="宋体" w:cs="Times New Roman"/>
          <w:sz w:val="24"/>
          <w:szCs w:val="24"/>
          <w:lang w:eastAsia="zh-CN"/>
        </w:rPr>
      </w:pPr>
    </w:p>
    <w:p w14:paraId="3CC8C611">
      <w:pPr>
        <w:spacing w:line="480" w:lineRule="auto"/>
        <w:ind w:firstLine="480"/>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代理人身份证：</w:t>
      </w:r>
    </w:p>
    <w:p w14:paraId="33D752ED">
      <w:pPr>
        <w:spacing w:line="480" w:lineRule="auto"/>
        <w:rPr>
          <w:rFonts w:hint="eastAsia" w:ascii="宋体" w:hAnsi="Times New Roman" w:eastAsia="宋体" w:cs="Times New Roman"/>
          <w:sz w:val="24"/>
          <w:szCs w:val="24"/>
          <w:lang w:eastAsia="zh-CN"/>
        </w:rPr>
      </w:pPr>
    </w:p>
    <w:p w14:paraId="6D85729C">
      <w:pPr>
        <w:spacing w:line="480" w:lineRule="auto"/>
        <w:ind w:right="480" w:firstLine="3600" w:firstLineChars="1500"/>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投标人：</w:t>
      </w:r>
      <w:r>
        <w:rPr>
          <w:rFonts w:hint="eastAsia" w:ascii="宋体" w:hAnsi="Times New Roman" w:eastAsia="宋体" w:cs="Times New Roman"/>
          <w:sz w:val="24"/>
          <w:szCs w:val="24"/>
          <w:u w:val="single"/>
          <w:lang w:eastAsia="zh-CN"/>
        </w:rPr>
        <w:t xml:space="preserve">                    (盖单位章)</w:t>
      </w:r>
    </w:p>
    <w:p w14:paraId="48C29F2C">
      <w:pPr>
        <w:spacing w:line="480" w:lineRule="auto"/>
        <w:ind w:firstLine="3600" w:firstLineChars="1500"/>
        <w:jc w:val="left"/>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法定代表人：</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u w:val="single"/>
          <w:lang w:val="en-US" w:eastAsia="zh-CN"/>
        </w:rPr>
        <w:t>签字或盖章</w:t>
      </w:r>
      <w:r>
        <w:rPr>
          <w:rFonts w:hint="eastAsia" w:ascii="宋体" w:hAnsi="Times New Roman" w:eastAsia="宋体" w:cs="Times New Roman"/>
          <w:sz w:val="24"/>
          <w:szCs w:val="24"/>
          <w:u w:val="single"/>
          <w:lang w:eastAsia="zh-CN"/>
        </w:rPr>
        <w:t>)</w:t>
      </w:r>
    </w:p>
    <w:p w14:paraId="1A0A7FFA">
      <w:pPr>
        <w:spacing w:line="480" w:lineRule="auto"/>
        <w:ind w:firstLine="4320"/>
        <w:jc w:val="left"/>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 xml:space="preserve">日期： </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 xml:space="preserve"> 年</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月</w:t>
      </w:r>
      <w:r>
        <w:rPr>
          <w:rFonts w:hint="eastAsia" w:ascii="宋体" w:hAnsi="Times New Roman" w:eastAsia="宋体" w:cs="Times New Roman"/>
          <w:sz w:val="24"/>
          <w:szCs w:val="24"/>
          <w:u w:val="single"/>
          <w:lang w:eastAsia="zh-CN"/>
        </w:rPr>
        <w:t xml:space="preserve">    </w:t>
      </w:r>
      <w:r>
        <w:rPr>
          <w:rFonts w:hint="eastAsia" w:ascii="宋体" w:hAnsi="Times New Roman" w:eastAsia="宋体" w:cs="Times New Roman"/>
          <w:sz w:val="24"/>
          <w:szCs w:val="24"/>
          <w:lang w:eastAsia="zh-CN"/>
        </w:rPr>
        <w:t>日</w:t>
      </w:r>
    </w:p>
    <w:p w14:paraId="1C8DA133">
      <w:pPr>
        <w:ind w:firstLine="480"/>
        <w:rPr>
          <w:rFonts w:hint="eastAsia" w:ascii="宋体" w:hAnsi="Times New Roman" w:eastAsia="宋体" w:cs="Times New Roman"/>
          <w:sz w:val="24"/>
          <w:szCs w:val="24"/>
          <w:lang w:eastAsia="zh-CN"/>
        </w:rPr>
      </w:pPr>
    </w:p>
    <w:p w14:paraId="3B8BC102">
      <w:pPr>
        <w:ind w:firstLine="480"/>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上述格式用于投标人代表参加开标时使用</w:t>
      </w:r>
    </w:p>
    <w:p w14:paraId="2C06F57D">
      <w:pPr>
        <w:ind w:firstLine="480"/>
        <w:rPr>
          <w:rFonts w:hint="eastAsia" w:ascii="宋体" w:hAnsi="Times New Roman" w:eastAsia="宋体" w:cs="Times New Roman"/>
          <w:sz w:val="28"/>
          <w:szCs w:val="21"/>
          <w:lang w:eastAsia="zh-CN"/>
        </w:rPr>
      </w:pPr>
    </w:p>
    <w:p w14:paraId="1A0BC96A">
      <w:pPr>
        <w:ind w:firstLine="480"/>
        <w:rPr>
          <w:rFonts w:hint="eastAsia" w:ascii="宋体" w:hAnsi="Times New Roman" w:eastAsia="宋体" w:cs="Times New Roman"/>
          <w:sz w:val="28"/>
          <w:szCs w:val="21"/>
          <w:lang w:eastAsia="zh-CN"/>
        </w:rPr>
      </w:pPr>
    </w:p>
    <w:p w14:paraId="50F717C6">
      <w:pPr>
        <w:pStyle w:val="2"/>
        <w:rPr>
          <w:rFonts w:hint="eastAsia"/>
          <w:lang w:eastAsia="zh-CN"/>
        </w:rPr>
      </w:pPr>
    </w:p>
    <w:p w14:paraId="6B8481F5">
      <w:pPr>
        <w:numPr>
          <w:numId w:val="0"/>
        </w:numPr>
        <w:spacing w:line="480" w:lineRule="auto"/>
        <w:jc w:val="center"/>
        <w:rPr>
          <w:rFonts w:hint="eastAsia" w:ascii="宋体" w:hAnsi="Times New Roman" w:eastAsia="宋体" w:cs="Times New Roman"/>
          <w:b/>
          <w:sz w:val="40"/>
          <w:szCs w:val="24"/>
          <w:lang w:eastAsia="zh-CN"/>
        </w:rPr>
      </w:pPr>
      <w:r>
        <w:rPr>
          <w:rFonts w:hint="eastAsia" w:ascii="宋体" w:cs="Times New Roman"/>
          <w:b/>
          <w:sz w:val="40"/>
          <w:szCs w:val="24"/>
          <w:lang w:val="en-US" w:eastAsia="zh-CN"/>
        </w:rPr>
        <w:t>3.</w:t>
      </w:r>
      <w:r>
        <w:rPr>
          <w:rFonts w:hint="eastAsia" w:ascii="宋体" w:hAnsi="Times New Roman" w:eastAsia="宋体" w:cs="Times New Roman"/>
          <w:b/>
          <w:sz w:val="40"/>
          <w:szCs w:val="24"/>
          <w:lang w:eastAsia="zh-CN"/>
        </w:rPr>
        <w:t>企业及人员的证书、证件复印件</w:t>
      </w:r>
    </w:p>
    <w:p w14:paraId="60B4381A">
      <w:pPr>
        <w:spacing w:line="360" w:lineRule="exact"/>
        <w:rPr>
          <w:rFonts w:hint="eastAsia" w:ascii="宋体" w:hAnsi="Times New Roman" w:eastAsia="宋体" w:cs="Times New Roman"/>
          <w:b/>
          <w:sz w:val="28"/>
          <w:szCs w:val="21"/>
          <w:lang w:eastAsia="zh-CN"/>
        </w:rPr>
      </w:pPr>
    </w:p>
    <w:p w14:paraId="51CC2756">
      <w:pPr>
        <w:spacing w:line="480" w:lineRule="auto"/>
        <w:rPr>
          <w:rFonts w:hint="eastAsia" w:ascii="宋体" w:hAnsi="Times New Roman" w:eastAsia="宋体" w:cs="Times New Roman"/>
          <w:b/>
          <w:sz w:val="28"/>
          <w:szCs w:val="21"/>
          <w:lang w:eastAsia="zh-CN"/>
        </w:rPr>
      </w:pPr>
      <w:r>
        <w:rPr>
          <w:rFonts w:hint="eastAsia" w:ascii="宋体" w:hAnsi="Times New Roman" w:eastAsia="宋体" w:cs="Times New Roman"/>
          <w:b/>
          <w:sz w:val="28"/>
          <w:szCs w:val="21"/>
          <w:lang w:eastAsia="zh-CN"/>
        </w:rPr>
        <w:t>须附上：</w:t>
      </w:r>
    </w:p>
    <w:p w14:paraId="1E8E86AD">
      <w:pPr>
        <w:spacing w:line="480" w:lineRule="auto"/>
        <w:ind w:firstLine="420"/>
        <w:rPr>
          <w:rFonts w:hint="eastAsia" w:ascii="宋体" w:hAnsi="Times New Roman" w:eastAsia="宋体" w:cs="Times New Roman"/>
          <w:b/>
          <w:sz w:val="28"/>
          <w:szCs w:val="21"/>
          <w:lang w:eastAsia="zh-CN"/>
        </w:rPr>
      </w:pPr>
      <w:r>
        <w:rPr>
          <w:rFonts w:hint="eastAsia" w:ascii="宋体" w:cs="Times New Roman"/>
          <w:b/>
          <w:sz w:val="28"/>
          <w:szCs w:val="21"/>
          <w:lang w:eastAsia="zh-CN"/>
        </w:rPr>
        <w:t>（</w:t>
      </w:r>
      <w:r>
        <w:rPr>
          <w:rFonts w:hint="eastAsia" w:ascii="宋体" w:cs="Times New Roman"/>
          <w:b/>
          <w:sz w:val="28"/>
          <w:szCs w:val="21"/>
          <w:lang w:val="en-US" w:eastAsia="zh-CN"/>
        </w:rPr>
        <w:t>1</w:t>
      </w:r>
      <w:r>
        <w:rPr>
          <w:rFonts w:hint="eastAsia" w:ascii="宋体" w:cs="Times New Roman"/>
          <w:b/>
          <w:sz w:val="28"/>
          <w:szCs w:val="21"/>
          <w:lang w:eastAsia="zh-CN"/>
        </w:rPr>
        <w:t>）</w:t>
      </w:r>
      <w:r>
        <w:rPr>
          <w:rFonts w:hint="eastAsia" w:ascii="宋体" w:cs="Times New Roman"/>
          <w:b/>
          <w:sz w:val="28"/>
          <w:szCs w:val="21"/>
          <w:lang w:val="en-US" w:eastAsia="zh-CN"/>
        </w:rPr>
        <w:t>.</w:t>
      </w:r>
      <w:r>
        <w:rPr>
          <w:rFonts w:hint="eastAsia" w:ascii="宋体" w:hAnsi="Times New Roman" w:eastAsia="宋体" w:cs="Times New Roman"/>
          <w:b/>
          <w:sz w:val="28"/>
          <w:szCs w:val="21"/>
          <w:lang w:eastAsia="zh-CN"/>
        </w:rPr>
        <w:t>企业证书复印件：</w:t>
      </w:r>
    </w:p>
    <w:p w14:paraId="0CF2D504">
      <w:pPr>
        <w:spacing w:line="480" w:lineRule="auto"/>
        <w:ind w:firstLine="47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1)企业营业执照副本复印件并加盖投标人单位章。</w:t>
      </w:r>
    </w:p>
    <w:p w14:paraId="69E38022">
      <w:pPr>
        <w:spacing w:line="480" w:lineRule="auto"/>
        <w:ind w:firstLine="47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2)企业资质证书副本复印件并加盖投标人单位章。</w:t>
      </w:r>
    </w:p>
    <w:p w14:paraId="259AB57E">
      <w:pPr>
        <w:spacing w:line="480" w:lineRule="auto"/>
        <w:ind w:firstLine="470"/>
        <w:rPr>
          <w:rFonts w:hint="default" w:ascii="宋体" w:hAnsi="Times New Roman" w:eastAsia="宋体" w:cs="Times New Roman"/>
          <w:sz w:val="28"/>
          <w:szCs w:val="21"/>
          <w:lang w:val="en-US" w:eastAsia="zh-CN"/>
        </w:rPr>
      </w:pPr>
      <w:r>
        <w:rPr>
          <w:rFonts w:hint="eastAsia" w:ascii="宋体" w:hAnsi="Times New Roman" w:eastAsia="宋体" w:cs="Times New Roman"/>
          <w:sz w:val="28"/>
          <w:szCs w:val="21"/>
          <w:lang w:val="en-US" w:eastAsia="zh-CN"/>
        </w:rPr>
        <w:t>3）有效的银行开户许可证(或基本存款账户信息)</w:t>
      </w:r>
    </w:p>
    <w:p w14:paraId="6384BB9A">
      <w:pPr>
        <w:spacing w:line="480" w:lineRule="auto"/>
        <w:ind w:firstLine="472"/>
        <w:rPr>
          <w:rFonts w:hint="eastAsia" w:ascii="宋体" w:hAnsi="Times New Roman" w:eastAsia="宋体" w:cs="Times New Roman"/>
          <w:b/>
          <w:sz w:val="28"/>
          <w:szCs w:val="21"/>
          <w:lang w:eastAsia="zh-CN"/>
        </w:rPr>
      </w:pPr>
      <w:r>
        <w:rPr>
          <w:rFonts w:hint="eastAsia" w:ascii="宋体" w:cs="Times New Roman"/>
          <w:b/>
          <w:sz w:val="28"/>
          <w:szCs w:val="21"/>
          <w:lang w:eastAsia="zh-CN"/>
        </w:rPr>
        <w:t>（</w:t>
      </w:r>
      <w:r>
        <w:rPr>
          <w:rFonts w:hint="eastAsia" w:ascii="宋体" w:hAnsi="Times New Roman" w:eastAsia="宋体" w:cs="Times New Roman"/>
          <w:b/>
          <w:sz w:val="28"/>
          <w:szCs w:val="21"/>
          <w:lang w:eastAsia="zh-CN"/>
        </w:rPr>
        <w:t>2</w:t>
      </w:r>
      <w:r>
        <w:rPr>
          <w:rFonts w:hint="eastAsia" w:ascii="宋体" w:cs="Times New Roman"/>
          <w:b/>
          <w:sz w:val="28"/>
          <w:szCs w:val="21"/>
          <w:lang w:eastAsia="zh-CN"/>
        </w:rPr>
        <w:t>）</w:t>
      </w:r>
      <w:r>
        <w:rPr>
          <w:rFonts w:hint="eastAsia" w:ascii="宋体" w:cs="Times New Roman"/>
          <w:b/>
          <w:sz w:val="28"/>
          <w:szCs w:val="21"/>
          <w:lang w:val="en-US" w:eastAsia="zh-CN"/>
        </w:rPr>
        <w:t>.</w:t>
      </w:r>
      <w:r>
        <w:rPr>
          <w:rFonts w:hint="eastAsia" w:ascii="宋体" w:hAnsi="Times New Roman" w:eastAsia="宋体" w:cs="Times New Roman"/>
          <w:b/>
          <w:sz w:val="28"/>
          <w:szCs w:val="21"/>
          <w:lang w:eastAsia="zh-CN"/>
        </w:rPr>
        <w:t>拟派出主要设计人员的证书复印件：</w:t>
      </w:r>
    </w:p>
    <w:p w14:paraId="3FAA16A3">
      <w:pPr>
        <w:spacing w:line="480" w:lineRule="auto"/>
        <w:ind w:firstLine="470"/>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1) 设计负责人证书的复印件（以职称证书上的工作单位为准，若职称证书没有体现工作单位的，须提供相关人员近半年连续6个月的社保缴费证明）。</w:t>
      </w:r>
    </w:p>
    <w:p w14:paraId="62D2D1FE">
      <w:pPr>
        <w:ind w:firstLine="420" w:firstLineChars="200"/>
        <w:rPr>
          <w:rFonts w:hint="eastAsia" w:ascii="宋体" w:hAnsi="宋体" w:eastAsia="宋体" w:cs="Times New Roman"/>
        </w:rPr>
      </w:pPr>
    </w:p>
    <w:p w14:paraId="6EE87F73">
      <w:pPr>
        <w:spacing w:line="480" w:lineRule="exact"/>
        <w:jc w:val="both"/>
        <w:rPr>
          <w:rFonts w:hint="eastAsia" w:ascii="宋体" w:hAnsi="Times New Roman" w:eastAsia="宋体" w:cs="Times New Roman"/>
          <w:b/>
          <w:sz w:val="40"/>
          <w:szCs w:val="22"/>
          <w:lang w:val="en-US" w:eastAsia="zh-CN"/>
        </w:rPr>
      </w:pPr>
    </w:p>
    <w:p w14:paraId="1FB93538">
      <w:pPr>
        <w:spacing w:line="480" w:lineRule="exact"/>
        <w:jc w:val="both"/>
        <w:rPr>
          <w:rFonts w:hint="eastAsia" w:ascii="宋体" w:hAnsi="Times New Roman" w:eastAsia="宋体" w:cs="Times New Roman"/>
          <w:b/>
          <w:sz w:val="40"/>
          <w:szCs w:val="22"/>
          <w:lang w:val="en-US" w:eastAsia="zh-CN"/>
        </w:rPr>
      </w:pPr>
    </w:p>
    <w:p w14:paraId="634E7E7F">
      <w:pPr>
        <w:spacing w:line="480" w:lineRule="exact"/>
        <w:jc w:val="both"/>
        <w:rPr>
          <w:rFonts w:hint="eastAsia" w:ascii="宋体" w:hAnsi="Times New Roman" w:eastAsia="宋体" w:cs="Times New Roman"/>
          <w:b/>
          <w:sz w:val="40"/>
          <w:szCs w:val="22"/>
          <w:lang w:val="en-US" w:eastAsia="zh-CN"/>
        </w:rPr>
      </w:pPr>
    </w:p>
    <w:p w14:paraId="5B8B7F4E">
      <w:pPr>
        <w:spacing w:line="480" w:lineRule="exact"/>
        <w:jc w:val="both"/>
        <w:rPr>
          <w:rFonts w:hint="eastAsia" w:ascii="宋体" w:hAnsi="Times New Roman" w:eastAsia="宋体" w:cs="Times New Roman"/>
          <w:b/>
          <w:sz w:val="40"/>
          <w:szCs w:val="22"/>
          <w:lang w:val="en-US" w:eastAsia="zh-CN"/>
        </w:rPr>
      </w:pPr>
    </w:p>
    <w:p w14:paraId="0932931F">
      <w:pPr>
        <w:spacing w:line="480" w:lineRule="exact"/>
        <w:jc w:val="both"/>
        <w:rPr>
          <w:rFonts w:hint="eastAsia" w:ascii="宋体" w:hAnsi="Times New Roman" w:eastAsia="宋体" w:cs="Times New Roman"/>
          <w:b/>
          <w:sz w:val="40"/>
          <w:szCs w:val="22"/>
          <w:lang w:val="en-US" w:eastAsia="zh-CN"/>
        </w:rPr>
      </w:pPr>
    </w:p>
    <w:p w14:paraId="05F79F5D">
      <w:pPr>
        <w:spacing w:line="480" w:lineRule="exact"/>
        <w:jc w:val="both"/>
        <w:rPr>
          <w:rFonts w:hint="eastAsia" w:ascii="宋体" w:hAnsi="Times New Roman" w:eastAsia="宋体" w:cs="Times New Roman"/>
          <w:b/>
          <w:sz w:val="40"/>
          <w:szCs w:val="22"/>
          <w:lang w:val="en-US" w:eastAsia="zh-CN"/>
        </w:rPr>
      </w:pPr>
    </w:p>
    <w:p w14:paraId="5E47490C">
      <w:pPr>
        <w:spacing w:line="480" w:lineRule="exact"/>
        <w:jc w:val="both"/>
        <w:rPr>
          <w:rFonts w:hint="eastAsia" w:ascii="宋体" w:hAnsi="Times New Roman" w:eastAsia="宋体" w:cs="Times New Roman"/>
          <w:b/>
          <w:sz w:val="40"/>
          <w:szCs w:val="22"/>
          <w:lang w:val="en-US" w:eastAsia="zh-CN"/>
        </w:rPr>
      </w:pPr>
    </w:p>
    <w:p w14:paraId="1415AE38">
      <w:pPr>
        <w:spacing w:line="480" w:lineRule="exact"/>
        <w:jc w:val="both"/>
        <w:rPr>
          <w:rFonts w:hint="eastAsia" w:ascii="宋体" w:hAnsi="Times New Roman" w:eastAsia="宋体" w:cs="Times New Roman"/>
          <w:b/>
          <w:sz w:val="40"/>
          <w:szCs w:val="22"/>
          <w:lang w:val="en-US" w:eastAsia="zh-CN"/>
        </w:rPr>
      </w:pPr>
    </w:p>
    <w:p w14:paraId="145E9B84">
      <w:pPr>
        <w:spacing w:line="480" w:lineRule="exact"/>
        <w:jc w:val="both"/>
        <w:rPr>
          <w:rFonts w:hint="eastAsia" w:ascii="宋体" w:hAnsi="Times New Roman" w:eastAsia="宋体" w:cs="Times New Roman"/>
          <w:b/>
          <w:sz w:val="40"/>
          <w:szCs w:val="22"/>
          <w:lang w:val="en-US" w:eastAsia="zh-CN"/>
        </w:rPr>
      </w:pPr>
    </w:p>
    <w:p w14:paraId="61A6EF6C">
      <w:pPr>
        <w:spacing w:line="480" w:lineRule="exact"/>
        <w:jc w:val="both"/>
        <w:rPr>
          <w:rFonts w:hint="eastAsia" w:ascii="宋体" w:hAnsi="Times New Roman" w:eastAsia="宋体" w:cs="Times New Roman"/>
          <w:b/>
          <w:sz w:val="40"/>
          <w:szCs w:val="22"/>
          <w:lang w:val="en-US" w:eastAsia="zh-CN"/>
        </w:rPr>
      </w:pPr>
    </w:p>
    <w:p w14:paraId="0A9D5D38">
      <w:pPr>
        <w:spacing w:line="480" w:lineRule="exact"/>
        <w:jc w:val="both"/>
        <w:rPr>
          <w:rFonts w:hint="eastAsia" w:ascii="宋体" w:hAnsi="Times New Roman" w:eastAsia="宋体" w:cs="Times New Roman"/>
          <w:b/>
          <w:sz w:val="40"/>
          <w:szCs w:val="22"/>
          <w:lang w:val="en-US" w:eastAsia="zh-CN"/>
        </w:rPr>
      </w:pPr>
    </w:p>
    <w:p w14:paraId="6950EC23">
      <w:pPr>
        <w:spacing w:line="480" w:lineRule="exact"/>
        <w:jc w:val="both"/>
        <w:rPr>
          <w:rFonts w:hint="eastAsia" w:ascii="宋体" w:hAnsi="Times New Roman" w:eastAsia="宋体" w:cs="Times New Roman"/>
          <w:b/>
          <w:sz w:val="40"/>
          <w:szCs w:val="22"/>
          <w:lang w:val="en-US" w:eastAsia="zh-CN"/>
        </w:rPr>
      </w:pPr>
    </w:p>
    <w:p w14:paraId="7AF5AC01">
      <w:pPr>
        <w:spacing w:line="480" w:lineRule="exact"/>
        <w:jc w:val="both"/>
        <w:rPr>
          <w:rFonts w:hint="eastAsia" w:ascii="宋体" w:hAnsi="Times New Roman" w:eastAsia="宋体" w:cs="Times New Roman"/>
          <w:b/>
          <w:sz w:val="40"/>
          <w:szCs w:val="22"/>
          <w:lang w:val="en-US" w:eastAsia="zh-CN"/>
        </w:rPr>
      </w:pPr>
    </w:p>
    <w:p w14:paraId="64823C2B">
      <w:pPr>
        <w:spacing w:line="480" w:lineRule="exact"/>
        <w:jc w:val="both"/>
        <w:rPr>
          <w:rFonts w:hint="eastAsia" w:ascii="宋体" w:hAnsi="Times New Roman" w:eastAsia="宋体" w:cs="Times New Roman"/>
          <w:b/>
          <w:sz w:val="40"/>
          <w:szCs w:val="22"/>
          <w:lang w:val="en-US" w:eastAsia="zh-CN"/>
        </w:rPr>
      </w:pPr>
    </w:p>
    <w:p w14:paraId="3687CAF9">
      <w:pPr>
        <w:spacing w:line="480" w:lineRule="exact"/>
        <w:jc w:val="both"/>
        <w:rPr>
          <w:rFonts w:hint="eastAsia" w:ascii="宋体" w:hAnsi="Times New Roman" w:eastAsia="宋体" w:cs="Times New Roman"/>
          <w:b/>
          <w:sz w:val="40"/>
          <w:szCs w:val="22"/>
          <w:lang w:val="en-US" w:eastAsia="zh-CN"/>
        </w:rPr>
      </w:pPr>
    </w:p>
    <w:p w14:paraId="01FD80B4">
      <w:pPr>
        <w:spacing w:line="480" w:lineRule="exact"/>
        <w:jc w:val="both"/>
        <w:rPr>
          <w:rFonts w:hint="eastAsia" w:ascii="宋体" w:hAnsi="Times New Roman" w:eastAsia="宋体" w:cs="Times New Roman"/>
          <w:b/>
          <w:sz w:val="40"/>
          <w:szCs w:val="22"/>
          <w:lang w:val="en-US" w:eastAsia="zh-CN"/>
        </w:rPr>
      </w:pPr>
    </w:p>
    <w:p w14:paraId="6C0947E4">
      <w:pPr>
        <w:numPr>
          <w:numId w:val="0"/>
        </w:numPr>
        <w:spacing w:line="480" w:lineRule="auto"/>
        <w:jc w:val="center"/>
        <w:rPr>
          <w:rFonts w:hint="eastAsia" w:ascii="宋体" w:hAnsi="Times New Roman" w:eastAsia="宋体" w:cs="Times New Roman"/>
          <w:b/>
          <w:sz w:val="40"/>
          <w:szCs w:val="22"/>
          <w:lang w:val="en-US" w:eastAsia="zh-CN"/>
        </w:rPr>
      </w:pPr>
      <w:r>
        <w:rPr>
          <w:rFonts w:hint="eastAsia" w:ascii="宋体" w:cs="Times New Roman"/>
          <w:b/>
          <w:sz w:val="40"/>
          <w:szCs w:val="24"/>
          <w:lang w:val="en-US" w:eastAsia="zh-CN"/>
        </w:rPr>
        <w:t>4.</w:t>
      </w:r>
      <w:r>
        <w:rPr>
          <w:rFonts w:hint="eastAsia" w:ascii="宋体" w:hAnsi="Times New Roman" w:eastAsia="宋体" w:cs="Times New Roman"/>
          <w:b/>
          <w:sz w:val="40"/>
          <w:szCs w:val="24"/>
          <w:lang w:val="en-US" w:eastAsia="zh-CN"/>
        </w:rPr>
        <w:t>投标保证金凭证</w:t>
      </w:r>
    </w:p>
    <w:p w14:paraId="16D8AA29">
      <w:pPr>
        <w:spacing w:line="480" w:lineRule="auto"/>
        <w:ind w:firstLine="470"/>
        <w:jc w:val="center"/>
        <w:rPr>
          <w:rFonts w:hint="eastAsia" w:ascii="宋体" w:hAnsi="Times New Roman" w:eastAsia="宋体" w:cs="Times New Roman"/>
          <w:sz w:val="28"/>
          <w:szCs w:val="21"/>
          <w:lang w:eastAsia="zh-CN"/>
        </w:rPr>
      </w:pPr>
      <w:r>
        <w:rPr>
          <w:rFonts w:hint="eastAsia" w:ascii="宋体" w:hAnsi="Times New Roman" w:eastAsia="宋体" w:cs="Times New Roman"/>
          <w:sz w:val="28"/>
          <w:szCs w:val="21"/>
          <w:lang w:eastAsia="zh-CN"/>
        </w:rPr>
        <w:t>须附投标保证金有关单据复印件并加盖公章</w:t>
      </w:r>
    </w:p>
    <w:p w14:paraId="646D8CBA">
      <w:pPr>
        <w:jc w:val="both"/>
        <w:rPr>
          <w:rFonts w:hint="eastAsia" w:ascii="宋体" w:hAnsi="宋体" w:eastAsia="宋体" w:cs="Times New Roman"/>
          <w:sz w:val="30"/>
          <w:szCs w:val="30"/>
        </w:rPr>
      </w:pPr>
    </w:p>
    <w:p w14:paraId="72F17DD5">
      <w:pPr>
        <w:jc w:val="both"/>
        <w:rPr>
          <w:rFonts w:hint="eastAsia" w:ascii="宋体" w:hAnsi="宋体" w:eastAsia="宋体" w:cs="Times New Roman"/>
          <w:sz w:val="30"/>
          <w:szCs w:val="30"/>
        </w:rPr>
      </w:pPr>
    </w:p>
    <w:p w14:paraId="05D8E59B">
      <w:pPr>
        <w:jc w:val="both"/>
        <w:rPr>
          <w:rFonts w:hint="eastAsia" w:ascii="宋体" w:hAnsi="宋体" w:eastAsia="宋体" w:cs="Times New Roman"/>
          <w:sz w:val="30"/>
          <w:szCs w:val="30"/>
        </w:rPr>
      </w:pPr>
    </w:p>
    <w:p w14:paraId="7A24CE1F">
      <w:pPr>
        <w:jc w:val="both"/>
        <w:rPr>
          <w:rFonts w:hint="eastAsia" w:ascii="宋体" w:hAnsi="宋体" w:eastAsia="宋体" w:cs="Times New Roman"/>
          <w:sz w:val="30"/>
          <w:szCs w:val="30"/>
        </w:rPr>
      </w:pPr>
    </w:p>
    <w:p w14:paraId="48AF0E66">
      <w:pPr>
        <w:jc w:val="both"/>
        <w:rPr>
          <w:rFonts w:hint="eastAsia" w:ascii="宋体" w:hAnsi="宋体" w:eastAsia="宋体" w:cs="Times New Roman"/>
          <w:sz w:val="30"/>
          <w:szCs w:val="30"/>
        </w:rPr>
      </w:pPr>
    </w:p>
    <w:p w14:paraId="5FD66CFE">
      <w:pPr>
        <w:jc w:val="both"/>
        <w:rPr>
          <w:rFonts w:hint="eastAsia" w:ascii="宋体" w:hAnsi="宋体" w:eastAsia="宋体" w:cs="Times New Roman"/>
          <w:sz w:val="30"/>
          <w:szCs w:val="30"/>
        </w:rPr>
      </w:pPr>
    </w:p>
    <w:p w14:paraId="7BB0B87C">
      <w:pPr>
        <w:jc w:val="both"/>
        <w:rPr>
          <w:rFonts w:hint="eastAsia" w:ascii="宋体" w:hAnsi="宋体" w:eastAsia="宋体" w:cs="Times New Roman"/>
          <w:sz w:val="30"/>
          <w:szCs w:val="30"/>
        </w:rPr>
      </w:pPr>
    </w:p>
    <w:p w14:paraId="38C8DC44">
      <w:pPr>
        <w:jc w:val="both"/>
        <w:rPr>
          <w:rFonts w:hint="eastAsia" w:ascii="宋体" w:hAnsi="宋体" w:eastAsia="宋体" w:cs="Times New Roman"/>
          <w:sz w:val="30"/>
          <w:szCs w:val="30"/>
        </w:rPr>
      </w:pPr>
    </w:p>
    <w:p w14:paraId="1EFD3B39">
      <w:pPr>
        <w:jc w:val="both"/>
        <w:rPr>
          <w:rFonts w:hint="eastAsia" w:ascii="宋体" w:hAnsi="宋体" w:eastAsia="宋体" w:cs="Times New Roman"/>
          <w:sz w:val="30"/>
          <w:szCs w:val="30"/>
        </w:rPr>
      </w:pPr>
    </w:p>
    <w:p w14:paraId="297BA501">
      <w:pPr>
        <w:jc w:val="both"/>
        <w:rPr>
          <w:rFonts w:hint="eastAsia" w:ascii="宋体" w:hAnsi="宋体" w:eastAsia="宋体" w:cs="Times New Roman"/>
          <w:sz w:val="30"/>
          <w:szCs w:val="30"/>
        </w:rPr>
      </w:pPr>
    </w:p>
    <w:p w14:paraId="1F48CB88">
      <w:pPr>
        <w:jc w:val="both"/>
        <w:rPr>
          <w:rFonts w:hint="eastAsia" w:ascii="宋体" w:hAnsi="宋体" w:eastAsia="宋体" w:cs="Times New Roman"/>
          <w:sz w:val="30"/>
          <w:szCs w:val="30"/>
        </w:rPr>
      </w:pPr>
    </w:p>
    <w:p w14:paraId="35A8EF99">
      <w:pPr>
        <w:jc w:val="both"/>
        <w:rPr>
          <w:rFonts w:hint="eastAsia" w:ascii="宋体" w:hAnsi="宋体" w:eastAsia="宋体" w:cs="Times New Roman"/>
          <w:sz w:val="30"/>
          <w:szCs w:val="30"/>
        </w:rPr>
      </w:pPr>
    </w:p>
    <w:p w14:paraId="0857DC85">
      <w:pPr>
        <w:jc w:val="both"/>
        <w:rPr>
          <w:rFonts w:hint="eastAsia" w:ascii="宋体" w:hAnsi="宋体" w:eastAsia="宋体" w:cs="Times New Roman"/>
          <w:sz w:val="30"/>
          <w:szCs w:val="30"/>
        </w:rPr>
      </w:pPr>
    </w:p>
    <w:p w14:paraId="3F9CCC21">
      <w:pPr>
        <w:jc w:val="both"/>
        <w:rPr>
          <w:rFonts w:hint="eastAsia" w:ascii="宋体" w:hAnsi="宋体" w:eastAsia="宋体" w:cs="Times New Roman"/>
          <w:sz w:val="30"/>
          <w:szCs w:val="30"/>
        </w:rPr>
      </w:pPr>
    </w:p>
    <w:p w14:paraId="1145179C">
      <w:pPr>
        <w:jc w:val="both"/>
        <w:rPr>
          <w:rFonts w:hint="eastAsia" w:ascii="宋体" w:hAnsi="宋体" w:eastAsia="宋体" w:cs="Times New Roman"/>
          <w:sz w:val="30"/>
          <w:szCs w:val="30"/>
        </w:rPr>
      </w:pPr>
    </w:p>
    <w:p w14:paraId="6195D77B">
      <w:pPr>
        <w:jc w:val="both"/>
        <w:rPr>
          <w:rFonts w:hint="eastAsia" w:ascii="宋体" w:hAnsi="宋体" w:eastAsia="宋体" w:cs="Times New Roman"/>
          <w:sz w:val="30"/>
          <w:szCs w:val="30"/>
        </w:rPr>
      </w:pPr>
    </w:p>
    <w:p w14:paraId="7C8A1292">
      <w:pPr>
        <w:jc w:val="both"/>
        <w:rPr>
          <w:rFonts w:hint="eastAsia" w:ascii="宋体" w:hAnsi="宋体" w:eastAsia="宋体" w:cs="Times New Roman"/>
          <w:sz w:val="30"/>
          <w:szCs w:val="30"/>
        </w:rPr>
      </w:pPr>
    </w:p>
    <w:p w14:paraId="14F3B1A7">
      <w:pPr>
        <w:jc w:val="both"/>
        <w:rPr>
          <w:rFonts w:hint="eastAsia" w:ascii="宋体" w:hAnsi="宋体" w:eastAsia="宋体" w:cs="Times New Roman"/>
          <w:sz w:val="30"/>
          <w:szCs w:val="30"/>
        </w:rPr>
      </w:pPr>
    </w:p>
    <w:p w14:paraId="092ED7AA">
      <w:pPr>
        <w:jc w:val="both"/>
        <w:rPr>
          <w:rFonts w:hint="eastAsia" w:ascii="宋体" w:hAnsi="宋体" w:eastAsia="宋体" w:cs="Times New Roman"/>
          <w:sz w:val="30"/>
          <w:szCs w:val="30"/>
        </w:rPr>
      </w:pPr>
    </w:p>
    <w:p w14:paraId="4D6BD027">
      <w:pPr>
        <w:jc w:val="both"/>
        <w:rPr>
          <w:rFonts w:hint="eastAsia" w:ascii="宋体" w:hAnsi="宋体" w:eastAsia="宋体" w:cs="Times New Roman"/>
          <w:sz w:val="30"/>
          <w:szCs w:val="30"/>
        </w:rPr>
      </w:pPr>
    </w:p>
    <w:p w14:paraId="151F7AC8">
      <w:pPr>
        <w:jc w:val="both"/>
        <w:rPr>
          <w:rFonts w:hint="eastAsia" w:ascii="宋体" w:hAnsi="宋体" w:eastAsia="宋体" w:cs="Times New Roman"/>
          <w:sz w:val="30"/>
          <w:szCs w:val="30"/>
        </w:rPr>
      </w:pPr>
    </w:p>
    <w:p w14:paraId="01D9DE83">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附件1-</w:t>
      </w:r>
      <w:r>
        <w:rPr>
          <w:rFonts w:hint="eastAsia" w:ascii="宋体" w:hAnsi="宋体" w:eastAsia="宋体" w:cs="宋体"/>
          <w:sz w:val="28"/>
          <w:szCs w:val="28"/>
          <w:lang w:val="en-US" w:eastAsia="zh-CN"/>
        </w:rPr>
        <w:t>1</w:t>
      </w:r>
    </w:p>
    <w:p w14:paraId="38E8876B">
      <w:pPr>
        <w:spacing w:line="360" w:lineRule="auto"/>
        <w:jc w:val="center"/>
        <w:rPr>
          <w:rFonts w:hint="eastAsia" w:ascii="宋体" w:hAnsi="宋体" w:eastAsia="宋体" w:cs="宋体"/>
          <w:sz w:val="32"/>
          <w:szCs w:val="32"/>
        </w:rPr>
      </w:pPr>
      <w:r>
        <w:rPr>
          <w:rFonts w:ascii="Times New Roman" w:hAnsi="Times New Roman" w:eastAsia="方正小标宋简体" w:cs="Times New Roman"/>
          <w:bCs/>
          <w:sz w:val="44"/>
          <w:szCs w:val="44"/>
        </w:rPr>
        <w:t>到账证明</w:t>
      </w:r>
      <w:r>
        <w:rPr>
          <w:rFonts w:hint="eastAsia" w:ascii="宋体" w:hAnsi="宋体" w:eastAsia="宋体" w:cs="宋体"/>
          <w:sz w:val="32"/>
          <w:szCs w:val="32"/>
        </w:rPr>
        <w:t>（格式）</w:t>
      </w:r>
    </w:p>
    <w:p w14:paraId="1CFDDB9A">
      <w:pPr>
        <w:spacing w:line="360" w:lineRule="auto"/>
        <w:jc w:val="center"/>
        <w:rPr>
          <w:rFonts w:ascii="Times New Roman" w:hAnsi="Times New Roman" w:eastAsia="仿宋_GB2312" w:cs="Times New Roman"/>
          <w:sz w:val="32"/>
          <w:szCs w:val="32"/>
        </w:rPr>
      </w:pPr>
    </w:p>
    <w:p w14:paraId="3679F9CA">
      <w:pPr>
        <w:spacing w:line="360" w:lineRule="auto"/>
        <w:jc w:val="right"/>
        <w:rPr>
          <w:rFonts w:hint="eastAsia" w:ascii="宋体" w:hAnsi="宋体" w:eastAsia="宋体" w:cs="宋体"/>
          <w:b/>
          <w:bCs/>
          <w:sz w:val="24"/>
        </w:rPr>
      </w:pPr>
      <w:r>
        <w:rPr>
          <w:rFonts w:hint="eastAsia" w:ascii="宋体" w:hAnsi="宋体" w:eastAsia="宋体" w:cs="宋体"/>
          <w:sz w:val="24"/>
        </w:rPr>
        <w:t>编号：</w:t>
      </w:r>
      <w:r>
        <w:rPr>
          <w:rFonts w:hint="eastAsia" w:ascii="宋体" w:hAnsi="宋体" w:eastAsia="宋体" w:cs="宋体"/>
          <w:kern w:val="0"/>
          <w:sz w:val="24"/>
          <w:u w:val="single"/>
          <w:lang w:bidi="ar"/>
        </w:rPr>
        <w:t>(保函开立人自行编号)</w:t>
      </w:r>
    </w:p>
    <w:p w14:paraId="5112182D">
      <w:pPr>
        <w:spacing w:line="360" w:lineRule="auto"/>
        <w:jc w:val="center"/>
        <w:rPr>
          <w:rFonts w:hint="eastAsia" w:ascii="宋体" w:hAnsi="宋体" w:eastAsia="宋体" w:cs="宋体"/>
          <w:b/>
          <w:bCs/>
          <w:sz w:val="24"/>
        </w:rPr>
      </w:pPr>
    </w:p>
    <w:p w14:paraId="0D9F49B9">
      <w:pPr>
        <w:widowControl/>
        <w:spacing w:line="600" w:lineRule="exact"/>
        <w:jc w:val="left"/>
        <w:rPr>
          <w:rFonts w:hint="eastAsia" w:ascii="宋体" w:hAnsi="宋体" w:eastAsia="宋体" w:cs="宋体"/>
          <w:sz w:val="24"/>
        </w:rPr>
      </w:pPr>
      <w:r>
        <w:rPr>
          <w:rFonts w:hint="eastAsia" w:ascii="宋体" w:hAnsi="宋体" w:eastAsia="宋体" w:cs="宋体"/>
          <w:kern w:val="0"/>
          <w:sz w:val="24"/>
          <w:u w:val="single"/>
          <w:lang w:bidi="ar"/>
        </w:rPr>
        <w:t>（招标人名称）</w:t>
      </w:r>
      <w:r>
        <w:rPr>
          <w:rFonts w:hint="eastAsia" w:ascii="宋体" w:hAnsi="宋体" w:eastAsia="宋体" w:cs="宋体"/>
          <w:kern w:val="0"/>
          <w:sz w:val="24"/>
          <w:lang w:bidi="ar"/>
        </w:rPr>
        <w:t xml:space="preserve">： </w:t>
      </w:r>
    </w:p>
    <w:p w14:paraId="450C297A">
      <w:pPr>
        <w:widowControl/>
        <w:spacing w:line="600" w:lineRule="exact"/>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就</w:t>
      </w:r>
      <w:r>
        <w:rPr>
          <w:rFonts w:hint="eastAsia" w:ascii="宋体" w:hAnsi="宋体" w:eastAsia="宋体" w:cs="宋体"/>
          <w:kern w:val="0"/>
          <w:sz w:val="24"/>
          <w:u w:val="single"/>
          <w:lang w:bidi="ar"/>
        </w:rPr>
        <w:t>（投标人名称）</w:t>
      </w:r>
      <w:r>
        <w:rPr>
          <w:rFonts w:hint="eastAsia" w:ascii="宋体" w:hAnsi="宋体" w:eastAsia="宋体" w:cs="宋体"/>
          <w:sz w:val="24"/>
        </w:rPr>
        <w:t>申请开立招标项目编号为</w:t>
      </w:r>
      <w:r>
        <w:rPr>
          <w:rFonts w:hint="eastAsia" w:ascii="宋体" w:hAnsi="宋体" w:eastAsia="宋体" w:cs="宋体"/>
          <w:sz w:val="24"/>
          <w:u w:val="single"/>
        </w:rPr>
        <w:t>（招标项目编号）</w:t>
      </w:r>
      <w:r>
        <w:rPr>
          <w:rFonts w:hint="eastAsia" w:ascii="宋体" w:hAnsi="宋体" w:eastAsia="宋体" w:cs="宋体"/>
          <w:sz w:val="24"/>
        </w:rPr>
        <w:t>的</w:t>
      </w:r>
      <w:r>
        <w:rPr>
          <w:rFonts w:hint="eastAsia" w:ascii="宋体" w:hAnsi="宋体" w:eastAsia="宋体" w:cs="宋体"/>
          <w:sz w:val="24"/>
          <w:u w:val="single"/>
        </w:rPr>
        <w:t>（招标项目名称）</w:t>
      </w:r>
      <w:r>
        <w:rPr>
          <w:rFonts w:hint="eastAsia" w:ascii="宋体" w:hAnsi="宋体" w:eastAsia="宋体" w:cs="宋体"/>
          <w:sz w:val="24"/>
        </w:rPr>
        <w:t>的</w:t>
      </w:r>
      <w:r>
        <w:rPr>
          <w:rFonts w:hint="eastAsia" w:ascii="宋体" w:hAnsi="宋体" w:eastAsia="宋体" w:cs="宋体"/>
          <w:sz w:val="24"/>
          <w:u w:val="single"/>
        </w:rPr>
        <w:t>（保函金额）</w:t>
      </w:r>
      <w:r>
        <w:rPr>
          <w:rFonts w:hint="eastAsia" w:ascii="宋体" w:hAnsi="宋体" w:eastAsia="宋体" w:cs="宋体"/>
          <w:sz w:val="24"/>
        </w:rPr>
        <w:t>元投标保函</w:t>
      </w:r>
      <w:r>
        <w:rPr>
          <w:rFonts w:hint="eastAsia" w:ascii="宋体" w:hAnsi="宋体" w:eastAsia="宋体" w:cs="宋体"/>
          <w:kern w:val="0"/>
          <w:sz w:val="24"/>
          <w:lang w:bidi="ar"/>
        </w:rPr>
        <w:t>，我方收款账号为</w:t>
      </w:r>
      <w:r>
        <w:rPr>
          <w:rFonts w:hint="eastAsia" w:ascii="宋体" w:hAnsi="宋体" w:eastAsia="宋体" w:cs="宋体"/>
          <w:kern w:val="0"/>
          <w:sz w:val="24"/>
          <w:u w:val="single"/>
          <w:lang w:bidi="ar"/>
        </w:rPr>
        <w:t>（保函开立人收款账号）</w:t>
      </w:r>
      <w:r>
        <w:rPr>
          <w:rFonts w:hint="eastAsia" w:ascii="宋体" w:hAnsi="宋体" w:eastAsia="宋体" w:cs="宋体"/>
          <w:kern w:val="0"/>
          <w:sz w:val="24"/>
          <w:lang w:bidi="ar"/>
        </w:rPr>
        <w:t>的收款账户，已于</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年</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月</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日收到该投标人通过付款账号:</w:t>
      </w:r>
      <w:r>
        <w:rPr>
          <w:rFonts w:hint="eastAsia" w:ascii="宋体" w:hAnsi="宋体" w:eastAsia="宋体" w:cs="宋体"/>
          <w:kern w:val="0"/>
          <w:sz w:val="24"/>
          <w:u w:val="single"/>
          <w:lang w:bidi="ar"/>
        </w:rPr>
        <w:t>（投标人付款账号）</w:t>
      </w:r>
      <w:r>
        <w:rPr>
          <w:rFonts w:hint="eastAsia" w:ascii="宋体" w:hAnsi="宋体" w:eastAsia="宋体" w:cs="宋体"/>
          <w:kern w:val="0"/>
          <w:sz w:val="24"/>
          <w:lang w:bidi="ar"/>
        </w:rPr>
        <w:t>的付</w:t>
      </w:r>
      <w:r>
        <w:rPr>
          <w:rFonts w:hint="eastAsia" w:ascii="宋体" w:hAnsi="宋体" w:eastAsia="宋体" w:cs="宋体"/>
          <w:sz w:val="24"/>
        </w:rPr>
        <w:t>款账户支付的保函费用</w:t>
      </w:r>
      <w:r>
        <w:rPr>
          <w:rFonts w:hint="eastAsia" w:ascii="宋体" w:hAnsi="宋体" w:eastAsia="宋体" w:cs="宋体"/>
          <w:kern w:val="0"/>
          <w:sz w:val="24"/>
          <w:lang w:bidi="ar"/>
        </w:rPr>
        <w:t>。</w:t>
      </w:r>
    </w:p>
    <w:p w14:paraId="2A5CC65C">
      <w:pPr>
        <w:widowControl/>
        <w:spacing w:line="600" w:lineRule="exact"/>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特此证明。</w:t>
      </w:r>
    </w:p>
    <w:p w14:paraId="1162671C">
      <w:pPr>
        <w:spacing w:line="600" w:lineRule="exact"/>
        <w:ind w:firstLine="240" w:firstLineChars="100"/>
        <w:jc w:val="right"/>
        <w:rPr>
          <w:rFonts w:hint="eastAsia" w:ascii="宋体" w:hAnsi="宋体" w:eastAsia="宋体" w:cs="宋体"/>
          <w:sz w:val="24"/>
        </w:rPr>
      </w:pPr>
      <w:r>
        <w:rPr>
          <w:rFonts w:hint="eastAsia" w:ascii="宋体" w:hAnsi="宋体" w:eastAsia="宋体" w:cs="宋体"/>
          <w:sz w:val="24"/>
        </w:rPr>
        <w:t xml:space="preserve">保函开立人：（盖章） </w:t>
      </w:r>
    </w:p>
    <w:p w14:paraId="61AE1719">
      <w:pPr>
        <w:ind w:firstLine="2880" w:firstLineChars="1200"/>
        <w:jc w:val="right"/>
        <w:rPr>
          <w:rFonts w:hint="eastAsia" w:ascii="宋体" w:hAnsi="宋体" w:eastAsia="宋体" w:cs="宋体"/>
          <w:sz w:val="24"/>
        </w:rPr>
      </w:pPr>
      <w:r>
        <w:rPr>
          <w:rFonts w:hint="eastAsia" w:ascii="宋体" w:hAnsi="宋体" w:eastAsia="宋体" w:cs="宋体"/>
          <w:sz w:val="24"/>
        </w:rPr>
        <w:t xml:space="preserve">年  月  日 </w:t>
      </w:r>
    </w:p>
    <w:p w14:paraId="20898722">
      <w:pPr>
        <w:spacing w:line="700" w:lineRule="exact"/>
        <w:rPr>
          <w:rFonts w:hint="eastAsia" w:ascii="宋体" w:hAnsi="宋体" w:eastAsia="宋体" w:cs="Times New Roman"/>
          <w:b/>
          <w:color w:val="000000"/>
          <w:sz w:val="36"/>
          <w:szCs w:val="36"/>
        </w:rPr>
      </w:pPr>
    </w:p>
    <w:p w14:paraId="6B05EC07"/>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7013A">
    <w:pPr>
      <w:pStyle w:val="5"/>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D36EBD">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CD36EBD">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DA89">
    <w:pPr>
      <w:pStyle w:val="5"/>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99B095">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D99B095">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C2DE">
    <w:pPr>
      <w:pStyle w:val="6"/>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8202B"/>
    <w:multiLevelType w:val="singleLevel"/>
    <w:tmpl w:val="0768202B"/>
    <w:lvl w:ilvl="0" w:tentative="0">
      <w:start w:val="6"/>
      <w:numFmt w:val="chineseCounting"/>
      <w:suff w:val="nothing"/>
      <w:lvlText w:val="第%1条　"/>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D46CB"/>
    <w:rsid w:val="038022E6"/>
    <w:rsid w:val="042A6EF2"/>
    <w:rsid w:val="0995595F"/>
    <w:rsid w:val="393D46CB"/>
    <w:rsid w:val="39A90534"/>
    <w:rsid w:val="447514E8"/>
    <w:rsid w:val="477B06C1"/>
    <w:rsid w:val="4C5C4D3B"/>
    <w:rsid w:val="73AD3F4B"/>
    <w:rsid w:val="775F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styleId="4">
    <w:name w:val="Normal Indent"/>
    <w:qFormat/>
    <w:uiPriority w:val="0"/>
    <w:pPr>
      <w:widowControl w:val="0"/>
      <w:adjustRightInd w:val="0"/>
      <w:spacing w:line="360" w:lineRule="atLeast"/>
      <w:ind w:firstLine="420"/>
      <w:jc w:val="both"/>
      <w:textAlignment w:val="baseline"/>
    </w:pPr>
    <w:rPr>
      <w:rFonts w:ascii="Times New Roman" w:hAnsi="Times New Roman" w:eastAsia="宋体" w:cs="Times New Roman"/>
      <w:kern w:val="2"/>
      <w:sz w:val="21"/>
      <w:szCs w:val="20"/>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footnote text"/>
    <w:qFormat/>
    <w:uiPriority w:val="0"/>
    <w:pPr>
      <w:widowControl w:val="0"/>
      <w:adjustRightInd w:val="0"/>
      <w:spacing w:line="312" w:lineRule="atLeast"/>
      <w:jc w:val="left"/>
    </w:pPr>
    <w:rPr>
      <w:rFonts w:ascii="Times New Roman" w:hAnsi="Times New Roman" w:eastAsia="宋体" w:cs="Times New Roman"/>
      <w:kern w:val="0"/>
      <w:sz w:val="18"/>
      <w:szCs w:val="20"/>
      <w:lang w:val="en-US" w:eastAsia="zh-CN" w:bidi="ar-SA"/>
    </w:rPr>
  </w:style>
  <w:style w:type="character" w:customStyle="1" w:styleId="10">
    <w:name w:val="HTML Markup"/>
    <w:qFormat/>
    <w:uiPriority w:val="0"/>
    <w:rPr>
      <w:vanish/>
      <w:color w:val="FF0000"/>
    </w:rPr>
  </w:style>
  <w:style w:type="paragraph" w:customStyle="1" w:styleId="11">
    <w:name w:val="样式 标题 3 + (中文) 黑体 小四 非加粗 段前: 7.8 磅 段后: 0 磅 行距: 固定值 20 磅"/>
    <w:qFormat/>
    <w:uiPriority w:val="0"/>
    <w:pPr>
      <w:keepNext/>
      <w:keepLines/>
      <w:widowControl w:val="0"/>
      <w:spacing w:line="400" w:lineRule="exact"/>
      <w:jc w:val="both"/>
      <w:outlineLvl w:val="2"/>
    </w:pPr>
    <w:rPr>
      <w:rFonts w:ascii="Century" w:hAnsi="Century" w:eastAsia="仿宋_GB2312" w:cs="宋体"/>
      <w:b/>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11937</Words>
  <Characters>12654</Characters>
  <Lines>0</Lines>
  <Paragraphs>0</Paragraphs>
  <TotalTime>8</TotalTime>
  <ScaleCrop>false</ScaleCrop>
  <LinksUpToDate>false</LinksUpToDate>
  <CharactersWithSpaces>13140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2025-10-21T06:52:00Z</dcterms:created>
  <dc:creator>NTKO</dc:creator>
  <cp:lastModifiedBy>NTKO</cp:lastModifiedBy>
  <dcterms:modified xsi:type="dcterms:W3CDTF">2025-10-27T09:14:47Z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AA8A8F6DF5744E97AEE598CAAEE7231B_11</vt:lpwstr>
  </property>
  <property fmtid="{D5CDD505-2E9C-101B-9397-08002B2CF9AE}" pid="4" name="KSOTemplateDocerSaveRecord">
    <vt:lpwstr>eyJoZGlkIjoiNWQ2NmIzODRkMzkzNmQ5MzAwMDhlNmJhNzJlZGNhMzMiLCJ1c2VySWQiOiI0MzgwOTAxMTMifQ==</vt:lpwstr>
  </property>
</Properties>
</file>