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0E1AC">
      <w:pPr>
        <w:pStyle w:val="9"/>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val="en-US" w:eastAsia="zh-CN"/>
        </w:rPr>
        <w:t>仙游县度尾镇人民政府</w:t>
      </w:r>
      <w:r>
        <w:rPr>
          <w:rFonts w:hint="eastAsia" w:ascii="宋体" w:hAnsi="宋体" w:eastAsia="宋体" w:cs="宋体"/>
          <w:b/>
          <w:color w:val="000000"/>
          <w:sz w:val="44"/>
          <w:szCs w:val="44"/>
          <w:shd w:val="clear" w:color="auto" w:fill="FFFFFF"/>
        </w:rPr>
        <w:t>选择“</w:t>
      </w:r>
      <w:r>
        <w:rPr>
          <w:rFonts w:hint="eastAsia" w:ascii="宋体" w:hAnsi="宋体" w:eastAsia="宋体" w:cs="宋体"/>
          <w:b/>
          <w:color w:val="000000"/>
          <w:sz w:val="44"/>
          <w:szCs w:val="44"/>
          <w:shd w:val="clear" w:color="auto" w:fill="FFFFFF"/>
          <w:lang w:val="en-US" w:eastAsia="zh-CN"/>
        </w:rPr>
        <w:t>度尾水厂清产核资项目资产审计中介机构”</w:t>
      </w:r>
      <w:r>
        <w:rPr>
          <w:rFonts w:hint="eastAsia" w:ascii="宋体" w:hAnsi="宋体" w:eastAsia="宋体" w:cs="宋体"/>
          <w:b/>
          <w:color w:val="000000"/>
          <w:sz w:val="44"/>
          <w:szCs w:val="44"/>
          <w:shd w:val="clear" w:color="auto" w:fill="FFFFFF"/>
        </w:rPr>
        <w:t>的公告</w:t>
      </w:r>
    </w:p>
    <w:p w14:paraId="15B6F4A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1920" w:firstLineChars="600"/>
        <w:jc w:val="both"/>
        <w:textAlignment w:val="auto"/>
        <w:rPr>
          <w:rFonts w:hint="eastAsia" w:ascii="宋体" w:hAnsi="宋体" w:eastAsia="宋体" w:cs="宋体"/>
          <w:color w:val="000000"/>
          <w:sz w:val="32"/>
          <w:szCs w:val="32"/>
          <w:shd w:val="clear" w:color="auto" w:fill="FFFFFF"/>
          <w:lang w:eastAsia="zh-CN"/>
        </w:rPr>
      </w:pPr>
      <w:r>
        <w:rPr>
          <w:rFonts w:hint="eastAsia" w:ascii="宋体" w:hAnsi="宋体" w:eastAsia="宋体" w:cs="宋体"/>
          <w:color w:val="000000"/>
          <w:sz w:val="32"/>
          <w:szCs w:val="32"/>
          <w:shd w:val="clear" w:color="auto" w:fill="FFFFFF"/>
          <w:lang w:val="en-US" w:eastAsia="zh-CN"/>
        </w:rPr>
        <w:t>招标编号：</w:t>
      </w:r>
      <w:r>
        <w:rPr>
          <w:rFonts w:hint="eastAsia" w:ascii="宋体" w:hAnsi="宋体" w:eastAsia="宋体" w:cs="宋体"/>
          <w:color w:val="000000"/>
          <w:sz w:val="32"/>
          <w:szCs w:val="32"/>
          <w:shd w:val="clear" w:color="auto" w:fill="FFFFFF"/>
          <w:lang w:eastAsia="zh-CN"/>
        </w:rPr>
        <w:t>闽建发招字〔2025〕2</w:t>
      </w:r>
      <w:r>
        <w:rPr>
          <w:rFonts w:hint="eastAsia" w:ascii="宋体" w:hAnsi="宋体" w:eastAsia="宋体" w:cs="宋体"/>
          <w:color w:val="000000"/>
          <w:sz w:val="32"/>
          <w:szCs w:val="32"/>
          <w:shd w:val="clear" w:color="auto" w:fill="FFFFFF"/>
          <w:lang w:val="en-US" w:eastAsia="zh-CN"/>
        </w:rPr>
        <w:t>9</w:t>
      </w:r>
      <w:r>
        <w:rPr>
          <w:rFonts w:hint="eastAsia" w:ascii="宋体" w:hAnsi="宋体" w:eastAsia="宋体" w:cs="宋体"/>
          <w:color w:val="000000"/>
          <w:sz w:val="32"/>
          <w:szCs w:val="32"/>
          <w:shd w:val="clear" w:color="auto" w:fill="FFFFFF"/>
          <w:lang w:eastAsia="zh-CN"/>
        </w:rPr>
        <w:t>号</w:t>
      </w:r>
    </w:p>
    <w:p w14:paraId="27EB34A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center"/>
        <w:textAlignment w:val="auto"/>
        <w:rPr>
          <w:rFonts w:hint="eastAsia" w:ascii="宋体" w:hAnsi="宋体" w:eastAsia="宋体" w:cs="宋体"/>
          <w:color w:val="000000"/>
          <w:sz w:val="32"/>
          <w:szCs w:val="32"/>
          <w:shd w:val="clear" w:color="auto" w:fill="FFFFFF"/>
          <w:lang w:eastAsia="zh-CN"/>
        </w:rPr>
      </w:pPr>
    </w:p>
    <w:p w14:paraId="53A0BBB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宋体" w:hAnsi="宋体" w:eastAsia="宋体" w:cs="宋体"/>
          <w:color w:val="333333"/>
          <w:sz w:val="32"/>
          <w:szCs w:val="32"/>
        </w:rPr>
      </w:pPr>
      <w:r>
        <w:rPr>
          <w:rFonts w:hint="eastAsia" w:ascii="宋体" w:hAnsi="宋体" w:eastAsia="宋体" w:cs="宋体"/>
          <w:color w:val="000000"/>
          <w:sz w:val="32"/>
          <w:szCs w:val="32"/>
          <w:u w:val="single"/>
          <w:shd w:val="clear" w:color="auto" w:fill="FFFFFF"/>
          <w:lang w:val="en-US" w:eastAsia="zh-CN"/>
        </w:rPr>
        <w:t>仙游县度尾镇人民政府</w:t>
      </w:r>
      <w:r>
        <w:rPr>
          <w:rFonts w:hint="eastAsia" w:ascii="宋体" w:hAnsi="宋体" w:eastAsia="宋体" w:cs="宋体"/>
          <w:color w:val="000000"/>
          <w:sz w:val="32"/>
          <w:szCs w:val="32"/>
          <w:shd w:val="clear" w:color="auto" w:fill="FFFFFF"/>
        </w:rPr>
        <w:t>拟建的</w:t>
      </w:r>
      <w:r>
        <w:rPr>
          <w:rFonts w:hint="eastAsia" w:ascii="宋体" w:hAnsi="宋体" w:eastAsia="宋体" w:cs="宋体"/>
          <w:color w:val="000000"/>
          <w:sz w:val="32"/>
          <w:szCs w:val="32"/>
          <w:u w:val="single"/>
          <w:shd w:val="clear" w:color="auto" w:fill="FFFFFF"/>
          <w:lang w:val="en-US" w:eastAsia="zh-CN"/>
        </w:rPr>
        <w:t>度尾水厂清产核资项目资产审计中介机构</w:t>
      </w:r>
      <w:r>
        <w:rPr>
          <w:rFonts w:hint="eastAsia" w:ascii="宋体" w:hAnsi="宋体" w:eastAsia="宋体" w:cs="宋体"/>
          <w:color w:val="000000"/>
          <w:sz w:val="32"/>
          <w:szCs w:val="32"/>
          <w:shd w:val="clear" w:color="auto" w:fill="FFFFFF"/>
        </w:rPr>
        <w:t>已批准通过，委托招标代理机构为</w:t>
      </w:r>
      <w:r>
        <w:rPr>
          <w:rFonts w:hint="eastAsia" w:ascii="宋体" w:hAnsi="宋体" w:eastAsia="宋体" w:cs="宋体"/>
          <w:color w:val="000000"/>
          <w:sz w:val="32"/>
          <w:szCs w:val="32"/>
          <w:u w:val="single"/>
          <w:shd w:val="clear" w:color="auto" w:fill="FFFFFF"/>
        </w:rPr>
        <w:t>福建建发工程咨询有限责任公司</w:t>
      </w:r>
      <w:r>
        <w:rPr>
          <w:rFonts w:hint="eastAsia" w:ascii="宋体" w:hAnsi="宋体" w:eastAsia="宋体" w:cs="宋体"/>
          <w:color w:val="000000"/>
          <w:sz w:val="32"/>
          <w:szCs w:val="32"/>
          <w:shd w:val="clear" w:color="auto" w:fill="FFFFFF"/>
        </w:rPr>
        <w:t>。现决定对该项目进行公开招标，选定</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中介机构。</w:t>
      </w:r>
    </w:p>
    <w:p w14:paraId="4B1E8D5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b/>
          <w:color w:val="000000"/>
          <w:sz w:val="32"/>
          <w:szCs w:val="32"/>
          <w:shd w:val="clear" w:color="auto" w:fill="FFFFFF"/>
        </w:rPr>
        <w:t>一、</w:t>
      </w:r>
      <w:r>
        <w:rPr>
          <w:rFonts w:hint="eastAsia" w:ascii="宋体" w:hAnsi="宋体" w:eastAsia="宋体" w:cs="宋体"/>
          <w:b/>
          <w:color w:val="000000"/>
          <w:sz w:val="32"/>
          <w:szCs w:val="32"/>
          <w:shd w:val="clear" w:color="auto" w:fill="FFFFFF"/>
          <w:lang w:eastAsia="zh-CN"/>
        </w:rPr>
        <w:t>审计</w:t>
      </w:r>
      <w:r>
        <w:rPr>
          <w:rFonts w:hint="eastAsia" w:ascii="宋体" w:hAnsi="宋体" w:eastAsia="宋体" w:cs="宋体"/>
          <w:b/>
          <w:color w:val="000000"/>
          <w:sz w:val="32"/>
          <w:szCs w:val="32"/>
          <w:shd w:val="clear" w:color="auto" w:fill="FFFFFF"/>
        </w:rPr>
        <w:t>对像</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位于</w:t>
      </w:r>
      <w:r>
        <w:rPr>
          <w:rFonts w:hint="eastAsia" w:ascii="宋体" w:hAnsi="宋体" w:eastAsia="宋体" w:cs="宋体"/>
          <w:color w:val="000000"/>
          <w:sz w:val="32"/>
          <w:szCs w:val="32"/>
          <w:shd w:val="clear" w:color="auto" w:fill="FFFFFF"/>
          <w:lang w:val="en-US" w:eastAsia="zh-CN"/>
        </w:rPr>
        <w:t>仙游县度尾水厂内全部资产</w:t>
      </w:r>
      <w:r>
        <w:rPr>
          <w:rFonts w:hint="eastAsia" w:ascii="宋体" w:hAnsi="宋体" w:eastAsia="宋体" w:cs="宋体"/>
          <w:color w:val="000000"/>
          <w:sz w:val="32"/>
          <w:szCs w:val="32"/>
          <w:shd w:val="clear" w:color="auto" w:fill="FFFFFF"/>
        </w:rPr>
        <w:t>。</w:t>
      </w:r>
    </w:p>
    <w:p w14:paraId="6C4A77E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color w:val="000000"/>
          <w:sz w:val="32"/>
          <w:szCs w:val="32"/>
          <w:shd w:val="clear" w:color="auto" w:fill="FFFFFF"/>
        </w:rPr>
        <w:t>二、</w:t>
      </w:r>
      <w:r>
        <w:rPr>
          <w:rFonts w:hint="eastAsia" w:ascii="宋体" w:hAnsi="宋体" w:eastAsia="宋体" w:cs="宋体"/>
          <w:b/>
          <w:color w:val="000000"/>
          <w:sz w:val="32"/>
          <w:szCs w:val="32"/>
          <w:shd w:val="clear" w:color="auto" w:fill="FFFFFF"/>
          <w:lang w:eastAsia="zh-CN"/>
        </w:rPr>
        <w:t>审计</w:t>
      </w:r>
      <w:r>
        <w:rPr>
          <w:rFonts w:hint="eastAsia" w:ascii="宋体" w:hAnsi="宋体" w:eastAsia="宋体" w:cs="宋体"/>
          <w:b/>
          <w:color w:val="000000"/>
          <w:sz w:val="32"/>
          <w:szCs w:val="32"/>
          <w:shd w:val="clear" w:color="auto" w:fill="FFFFFF"/>
        </w:rPr>
        <w:t>要求</w:t>
      </w:r>
      <w:r>
        <w:rPr>
          <w:rFonts w:hint="eastAsia" w:ascii="宋体" w:hAnsi="宋体" w:eastAsia="宋体" w:cs="宋体"/>
          <w:b/>
          <w:color w:val="000000"/>
          <w:sz w:val="32"/>
          <w:szCs w:val="32"/>
          <w:shd w:val="clear" w:color="auto" w:fill="FFFFFF"/>
          <w:lang w:eastAsia="zh-CN"/>
        </w:rPr>
        <w:t>：</w:t>
      </w:r>
    </w:p>
    <w:p w14:paraId="3C53175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2.</w:t>
      </w:r>
      <w:r>
        <w:rPr>
          <w:rFonts w:hint="eastAsia" w:ascii="宋体" w:hAnsi="宋体" w:eastAsia="宋体" w:cs="宋体"/>
          <w:b/>
          <w:color w:val="000000"/>
          <w:sz w:val="32"/>
          <w:szCs w:val="32"/>
          <w:shd w:val="clear" w:color="auto" w:fill="FFFFFF"/>
        </w:rPr>
        <w:t>1</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时限</w:t>
      </w:r>
      <w:r>
        <w:rPr>
          <w:rFonts w:hint="eastAsia" w:ascii="宋体" w:hAnsi="宋体" w:eastAsia="宋体" w:cs="宋体"/>
          <w:b/>
          <w:color w:val="000000"/>
          <w:sz w:val="32"/>
          <w:szCs w:val="32"/>
          <w:highlight w:val="none"/>
          <w:shd w:val="clear" w:color="auto" w:fill="FFFFFF"/>
        </w:rPr>
        <w:t>要求：</w:t>
      </w:r>
      <w:r>
        <w:rPr>
          <w:rFonts w:hint="eastAsia" w:ascii="宋体" w:hAnsi="宋体" w:eastAsia="宋体" w:cs="宋体"/>
          <w:color w:val="000000"/>
          <w:sz w:val="32"/>
          <w:szCs w:val="32"/>
          <w:highlight w:val="none"/>
          <w:shd w:val="clear" w:color="auto" w:fill="FFFFFF"/>
          <w:lang w:val="en-US" w:eastAsia="zh-CN"/>
        </w:rPr>
        <w:t>30日历天，</w:t>
      </w:r>
      <w:r>
        <w:rPr>
          <w:rFonts w:hint="eastAsia" w:ascii="宋体" w:hAnsi="宋体" w:eastAsia="宋体" w:cs="宋体"/>
          <w:color w:val="000000"/>
          <w:sz w:val="32"/>
          <w:szCs w:val="32"/>
          <w:highlight w:val="none"/>
          <w:shd w:val="clear" w:color="auto" w:fill="FFFFFF"/>
        </w:rPr>
        <w:t>因中标人自身原因引起的工期延误，每逾期一日罚款人民币3000元。</w:t>
      </w:r>
    </w:p>
    <w:p w14:paraId="3EEBAFC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2.</w:t>
      </w:r>
      <w:r>
        <w:rPr>
          <w:rFonts w:hint="eastAsia" w:ascii="宋体" w:hAnsi="宋体" w:eastAsia="宋体" w:cs="宋体"/>
          <w:b/>
          <w:color w:val="000000"/>
          <w:sz w:val="32"/>
          <w:szCs w:val="32"/>
          <w:shd w:val="clear" w:color="auto" w:fill="FFFFFF"/>
        </w:rPr>
        <w:t>2</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成果要求：</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机构须对</w:t>
      </w:r>
      <w:r>
        <w:rPr>
          <w:rFonts w:hint="eastAsia" w:ascii="宋体" w:hAnsi="宋体" w:eastAsia="宋体" w:cs="宋体"/>
          <w:color w:val="000000"/>
          <w:sz w:val="32"/>
          <w:szCs w:val="32"/>
          <w:shd w:val="clear" w:color="auto" w:fill="FFFFFF"/>
          <w:lang w:val="en-US" w:eastAsia="zh-CN"/>
        </w:rPr>
        <w:t>仙游县度尾水厂全部资产</w:t>
      </w:r>
      <w:r>
        <w:rPr>
          <w:rFonts w:hint="eastAsia" w:ascii="宋体" w:hAnsi="宋体" w:eastAsia="宋体" w:cs="宋体"/>
          <w:color w:val="000000"/>
          <w:sz w:val="32"/>
          <w:szCs w:val="32"/>
          <w:shd w:val="clear" w:color="auto" w:fill="FFFFFF"/>
        </w:rPr>
        <w:t>出具</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报告。</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报告须通过招标人聘请的</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上级部门的审核，并按</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上级部门提出的意见建议进行修改完善，直到通过</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上级部门的审核。</w:t>
      </w:r>
    </w:p>
    <w:p w14:paraId="6149F04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三、</w:t>
      </w:r>
      <w:r>
        <w:rPr>
          <w:rFonts w:hint="eastAsia" w:ascii="宋体" w:hAnsi="宋体" w:eastAsia="宋体" w:cs="宋体"/>
          <w:b/>
          <w:color w:val="000000"/>
          <w:sz w:val="32"/>
          <w:szCs w:val="32"/>
          <w:shd w:val="clear" w:color="auto" w:fill="FFFFFF"/>
          <w:lang w:eastAsia="zh-CN"/>
        </w:rPr>
        <w:t>审计</w:t>
      </w:r>
      <w:r>
        <w:rPr>
          <w:rFonts w:hint="eastAsia" w:ascii="宋体" w:hAnsi="宋体" w:eastAsia="宋体" w:cs="宋体"/>
          <w:b/>
          <w:color w:val="000000"/>
          <w:sz w:val="32"/>
          <w:szCs w:val="32"/>
          <w:shd w:val="clear" w:color="auto" w:fill="FFFFFF"/>
        </w:rPr>
        <w:t>服务费</w:t>
      </w:r>
      <w:r>
        <w:rPr>
          <w:rFonts w:hint="eastAsia" w:ascii="宋体" w:hAnsi="宋体" w:eastAsia="宋体" w:cs="宋体"/>
          <w:b/>
          <w:color w:val="000000"/>
          <w:sz w:val="32"/>
          <w:szCs w:val="32"/>
          <w:shd w:val="clear" w:color="auto" w:fill="FFFFFF"/>
          <w:lang w:val="en-US" w:eastAsia="zh-CN"/>
        </w:rPr>
        <w:t>的最高限价</w:t>
      </w:r>
      <w:r>
        <w:rPr>
          <w:rFonts w:hint="eastAsia" w:ascii="宋体" w:hAnsi="宋体" w:eastAsia="宋体" w:cs="宋体"/>
          <w:b/>
          <w:color w:val="000000"/>
          <w:sz w:val="32"/>
          <w:szCs w:val="32"/>
          <w:shd w:val="clear" w:color="auto" w:fill="FFFFFF"/>
          <w:lang w:eastAsia="zh-CN"/>
        </w:rPr>
        <w:t>：</w:t>
      </w:r>
    </w:p>
    <w:p w14:paraId="1A982D4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themeColor="text1"/>
          <w:sz w:val="32"/>
          <w:szCs w:val="32"/>
          <w:shd w:val="clear" w:color="auto" w:fill="FFFFFF"/>
          <w14:textFill>
            <w14:solidFill>
              <w14:schemeClr w14:val="tx1"/>
            </w14:solidFill>
          </w14:textFill>
        </w:rPr>
      </w:pP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3.1、</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审计</w:t>
      </w:r>
      <w:r>
        <w:rPr>
          <w:rFonts w:hint="eastAsia" w:ascii="宋体" w:hAnsi="宋体" w:eastAsia="宋体" w:cs="宋体"/>
          <w:color w:val="000000" w:themeColor="text1"/>
          <w:sz w:val="32"/>
          <w:szCs w:val="32"/>
          <w:shd w:val="clear" w:color="auto" w:fill="FFFFFF"/>
          <w14:textFill>
            <w14:solidFill>
              <w14:schemeClr w14:val="tx1"/>
            </w14:solidFill>
          </w14:textFill>
        </w:rPr>
        <w:t>服务费</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的最高限价</w:t>
      </w:r>
      <w:r>
        <w:rPr>
          <w:rFonts w:hint="eastAsia" w:ascii="宋体" w:hAnsi="宋体" w:eastAsia="宋体" w:cs="宋体"/>
          <w:color w:val="000000" w:themeColor="text1"/>
          <w:sz w:val="32"/>
          <w:szCs w:val="32"/>
          <w:shd w:val="clear" w:color="auto" w:fill="FFFFFF"/>
          <w14:textFill>
            <w14:solidFill>
              <w14:schemeClr w14:val="tx1"/>
            </w14:solidFill>
          </w14:textFill>
        </w:rPr>
        <w:t>：</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审计费用</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计取方式</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按</w:t>
      </w:r>
      <w:r>
        <w:rPr>
          <w:rFonts w:hint="eastAsia" w:ascii="宋体" w:hAnsi="宋体" w:eastAsia="宋体" w:cs="宋体"/>
          <w:color w:val="000000" w:themeColor="text1"/>
          <w:sz w:val="32"/>
          <w:szCs w:val="32"/>
          <w:shd w:val="clear" w:color="auto" w:fill="FFFFFF"/>
          <w14:textFill>
            <w14:solidFill>
              <w14:schemeClr w14:val="tx1"/>
            </w14:solidFill>
          </w14:textFill>
        </w:rPr>
        <w:t>《福建省会计师事务所服务收费标准》收费标准的</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32"/>
          <w:szCs w:val="32"/>
          <w:shd w:val="clear" w:color="auto" w:fill="FFFFFF"/>
          <w14:textFill>
            <w14:solidFill>
              <w14:schemeClr w14:val="tx1"/>
            </w14:solidFill>
          </w14:textFill>
        </w:rPr>
        <w:t>0%计取（以专家复核</w:t>
      </w:r>
      <w:r>
        <w:rPr>
          <w:rFonts w:hint="eastAsia" w:ascii="宋体" w:hAnsi="宋体" w:eastAsia="宋体" w:cs="宋体"/>
          <w:color w:val="000000" w:themeColor="text1"/>
          <w:sz w:val="32"/>
          <w:szCs w:val="32"/>
          <w:shd w:val="clear" w:color="auto" w:fill="FFFFFF"/>
          <w:lang w:eastAsia="zh-CN"/>
          <w14:textFill>
            <w14:solidFill>
              <w14:schemeClr w14:val="tx1"/>
            </w14:solidFill>
          </w14:textFill>
        </w:rPr>
        <w:t>或</w:t>
      </w:r>
      <w:r>
        <w:rPr>
          <w:rFonts w:hint="eastAsia" w:ascii="宋体" w:hAnsi="宋体" w:eastAsia="宋体" w:cs="宋体"/>
          <w:color w:val="000000" w:themeColor="text1"/>
          <w:sz w:val="32"/>
          <w:szCs w:val="32"/>
          <w:shd w:val="clear" w:color="auto" w:fill="FFFFFF"/>
          <w14:textFill>
            <w14:solidFill>
              <w14:schemeClr w14:val="tx1"/>
            </w14:solidFill>
          </w14:textFill>
        </w:rPr>
        <w:t>上级部门审核后的</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审计</w:t>
      </w:r>
      <w:r>
        <w:rPr>
          <w:rFonts w:hint="eastAsia" w:ascii="宋体" w:hAnsi="宋体" w:eastAsia="宋体" w:cs="宋体"/>
          <w:color w:val="000000" w:themeColor="text1"/>
          <w:sz w:val="32"/>
          <w:szCs w:val="32"/>
          <w:shd w:val="clear" w:color="auto" w:fill="FFFFFF"/>
          <w14:textFill>
            <w14:solidFill>
              <w14:schemeClr w14:val="tx1"/>
            </w14:solidFill>
          </w14:textFill>
        </w:rPr>
        <w:t>价值为计费基数）</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并作为最高限价</w:t>
      </w:r>
      <w:r>
        <w:rPr>
          <w:rFonts w:hint="eastAsia" w:ascii="宋体" w:hAnsi="宋体" w:eastAsia="宋体" w:cs="宋体"/>
          <w:color w:val="000000" w:themeColor="text1"/>
          <w:sz w:val="32"/>
          <w:szCs w:val="32"/>
          <w:shd w:val="clear" w:color="auto" w:fill="FFFFFF"/>
          <w14:textFill>
            <w14:solidFill>
              <w14:schemeClr w14:val="tx1"/>
            </w14:solidFill>
          </w14:textFill>
        </w:rPr>
        <w:t>；</w:t>
      </w:r>
    </w:p>
    <w:p w14:paraId="3CD7A7C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pP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注：投标人在计算报价时应含税、一切风险因素及一切措施费用自行计算一定的风险系数计入投标报价中，中标后不得调整价格。投标人的投标报价折扣高于本项目审计服务费的最高限价，不得推荐为中标候选人。</w:t>
      </w:r>
    </w:p>
    <w:p w14:paraId="252BA82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rPr>
        <w:t>四、付款方式</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报告通过</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专家</w:t>
      </w:r>
      <w:r>
        <w:rPr>
          <w:rFonts w:hint="eastAsia" w:ascii="宋体" w:hAnsi="宋体" w:eastAsia="宋体" w:cs="宋体"/>
          <w:color w:val="000000"/>
          <w:sz w:val="32"/>
          <w:szCs w:val="32"/>
          <w:shd w:val="clear" w:color="auto" w:fill="FFFFFF"/>
          <w:lang w:eastAsia="zh-CN"/>
        </w:rPr>
        <w:t>或</w:t>
      </w:r>
      <w:r>
        <w:rPr>
          <w:rFonts w:hint="eastAsia" w:ascii="宋体" w:hAnsi="宋体" w:eastAsia="宋体" w:cs="宋体"/>
          <w:color w:val="000000"/>
          <w:sz w:val="32"/>
          <w:szCs w:val="32"/>
          <w:shd w:val="clear" w:color="auto" w:fill="FFFFFF"/>
        </w:rPr>
        <w:t>上级部门复核后15个工作日内招标人一次性付清</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服务费。</w:t>
      </w:r>
    </w:p>
    <w:p w14:paraId="127D12B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五、投标人应具备的资格条件</w:t>
      </w:r>
      <w:r>
        <w:rPr>
          <w:rFonts w:hint="eastAsia" w:ascii="宋体" w:hAnsi="宋体" w:eastAsia="宋体" w:cs="宋体"/>
          <w:b/>
          <w:color w:val="000000"/>
          <w:sz w:val="32"/>
          <w:szCs w:val="32"/>
          <w:shd w:val="clear" w:color="auto" w:fill="FFFFFF"/>
          <w:lang w:eastAsia="zh-CN"/>
        </w:rPr>
        <w:t>：</w:t>
      </w:r>
    </w:p>
    <w:p w14:paraId="39F62AB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投标人必须是莆田市人民政府国有资产监督管理委员会中介机构备选库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内的资产审计机构</w:t>
      </w:r>
      <w:r>
        <w:rPr>
          <w:rFonts w:hint="eastAsia" w:ascii="宋体" w:hAnsi="宋体" w:eastAsia="宋体" w:cs="宋体"/>
          <w:color w:val="000000"/>
          <w:sz w:val="32"/>
          <w:szCs w:val="32"/>
          <w:shd w:val="clear" w:color="auto" w:fill="FFFFFF"/>
        </w:rPr>
        <w:t>。本项目招标人采用资格后审的方式对投标人进行资格审查。经资格审查合格的投标人才能有资格成为中标人。</w:t>
      </w:r>
    </w:p>
    <w:p w14:paraId="54153FE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六、招标信息的获取</w:t>
      </w:r>
      <w:r>
        <w:rPr>
          <w:rFonts w:hint="eastAsia" w:ascii="宋体" w:hAnsi="宋体" w:eastAsia="宋体" w:cs="宋体"/>
          <w:b/>
          <w:color w:val="000000"/>
          <w:sz w:val="32"/>
          <w:szCs w:val="32"/>
          <w:shd w:val="clear" w:color="auto" w:fill="FFFFFF"/>
          <w:lang w:eastAsia="zh-CN"/>
        </w:rPr>
        <w:t>：</w:t>
      </w:r>
    </w:p>
    <w:p w14:paraId="730FC4D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333333"/>
          <w:sz w:val="32"/>
          <w:szCs w:val="32"/>
          <w:shd w:val="clear" w:color="auto" w:fill="FFFFFF"/>
        </w:rPr>
      </w:pPr>
      <w:r>
        <w:rPr>
          <w:rFonts w:hint="eastAsia" w:ascii="宋体" w:hAnsi="宋体" w:eastAsia="宋体" w:cs="宋体"/>
          <w:color w:val="000000"/>
          <w:sz w:val="32"/>
          <w:szCs w:val="32"/>
          <w:shd w:val="clear" w:color="auto" w:fill="FFFFFF"/>
          <w:lang w:val="en-US" w:eastAsia="zh-CN"/>
        </w:rPr>
        <w:t>6.</w:t>
      </w:r>
      <w:r>
        <w:rPr>
          <w:rFonts w:hint="eastAsia" w:ascii="宋体" w:hAnsi="宋体" w:eastAsia="宋体" w:cs="宋体"/>
          <w:color w:val="000000"/>
          <w:sz w:val="32"/>
          <w:szCs w:val="32"/>
          <w:shd w:val="clear" w:color="auto" w:fill="FFFFFF"/>
        </w:rPr>
        <w:t>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333333"/>
          <w:sz w:val="32"/>
          <w:szCs w:val="32"/>
          <w:shd w:val="clear" w:color="auto" w:fill="FFFFFF"/>
        </w:rPr>
        <w:t>招标人自</w:t>
      </w:r>
      <w:r>
        <w:rPr>
          <w:rFonts w:hint="eastAsia" w:ascii="宋体" w:hAnsi="宋体" w:eastAsia="宋体" w:cs="宋体"/>
          <w:color w:val="333333"/>
          <w:sz w:val="32"/>
          <w:szCs w:val="32"/>
          <w:u w:val="single"/>
          <w:shd w:val="clear" w:color="auto" w:fill="FFFFFF"/>
        </w:rPr>
        <w:t>20</w:t>
      </w:r>
      <w:r>
        <w:rPr>
          <w:rFonts w:hint="eastAsia" w:ascii="宋体" w:hAnsi="宋体" w:eastAsia="宋体" w:cs="宋体"/>
          <w:color w:val="333333"/>
          <w:sz w:val="32"/>
          <w:szCs w:val="32"/>
          <w:u w:val="single"/>
          <w:shd w:val="clear" w:color="auto" w:fill="FFFFFF"/>
          <w:lang w:val="en-US" w:eastAsia="zh-CN"/>
        </w:rPr>
        <w:t>25</w:t>
      </w:r>
      <w:r>
        <w:rPr>
          <w:rFonts w:hint="eastAsia" w:ascii="宋体" w:hAnsi="宋体" w:eastAsia="宋体" w:cs="宋体"/>
          <w:color w:val="333333"/>
          <w:sz w:val="32"/>
          <w:szCs w:val="32"/>
          <w:u w:val="single"/>
          <w:shd w:val="clear" w:color="auto" w:fill="FFFFFF"/>
        </w:rPr>
        <w:t>年</w:t>
      </w:r>
      <w:r>
        <w:rPr>
          <w:rFonts w:hint="eastAsia" w:ascii="宋体" w:hAnsi="宋体" w:eastAsia="宋体" w:cs="宋体"/>
          <w:color w:val="333333"/>
          <w:sz w:val="32"/>
          <w:szCs w:val="32"/>
          <w:u w:val="single"/>
          <w:shd w:val="clear" w:color="auto" w:fill="FFFFFF"/>
          <w:lang w:val="en-US" w:eastAsia="zh-CN"/>
        </w:rPr>
        <w:t xml:space="preserve"> 10 </w:t>
      </w:r>
      <w:r>
        <w:rPr>
          <w:rFonts w:hint="eastAsia" w:ascii="宋体" w:hAnsi="宋体" w:eastAsia="宋体" w:cs="宋体"/>
          <w:color w:val="333333"/>
          <w:sz w:val="32"/>
          <w:szCs w:val="32"/>
          <w:u w:val="single"/>
          <w:shd w:val="clear" w:color="auto" w:fill="FFFFFF"/>
        </w:rPr>
        <w:t>月</w:t>
      </w:r>
      <w:r>
        <w:rPr>
          <w:rFonts w:hint="eastAsia" w:ascii="宋体" w:hAnsi="宋体" w:eastAsia="宋体" w:cs="宋体"/>
          <w:color w:val="333333"/>
          <w:sz w:val="32"/>
          <w:szCs w:val="32"/>
          <w:u w:val="single"/>
          <w:shd w:val="clear" w:color="auto" w:fill="FFFFFF"/>
          <w:lang w:val="en-US" w:eastAsia="zh-CN"/>
        </w:rPr>
        <w:t>28</w:t>
      </w:r>
      <w:r>
        <w:rPr>
          <w:rFonts w:hint="eastAsia" w:ascii="宋体" w:hAnsi="宋体" w:eastAsia="宋体" w:cs="宋体"/>
          <w:color w:val="333333"/>
          <w:sz w:val="32"/>
          <w:szCs w:val="32"/>
          <w:u w:val="single"/>
          <w:shd w:val="clear" w:color="auto" w:fill="FFFFFF"/>
        </w:rPr>
        <w:t>日</w:t>
      </w:r>
      <w:r>
        <w:rPr>
          <w:rFonts w:hint="eastAsia" w:ascii="宋体" w:hAnsi="宋体" w:eastAsia="宋体" w:cs="宋体"/>
          <w:color w:val="333333"/>
          <w:sz w:val="32"/>
          <w:szCs w:val="32"/>
          <w:shd w:val="clear" w:color="auto" w:fill="FFFFFF"/>
        </w:rPr>
        <w:t>起在仙游县数字城市电子交易服务平台(https://ptxy.etrading.cn)或仙游县度尾镇人民政府网（http://www.xianyou.gov.cn/dwz/xxgk/tzgg/）上发布招标信息，投标人可登录仙游县数字城市电子交易服务平台(https://ptxy.etrading.cn)或仙游县度尾镇人民政府网（http://www.xianyou.gov.cn/dwz/xxgk/tzgg/）自行</w:t>
      </w:r>
      <w:r>
        <w:rPr>
          <w:rFonts w:hint="eastAsia" w:ascii="宋体" w:hAnsi="宋体" w:eastAsia="宋体" w:cs="宋体"/>
          <w:color w:val="333333"/>
          <w:sz w:val="32"/>
          <w:szCs w:val="32"/>
          <w:shd w:val="clear" w:color="auto" w:fill="FFFFFF"/>
          <w:lang w:val="en-US" w:eastAsia="zh-CN"/>
        </w:rPr>
        <w:t>下载</w:t>
      </w:r>
      <w:r>
        <w:rPr>
          <w:rFonts w:hint="eastAsia" w:ascii="宋体" w:hAnsi="宋体" w:eastAsia="宋体" w:cs="宋体"/>
          <w:color w:val="333333"/>
          <w:sz w:val="32"/>
          <w:szCs w:val="32"/>
          <w:shd w:val="clear" w:color="auto" w:fill="FFFFFF"/>
        </w:rPr>
        <w:t>。</w:t>
      </w:r>
    </w:p>
    <w:p w14:paraId="59BE878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6.</w:t>
      </w:r>
      <w:r>
        <w:rPr>
          <w:rFonts w:hint="eastAsia" w:ascii="宋体" w:hAnsi="宋体" w:eastAsia="宋体" w:cs="宋体"/>
          <w:color w:val="000000"/>
          <w:sz w:val="32"/>
          <w:szCs w:val="32"/>
          <w:shd w:val="clear" w:color="auto" w:fill="FFFFFF"/>
        </w:rPr>
        <w:t>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招标人不组织现场勘察，投标人须自行勘察。</w:t>
      </w:r>
    </w:p>
    <w:p w14:paraId="34DF5A5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6.3、</w:t>
      </w:r>
      <w:r>
        <w:rPr>
          <w:rFonts w:hint="eastAsia" w:ascii="宋体" w:hAnsi="宋体" w:eastAsia="宋体" w:cs="宋体"/>
          <w:color w:val="000000"/>
          <w:sz w:val="32"/>
          <w:szCs w:val="32"/>
          <w:shd w:val="clear" w:color="auto" w:fill="FFFFFF"/>
        </w:rPr>
        <w:t>投标人在阅读</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、踏勘项目现场中若存在疑问(包括认为</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中存在限制公平竞争的倾向性条款等问题)的，可在</w:t>
      </w:r>
      <w:r>
        <w:rPr>
          <w:rFonts w:hint="eastAsia" w:ascii="宋体" w:hAnsi="宋体" w:eastAsia="宋体" w:cs="宋体"/>
          <w:color w:val="000000"/>
          <w:sz w:val="32"/>
          <w:szCs w:val="32"/>
          <w:u w:val="single"/>
          <w:shd w:val="clear" w:color="auto" w:fill="FFFFFF"/>
        </w:rPr>
        <w:t>202</w:t>
      </w:r>
      <w:r>
        <w:rPr>
          <w:rFonts w:hint="eastAsia" w:ascii="宋体" w:hAnsi="宋体" w:eastAsia="宋体" w:cs="宋体"/>
          <w:color w:val="000000"/>
          <w:sz w:val="32"/>
          <w:szCs w:val="32"/>
          <w:u w:val="single"/>
          <w:shd w:val="clear" w:color="auto" w:fill="FFFFFF"/>
          <w:lang w:val="en-US" w:eastAsia="zh-CN"/>
        </w:rPr>
        <w:t>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 xml:space="preserve"> 1 </w:t>
      </w:r>
      <w:r>
        <w:rPr>
          <w:rFonts w:hint="eastAsia" w:ascii="宋体" w:hAnsi="宋体" w:eastAsia="宋体" w:cs="宋体"/>
          <w:color w:val="000000"/>
          <w:sz w:val="32"/>
          <w:szCs w:val="32"/>
          <w:shd w:val="clear" w:color="auto" w:fill="FFFFFF"/>
        </w:rPr>
        <w:t>日</w:t>
      </w:r>
      <w:r>
        <w:rPr>
          <w:rFonts w:hint="eastAsia" w:ascii="宋体" w:hAnsi="宋体" w:eastAsia="宋体" w:cs="宋体"/>
          <w:color w:val="000000"/>
          <w:sz w:val="32"/>
          <w:szCs w:val="32"/>
          <w:shd w:val="clear" w:color="auto" w:fill="FFFFFF"/>
          <w:lang w:val="en-US" w:eastAsia="zh-CN"/>
        </w:rPr>
        <w:t>17</w:t>
      </w:r>
      <w:r>
        <w:rPr>
          <w:rFonts w:hint="eastAsia" w:ascii="宋体" w:hAnsi="宋体" w:eastAsia="宋体" w:cs="宋体"/>
          <w:color w:val="000000"/>
          <w:sz w:val="32"/>
          <w:szCs w:val="32"/>
          <w:shd w:val="clear" w:color="auto" w:fill="FFFFFF"/>
        </w:rPr>
        <w:t>：00前直接向招标人提出疑问。（应列明招标项目名称和编号）。</w:t>
      </w:r>
    </w:p>
    <w:p w14:paraId="188B086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6.4、</w:t>
      </w:r>
      <w:r>
        <w:rPr>
          <w:rFonts w:hint="eastAsia" w:ascii="宋体" w:hAnsi="宋体" w:eastAsia="宋体" w:cs="宋体"/>
          <w:color w:val="000000"/>
          <w:sz w:val="32"/>
          <w:szCs w:val="32"/>
          <w:shd w:val="clear" w:color="auto" w:fill="FFFFFF"/>
        </w:rPr>
        <w:t>招标人将在</w:t>
      </w:r>
      <w:r>
        <w:rPr>
          <w:rFonts w:hint="eastAsia" w:ascii="宋体" w:hAnsi="宋体" w:eastAsia="宋体" w:cs="宋体"/>
          <w:color w:val="000000"/>
          <w:sz w:val="32"/>
          <w:szCs w:val="32"/>
          <w:u w:val="single"/>
          <w:shd w:val="clear" w:color="auto" w:fill="FFFFFF"/>
        </w:rPr>
        <w:t>202</w:t>
      </w:r>
      <w:r>
        <w:rPr>
          <w:rFonts w:hint="eastAsia" w:ascii="宋体" w:hAnsi="宋体" w:eastAsia="宋体" w:cs="宋体"/>
          <w:color w:val="000000"/>
          <w:sz w:val="32"/>
          <w:szCs w:val="32"/>
          <w:u w:val="single"/>
          <w:shd w:val="clear" w:color="auto" w:fill="FFFFFF"/>
          <w:lang w:val="en-US" w:eastAsia="zh-CN"/>
        </w:rPr>
        <w:t>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 xml:space="preserve"> 3 </w:t>
      </w:r>
      <w:r>
        <w:rPr>
          <w:rFonts w:hint="eastAsia" w:ascii="宋体" w:hAnsi="宋体" w:eastAsia="宋体" w:cs="宋体"/>
          <w:color w:val="000000"/>
          <w:sz w:val="32"/>
          <w:szCs w:val="32"/>
          <w:shd w:val="clear" w:color="auto" w:fill="FFFFFF"/>
        </w:rPr>
        <w:t>日17：30前，在仙游县数字城市电子交易服务平台(https://ptxy.etrading.cn)或仙游县度尾镇人民政府网（http://www.xianyou.gov.cn/dwz/xxgk/tzgg/）上发布</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的答疑、澄清、修改或补充文件。</w:t>
      </w:r>
    </w:p>
    <w:p w14:paraId="26CE9A6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b/>
          <w:color w:val="000000"/>
          <w:sz w:val="32"/>
          <w:szCs w:val="32"/>
          <w:shd w:val="clear" w:color="auto" w:fill="FFFFFF"/>
          <w:lang w:eastAsia="zh-CN"/>
        </w:rPr>
      </w:pPr>
      <w:r>
        <w:rPr>
          <w:rFonts w:hint="eastAsia" w:ascii="宋体" w:hAnsi="宋体" w:eastAsia="宋体" w:cs="宋体"/>
          <w:b/>
          <w:color w:val="000000"/>
          <w:sz w:val="32"/>
          <w:szCs w:val="32"/>
          <w:shd w:val="clear" w:color="auto" w:fill="FFFFFF"/>
        </w:rPr>
        <w:t>七、评标办法</w:t>
      </w:r>
      <w:r>
        <w:rPr>
          <w:rFonts w:hint="eastAsia" w:ascii="宋体" w:hAnsi="宋体" w:eastAsia="宋体" w:cs="宋体"/>
          <w:b/>
          <w:color w:val="000000"/>
          <w:sz w:val="32"/>
          <w:szCs w:val="32"/>
          <w:shd w:val="clear" w:color="auto" w:fill="FFFFFF"/>
          <w:lang w:eastAsia="zh-CN"/>
        </w:rPr>
        <w:t>：</w:t>
      </w:r>
    </w:p>
    <w:p w14:paraId="19A3EA0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本招标项目采用的评标办法：</w:t>
      </w:r>
      <w:r>
        <w:rPr>
          <w:rFonts w:hint="eastAsia" w:ascii="宋体" w:hAnsi="宋体" w:eastAsia="宋体" w:cs="宋体"/>
          <w:color w:val="000000"/>
          <w:sz w:val="32"/>
          <w:szCs w:val="32"/>
          <w:u w:val="single"/>
          <w:shd w:val="clear" w:color="auto" w:fill="FFFFFF"/>
          <w:lang w:val="en-US" w:eastAsia="zh-CN"/>
        </w:rPr>
        <w:t>简单低价中标法</w:t>
      </w:r>
      <w:r>
        <w:rPr>
          <w:rFonts w:hint="eastAsia" w:ascii="宋体" w:hAnsi="宋体" w:eastAsia="宋体" w:cs="宋体"/>
          <w:color w:val="000000"/>
          <w:sz w:val="32"/>
          <w:szCs w:val="32"/>
          <w:shd w:val="clear" w:color="auto" w:fill="FFFFFF"/>
        </w:rPr>
        <w:t>。</w:t>
      </w:r>
    </w:p>
    <w:p w14:paraId="5D305AB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八、投标保证金</w:t>
      </w:r>
      <w:r>
        <w:rPr>
          <w:rFonts w:hint="eastAsia" w:ascii="宋体" w:hAnsi="宋体" w:eastAsia="宋体" w:cs="宋体"/>
          <w:b/>
          <w:color w:val="000000"/>
          <w:sz w:val="32"/>
          <w:szCs w:val="32"/>
          <w:shd w:val="clear" w:color="auto" w:fill="FFFFFF"/>
          <w:lang w:eastAsia="zh-CN"/>
        </w:rPr>
        <w:t>：</w:t>
      </w:r>
    </w:p>
    <w:p w14:paraId="25C1A12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8.1、</w:t>
      </w:r>
      <w:r>
        <w:rPr>
          <w:rFonts w:hint="eastAsia" w:ascii="宋体" w:hAnsi="宋体" w:eastAsia="宋体" w:cs="宋体"/>
          <w:color w:val="000000"/>
          <w:sz w:val="32"/>
          <w:szCs w:val="32"/>
          <w:shd w:val="clear" w:color="auto" w:fill="FFFFFF"/>
        </w:rPr>
        <w:t>本招标项目的投标保证金为</w:t>
      </w:r>
      <w:r>
        <w:rPr>
          <w:rFonts w:hint="eastAsia" w:ascii="宋体" w:hAnsi="宋体" w:eastAsia="宋体" w:cs="宋体"/>
          <w:color w:val="000000"/>
          <w:sz w:val="32"/>
          <w:szCs w:val="32"/>
          <w:u w:val="single"/>
          <w:shd w:val="clear" w:color="auto" w:fill="FFFFFF"/>
          <w:lang w:val="en-US" w:eastAsia="zh-CN"/>
        </w:rPr>
        <w:t>壹仟</w:t>
      </w:r>
      <w:r>
        <w:rPr>
          <w:rFonts w:hint="eastAsia" w:ascii="宋体" w:hAnsi="宋体" w:eastAsia="宋体" w:cs="宋体"/>
          <w:color w:val="000000"/>
          <w:sz w:val="32"/>
          <w:szCs w:val="32"/>
          <w:u w:val="single"/>
          <w:shd w:val="clear" w:color="auto" w:fill="FFFFFF"/>
          <w:lang w:eastAsia="zh-CN"/>
        </w:rPr>
        <w:t>元整（¥</w:t>
      </w:r>
      <w:r>
        <w:rPr>
          <w:rFonts w:hint="eastAsia" w:ascii="宋体" w:hAnsi="宋体" w:eastAsia="宋体" w:cs="宋体"/>
          <w:color w:val="000000"/>
          <w:sz w:val="32"/>
          <w:szCs w:val="32"/>
          <w:u w:val="single"/>
          <w:shd w:val="clear" w:color="auto" w:fill="FFFFFF"/>
          <w:lang w:val="en-US" w:eastAsia="zh-CN"/>
        </w:rPr>
        <w:t>10</w:t>
      </w:r>
      <w:r>
        <w:rPr>
          <w:rFonts w:hint="eastAsia" w:ascii="宋体" w:hAnsi="宋体" w:eastAsia="宋体" w:cs="宋体"/>
          <w:color w:val="000000"/>
          <w:sz w:val="32"/>
          <w:szCs w:val="32"/>
          <w:u w:val="single"/>
          <w:shd w:val="clear" w:color="auto" w:fill="FFFFFF"/>
          <w:lang w:eastAsia="zh-CN"/>
        </w:rPr>
        <w:t>00元）</w:t>
      </w:r>
      <w:r>
        <w:rPr>
          <w:rFonts w:hint="eastAsia" w:ascii="宋体" w:hAnsi="宋体" w:eastAsia="宋体" w:cs="宋体"/>
          <w:color w:val="000000"/>
          <w:sz w:val="32"/>
          <w:szCs w:val="32"/>
          <w:shd w:val="clear" w:color="auto" w:fill="FFFFFF"/>
        </w:rPr>
        <w:t>。投标人可以使用现金形式、银行保函形式、担保保函形式、投标保证保险形提交投标保证金。</w:t>
      </w:r>
    </w:p>
    <w:p w14:paraId="35816A3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①投标保证金以现金方式在现场缴交（需密封）。未按规定时间要求交纳投标保证金的投标将被拒绝。未中标投标人的投标保证金当场退还；中标的投标人的投标保证金，在中标人合同签订后，无息退还。招标人不对密封袋的完整性进行核验，投标人对密封完整性自行负责。</w:t>
      </w:r>
    </w:p>
    <w:p w14:paraId="2D5A959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②银行保函形式：以银行保函方式在现场缴交（需密封），银行保函格式按本</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附件1-1：投标保证金银行保函(格式) 提供。保证人应是中华人民共和国境内注册的有资格的银行，并提供在线申请索赔服务（具体详见闽建筑[2020]8号文件）。招标人不对密封袋的完整性进行核验，投标人对密封完整性自行负责。</w:t>
      </w:r>
    </w:p>
    <w:p w14:paraId="7D533A3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银行保函能够通过互联网且无需任何授权即可在相应银行的官方网站验证真伪，并在保函上写明网址，否则视为未按规定提交投标保证金，资格审查不合格。</w:t>
      </w:r>
    </w:p>
    <w:p w14:paraId="5290B20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③工程担保公司出具的担保保函形式（适用于已推行工程担保的地区）：以担保保函方式在现场缴交（需密封），格式按本</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附件1-2。保证人应是中华人民共和国境内注册的专业担保公司，并提供在线申请索赔服务。开展担保保函业务保证人应当符合银保监局、市工信局、市金融办有关开展工程担保业务管理的其他规定（具体详见闽建筑[2020]8号文件）。招标人不对密封袋的完整性进行核验，投标人对密封完整性自行负责。</w:t>
      </w:r>
    </w:p>
    <w:p w14:paraId="7A89047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担保保函能够通过互联网且无需任何授权即可在相应工程担保公司的官方网站验证真伪，并在保函上写明网址，否则视为未按规定提交投标保证金，资格审查不合格。</w:t>
      </w:r>
    </w:p>
    <w:p w14:paraId="0BE2288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④保险公司出具的投标保证保险形式：以保险保函方式在现场缴交（需密封），格式按本</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附件1-3。保证人应是中华人 民共和国境内注册的保险公司，并提供在线申请索赔服务。保证保险的保险条款应当经中国保监会批准或备案（具体详见闽建筑[2020]8号文件）。招标人不对密封袋的完整性进行核验，投标人对密封完整性自行负责。</w:t>
      </w:r>
    </w:p>
    <w:p w14:paraId="7083932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投标保证保险能够通过互联网且无需任何授权即可在相应保险公司的官方网站验证真伪，并在保函上写明网址，否则视为未按规定提交投标保证金，资格审查不合格。</w:t>
      </w:r>
    </w:p>
    <w:p w14:paraId="14ACCC6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b/>
          <w:bCs/>
          <w:color w:val="000000"/>
          <w:sz w:val="32"/>
          <w:szCs w:val="32"/>
          <w:shd w:val="clear" w:color="auto" w:fill="FFFFFF"/>
          <w:lang w:eastAsia="zh-CN"/>
        </w:rPr>
      </w:pPr>
      <w:r>
        <w:rPr>
          <w:rFonts w:hint="eastAsia" w:ascii="宋体" w:hAnsi="宋体" w:eastAsia="宋体" w:cs="宋体"/>
          <w:b/>
          <w:bCs/>
          <w:color w:val="000000"/>
          <w:sz w:val="32"/>
          <w:szCs w:val="32"/>
          <w:shd w:val="clear" w:color="auto" w:fill="FFFFFF"/>
          <w:lang w:val="en-US" w:eastAsia="zh-CN"/>
        </w:rPr>
        <w:t>8.2</w:t>
      </w:r>
      <w:r>
        <w:rPr>
          <w:rFonts w:hint="eastAsia" w:ascii="宋体" w:hAnsi="宋体" w:eastAsia="宋体" w:cs="宋体"/>
          <w:b/>
          <w:bCs/>
          <w:color w:val="000000"/>
          <w:sz w:val="32"/>
          <w:szCs w:val="32"/>
          <w:shd w:val="clear" w:color="auto" w:fill="FFFFFF"/>
        </w:rPr>
        <w:t>、投标保证金的退还</w:t>
      </w:r>
      <w:r>
        <w:rPr>
          <w:rFonts w:hint="eastAsia" w:ascii="宋体" w:hAnsi="宋体" w:eastAsia="宋体" w:cs="宋体"/>
          <w:b/>
          <w:bCs/>
          <w:color w:val="000000"/>
          <w:sz w:val="32"/>
          <w:szCs w:val="32"/>
          <w:shd w:val="clear" w:color="auto" w:fill="FFFFFF"/>
          <w:lang w:eastAsia="zh-CN"/>
        </w:rPr>
        <w:t>：</w:t>
      </w:r>
    </w:p>
    <w:p w14:paraId="5A80D45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.2.1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投标保证金以现金方式在现场缴交（需密封）。未按规定时间要求交纳投标保证金的投标将被拒绝。未中标投标人的投标保证金当场退还；中标的投标人的投标保证金，在中标人合同签订后，无息退还。</w:t>
      </w:r>
    </w:p>
    <w:p w14:paraId="59B1E59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.2.2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开标时以</w:t>
      </w:r>
      <w:r>
        <w:rPr>
          <w:rFonts w:hint="eastAsia" w:ascii="宋体" w:hAnsi="宋体" w:eastAsia="宋体" w:cs="宋体"/>
          <w:color w:val="000000"/>
          <w:sz w:val="32"/>
          <w:szCs w:val="32"/>
          <w:shd w:val="clear" w:color="auto" w:fill="FFFFFF"/>
          <w:lang w:val="en-US" w:eastAsia="zh-CN"/>
        </w:rPr>
        <w:t>现金或</w:t>
      </w:r>
      <w:r>
        <w:rPr>
          <w:rFonts w:hint="eastAsia" w:ascii="宋体" w:hAnsi="宋体" w:eastAsia="宋体" w:cs="宋体"/>
          <w:color w:val="000000"/>
          <w:sz w:val="32"/>
          <w:szCs w:val="32"/>
          <w:shd w:val="clear" w:color="auto" w:fill="FFFFFF"/>
        </w:rPr>
        <w:t>银行保函</w:t>
      </w:r>
      <w:r>
        <w:rPr>
          <w:rFonts w:hint="eastAsia" w:ascii="宋体" w:hAnsi="宋体" w:eastAsia="宋体" w:cs="宋体"/>
          <w:color w:val="000000"/>
          <w:sz w:val="32"/>
          <w:szCs w:val="32"/>
          <w:shd w:val="clear" w:color="auto" w:fill="FFFFFF"/>
          <w:lang w:val="en-US" w:eastAsia="zh-CN"/>
        </w:rPr>
        <w:t>或</w:t>
      </w:r>
      <w:r>
        <w:rPr>
          <w:rFonts w:hint="eastAsia" w:ascii="宋体" w:hAnsi="宋体" w:eastAsia="宋体" w:cs="宋体"/>
          <w:color w:val="000000"/>
          <w:sz w:val="32"/>
          <w:szCs w:val="32"/>
          <w:shd w:val="clear" w:color="auto" w:fill="FFFFFF"/>
        </w:rPr>
        <w:t>担保保函</w:t>
      </w:r>
      <w:r>
        <w:rPr>
          <w:rFonts w:hint="eastAsia" w:ascii="宋体" w:hAnsi="宋体" w:eastAsia="宋体" w:cs="宋体"/>
          <w:color w:val="000000"/>
          <w:sz w:val="32"/>
          <w:szCs w:val="32"/>
          <w:shd w:val="clear" w:color="auto" w:fill="FFFFFF"/>
          <w:lang w:val="en-US" w:eastAsia="zh-CN"/>
        </w:rPr>
        <w:t>或</w:t>
      </w:r>
      <w:r>
        <w:rPr>
          <w:rFonts w:hint="eastAsia" w:ascii="宋体" w:hAnsi="宋体" w:eastAsia="宋体" w:cs="宋体"/>
          <w:color w:val="000000"/>
          <w:sz w:val="32"/>
          <w:szCs w:val="32"/>
          <w:shd w:val="clear" w:color="auto" w:fill="FFFFFF"/>
        </w:rPr>
        <w:t>保证保险保函形式在现场缴交（需密封）的需提交相关证明材料，复印件需加盖单位公章。</w:t>
      </w:r>
    </w:p>
    <w:p w14:paraId="41C3377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.2.3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en-US" w:eastAsia="zh-CN"/>
        </w:rPr>
        <w:t>开标完退还</w:t>
      </w:r>
      <w:r>
        <w:rPr>
          <w:rFonts w:hint="eastAsia" w:ascii="宋体" w:hAnsi="宋体" w:eastAsia="宋体" w:cs="宋体"/>
          <w:color w:val="000000"/>
          <w:sz w:val="32"/>
          <w:szCs w:val="32"/>
          <w:shd w:val="clear" w:color="auto" w:fill="FFFFFF"/>
        </w:rPr>
        <w:t>保函原件</w:t>
      </w:r>
      <w:r>
        <w:rPr>
          <w:rFonts w:hint="eastAsia" w:ascii="宋体" w:hAnsi="宋体" w:eastAsia="宋体" w:cs="宋体"/>
          <w:color w:val="000000"/>
          <w:sz w:val="32"/>
          <w:szCs w:val="32"/>
          <w:shd w:val="clear" w:color="auto" w:fill="FFFFFF"/>
          <w:lang w:val="en-US" w:eastAsia="zh-CN"/>
        </w:rPr>
        <w:t>给</w:t>
      </w:r>
      <w:r>
        <w:rPr>
          <w:rFonts w:hint="eastAsia" w:ascii="宋体" w:hAnsi="宋体" w:eastAsia="宋体" w:cs="宋体"/>
          <w:color w:val="000000"/>
          <w:sz w:val="32"/>
          <w:szCs w:val="32"/>
          <w:shd w:val="clear" w:color="auto" w:fill="FFFFFF"/>
        </w:rPr>
        <w:t>中标候选人以外的投标人</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招标人应当在与中标人签订合同且提交履约担保后, 将投标保证金退还中标人。</w:t>
      </w:r>
    </w:p>
    <w:p w14:paraId="426CB9B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xml:space="preserve"> </w:t>
      </w:r>
      <w:r>
        <w:rPr>
          <w:rFonts w:hint="eastAsia" w:ascii="宋体" w:hAnsi="宋体" w:eastAsia="宋体" w:cs="宋体"/>
          <w:color w:val="000000"/>
          <w:sz w:val="32"/>
          <w:szCs w:val="32"/>
          <w:shd w:val="clear" w:color="auto" w:fill="FFFFFF"/>
          <w:lang w:val="en-US" w:eastAsia="zh-CN"/>
        </w:rPr>
        <w:t>8</w:t>
      </w:r>
      <w:r>
        <w:rPr>
          <w:rFonts w:hint="eastAsia" w:ascii="宋体" w:hAnsi="宋体" w:eastAsia="宋体" w:cs="宋体"/>
          <w:color w:val="000000"/>
          <w:sz w:val="32"/>
          <w:szCs w:val="32"/>
          <w:shd w:val="clear" w:color="auto" w:fill="FFFFFF"/>
        </w:rPr>
        <w:t>.3、以银行保函、担保保函、保证保险保函形式递交投标保证金的投标单位需负责其真实性，招标人开标时不对其真实性负责，若投标单位中标后发现存在弄虚作假行为的按有关规定处置。</w:t>
      </w:r>
    </w:p>
    <w:p w14:paraId="0DDD753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8.4</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投标人发生下列情况之一的，投标保证金将被没收：</w:t>
      </w:r>
    </w:p>
    <w:p w14:paraId="07F2623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（1）在投标有效期间，投标人撤回或修改其投标文件的；</w:t>
      </w:r>
    </w:p>
    <w:p w14:paraId="126FEBE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（2）中标人放弃中标的或不按规定与招标人签订合同的；</w:t>
      </w:r>
    </w:p>
    <w:p w14:paraId="220CD49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（3）中标人在规定的期限内未按要求向招标人提交履约保证金的；</w:t>
      </w:r>
    </w:p>
    <w:p w14:paraId="2253ADF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（4）因中标人在本招标项目投标中存在违法行为导致中标被依法确认无效的；</w:t>
      </w:r>
    </w:p>
    <w:p w14:paraId="7368381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（5）中标人放弃中标的；</w:t>
      </w:r>
    </w:p>
    <w:p w14:paraId="43A0A60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（6）法律、法规规定的其他情形。</w:t>
      </w:r>
    </w:p>
    <w:p w14:paraId="1C4EC14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九、投标</w:t>
      </w:r>
      <w:r>
        <w:rPr>
          <w:rFonts w:hint="eastAsia" w:ascii="宋体" w:hAnsi="宋体" w:eastAsia="宋体" w:cs="宋体"/>
          <w:b/>
          <w:color w:val="000000"/>
          <w:sz w:val="32"/>
          <w:szCs w:val="32"/>
          <w:shd w:val="clear" w:color="auto" w:fill="FFFFFF"/>
          <w:lang w:eastAsia="zh-CN"/>
        </w:rPr>
        <w:t>：</w:t>
      </w:r>
    </w:p>
    <w:p w14:paraId="256B91C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1</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投标文件的递交</w:t>
      </w:r>
      <w:r>
        <w:rPr>
          <w:rFonts w:hint="eastAsia" w:ascii="宋体" w:hAnsi="宋体" w:eastAsia="宋体" w:cs="宋体"/>
          <w:b/>
          <w:color w:val="000000"/>
          <w:sz w:val="32"/>
          <w:szCs w:val="32"/>
          <w:shd w:val="clear" w:color="auto" w:fill="FFFFFF"/>
          <w:lang w:eastAsia="zh-CN"/>
        </w:rPr>
        <w:t>：</w:t>
      </w:r>
    </w:p>
    <w:p w14:paraId="75051F3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i w:val="0"/>
          <w:iCs w:val="0"/>
          <w:color w:val="000000"/>
          <w:sz w:val="32"/>
          <w:szCs w:val="32"/>
          <w:u w:val="single"/>
          <w:shd w:val="clear" w:color="auto" w:fill="FFFFFF"/>
          <w:lang w:val="en-US" w:eastAsia="zh-CN"/>
        </w:rPr>
      </w:pPr>
      <w:r>
        <w:rPr>
          <w:rFonts w:hint="eastAsia" w:ascii="宋体" w:hAnsi="宋体" w:eastAsia="宋体" w:cs="宋体"/>
          <w:color w:val="000000"/>
          <w:sz w:val="32"/>
          <w:szCs w:val="32"/>
          <w:shd w:val="clear" w:color="auto" w:fill="FFFFFF"/>
        </w:rPr>
        <w:t>（1）投标文件递交的截止时间(投标截止时间)：</w:t>
      </w:r>
      <w:r>
        <w:rPr>
          <w:rFonts w:hint="eastAsia" w:ascii="宋体" w:hAnsi="宋体" w:eastAsia="宋体" w:cs="宋体"/>
          <w:i w:val="0"/>
          <w:iCs w:val="0"/>
          <w:color w:val="000000"/>
          <w:sz w:val="32"/>
          <w:szCs w:val="32"/>
          <w:u w:val="single"/>
          <w:shd w:val="clear" w:color="auto" w:fill="FFFFFF"/>
        </w:rPr>
        <w:t>20</w:t>
      </w:r>
      <w:r>
        <w:rPr>
          <w:rFonts w:hint="eastAsia" w:ascii="宋体" w:hAnsi="宋体" w:eastAsia="宋体" w:cs="宋体"/>
          <w:i w:val="0"/>
          <w:iCs w:val="0"/>
          <w:color w:val="000000"/>
          <w:sz w:val="32"/>
          <w:szCs w:val="32"/>
          <w:u w:val="single"/>
          <w:shd w:val="clear" w:color="auto" w:fill="FFFFFF"/>
          <w:lang w:val="en-US" w:eastAsia="zh-CN"/>
        </w:rPr>
        <w:t>25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7</w:t>
      </w:r>
      <w:r>
        <w:rPr>
          <w:rFonts w:hint="eastAsia" w:ascii="宋体" w:hAnsi="宋体" w:eastAsia="宋体" w:cs="宋体"/>
          <w:color w:val="000000"/>
          <w:sz w:val="32"/>
          <w:szCs w:val="32"/>
          <w:shd w:val="clear" w:color="auto" w:fill="FFFFFF"/>
        </w:rPr>
        <w:t>日</w:t>
      </w:r>
      <w:r>
        <w:rPr>
          <w:rFonts w:hint="eastAsia" w:ascii="宋体" w:hAnsi="宋体" w:eastAsia="宋体" w:cs="宋体"/>
          <w:color w:val="000000"/>
          <w:sz w:val="32"/>
          <w:szCs w:val="32"/>
          <w:u w:val="single"/>
          <w:shd w:val="clear" w:color="auto" w:fill="FFFFFF"/>
          <w:lang w:val="en-US" w:eastAsia="zh-CN"/>
        </w:rPr>
        <w:t xml:space="preserve"> 10 </w:t>
      </w:r>
      <w:r>
        <w:rPr>
          <w:rFonts w:hint="eastAsia" w:ascii="宋体" w:hAnsi="宋体" w:eastAsia="宋体" w:cs="宋体"/>
          <w:color w:val="000000"/>
          <w:sz w:val="32"/>
          <w:szCs w:val="32"/>
          <w:shd w:val="clear" w:color="auto" w:fill="FFFFFF"/>
        </w:rPr>
        <w:t>时</w:t>
      </w:r>
      <w:r>
        <w:rPr>
          <w:rFonts w:hint="eastAsia" w:ascii="宋体" w:hAnsi="宋体" w:eastAsia="宋体" w:cs="宋体"/>
          <w:color w:val="000000"/>
          <w:sz w:val="32"/>
          <w:szCs w:val="32"/>
          <w:u w:val="single"/>
          <w:shd w:val="clear" w:color="auto" w:fill="FFFFFF"/>
          <w:lang w:val="en-US" w:eastAsia="zh-CN"/>
        </w:rPr>
        <w:t xml:space="preserve"> 30 </w:t>
      </w:r>
      <w:r>
        <w:rPr>
          <w:rFonts w:hint="eastAsia" w:ascii="宋体" w:hAnsi="宋体" w:eastAsia="宋体" w:cs="宋体"/>
          <w:color w:val="000000"/>
          <w:sz w:val="32"/>
          <w:szCs w:val="32"/>
          <w:shd w:val="clear" w:color="auto" w:fill="FFFFFF"/>
        </w:rPr>
        <w:t>分，提交地点为：</w:t>
      </w:r>
      <w:r>
        <w:rPr>
          <w:rFonts w:hint="eastAsia" w:ascii="宋体" w:hAnsi="宋体" w:eastAsia="宋体" w:cs="宋体"/>
          <w:i w:val="0"/>
          <w:iCs w:val="0"/>
          <w:color w:val="000000"/>
          <w:sz w:val="32"/>
          <w:szCs w:val="32"/>
          <w:u w:val="single"/>
          <w:shd w:val="clear" w:color="auto" w:fill="FFFFFF"/>
          <w:lang w:val="en-US" w:eastAsia="zh-CN"/>
        </w:rPr>
        <w:t>仙游县度尾镇人民政府会议室</w:t>
      </w:r>
      <w:r>
        <w:rPr>
          <w:rFonts w:hint="eastAsia" w:ascii="宋体" w:hAnsi="宋体" w:eastAsia="宋体" w:cs="宋体"/>
          <w:i w:val="0"/>
          <w:iCs w:val="0"/>
          <w:color w:val="000000"/>
          <w:sz w:val="32"/>
          <w:szCs w:val="32"/>
          <w:u w:val="none"/>
          <w:shd w:val="clear" w:color="auto" w:fill="FFFFFF"/>
          <w:lang w:val="en-US" w:eastAsia="zh-CN"/>
        </w:rPr>
        <w:t>。</w:t>
      </w:r>
    </w:p>
    <w:p w14:paraId="64DE91D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（2）逾期送达的或未送达指定地点的投标文件，招标人不予受理。</w:t>
      </w:r>
    </w:p>
    <w:p w14:paraId="3353AEF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2</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投标文件组成</w:t>
      </w:r>
      <w:r>
        <w:rPr>
          <w:rFonts w:hint="eastAsia" w:ascii="宋体" w:hAnsi="宋体" w:eastAsia="宋体" w:cs="宋体"/>
          <w:b/>
          <w:color w:val="000000"/>
          <w:sz w:val="32"/>
          <w:szCs w:val="32"/>
          <w:shd w:val="clear" w:color="auto" w:fill="FFFFFF"/>
          <w:lang w:eastAsia="zh-CN"/>
        </w:rPr>
        <w:t>：</w:t>
      </w:r>
    </w:p>
    <w:p w14:paraId="1158905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（1）投标承诺函</w:t>
      </w:r>
    </w:p>
    <w:p w14:paraId="1BD16EC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（2）相关证书、证件复印件</w:t>
      </w:r>
    </w:p>
    <w:p w14:paraId="2887C5C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A、企业营业执照（副本）复印件（加盖公章）</w:t>
      </w:r>
    </w:p>
    <w:p w14:paraId="4E20C81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B、企业资产</w:t>
      </w:r>
      <w:r>
        <w:rPr>
          <w:rFonts w:hint="eastAsia" w:ascii="宋体" w:hAnsi="宋体" w:eastAsia="宋体" w:cs="宋体"/>
          <w:color w:val="000000"/>
          <w:sz w:val="32"/>
          <w:szCs w:val="32"/>
          <w:shd w:val="clear" w:color="auto" w:fill="FFFFFF"/>
          <w:lang w:eastAsia="zh-CN"/>
        </w:rPr>
        <w:t>审计</w:t>
      </w:r>
      <w:r>
        <w:rPr>
          <w:rFonts w:hint="eastAsia" w:ascii="宋体" w:hAnsi="宋体" w:eastAsia="宋体" w:cs="宋体"/>
          <w:color w:val="000000"/>
          <w:sz w:val="32"/>
          <w:szCs w:val="32"/>
          <w:shd w:val="clear" w:color="auto" w:fill="FFFFFF"/>
        </w:rPr>
        <w:t>资质证书（副本）复印件（加盖公章）</w:t>
      </w:r>
    </w:p>
    <w:p w14:paraId="66F975B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default"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en-US" w:eastAsia="zh-CN"/>
        </w:rPr>
        <w:t>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en-US" w:eastAsia="zh-CN"/>
        </w:rPr>
        <w:t>其他（</w:t>
      </w:r>
      <w:r>
        <w:rPr>
          <w:rFonts w:hint="eastAsia" w:ascii="宋体" w:hAnsi="宋体" w:eastAsia="宋体" w:cs="宋体"/>
          <w:color w:val="000000"/>
          <w:sz w:val="32"/>
          <w:szCs w:val="32"/>
          <w:shd w:val="clear" w:color="auto" w:fill="FFFFFF"/>
        </w:rPr>
        <w:t>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内的资产审计机构</w:t>
      </w:r>
      <w:r>
        <w:rPr>
          <w:rFonts w:hint="eastAsia" w:ascii="宋体" w:hAnsi="宋体" w:eastAsia="宋体" w:cs="宋体"/>
          <w:color w:val="000000"/>
          <w:sz w:val="32"/>
          <w:szCs w:val="32"/>
          <w:shd w:val="clear" w:color="auto" w:fill="FFFFFF"/>
          <w:lang w:val="en-US" w:eastAsia="zh-CN"/>
        </w:rPr>
        <w:t>企业打印公示页面加盖公章）</w:t>
      </w:r>
    </w:p>
    <w:p w14:paraId="089E67C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3</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投标文件应当就投标报价、</w:t>
      </w:r>
      <w:r>
        <w:rPr>
          <w:rFonts w:hint="eastAsia" w:ascii="宋体" w:hAnsi="宋体" w:eastAsia="宋体" w:cs="宋体"/>
          <w:b/>
          <w:color w:val="000000"/>
          <w:sz w:val="32"/>
          <w:szCs w:val="32"/>
          <w:shd w:val="clear" w:color="auto" w:fill="FFFFFF"/>
          <w:lang w:val="en-US" w:eastAsia="zh-CN"/>
        </w:rPr>
        <w:t>时限</w:t>
      </w:r>
      <w:r>
        <w:rPr>
          <w:rFonts w:hint="eastAsia" w:ascii="宋体" w:hAnsi="宋体" w:eastAsia="宋体" w:cs="宋体"/>
          <w:b/>
          <w:color w:val="000000"/>
          <w:sz w:val="32"/>
          <w:szCs w:val="32"/>
          <w:shd w:val="clear" w:color="auto" w:fill="FFFFFF"/>
        </w:rPr>
        <w:t>、投标有效期等实质性内容作出响应。</w:t>
      </w:r>
    </w:p>
    <w:p w14:paraId="2D5B4CE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（1）投标文件应用不褪色的材料书写或打印或复印，字迹应清晰易于辨认，并按照</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中“投标文件格式”的要求由投标人的法定代表人或其委托代理人签署并加盖单位公章。</w:t>
      </w:r>
    </w:p>
    <w:p w14:paraId="5F21CC9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（2）投标文件正本的份数为一份，副本的份数为</w:t>
      </w:r>
      <w:r>
        <w:rPr>
          <w:rFonts w:hint="eastAsia" w:ascii="宋体" w:hAnsi="宋体" w:eastAsia="宋体" w:cs="宋体"/>
          <w:color w:val="000000"/>
          <w:sz w:val="32"/>
          <w:szCs w:val="32"/>
          <w:shd w:val="clear" w:color="auto" w:fill="FFFFFF"/>
          <w:lang w:val="en-US" w:eastAsia="zh-CN"/>
        </w:rPr>
        <w:t>三</w:t>
      </w:r>
      <w:r>
        <w:rPr>
          <w:rFonts w:hint="eastAsia" w:ascii="宋体" w:hAnsi="宋体" w:eastAsia="宋体" w:cs="宋体"/>
          <w:color w:val="000000"/>
          <w:sz w:val="32"/>
          <w:szCs w:val="32"/>
          <w:shd w:val="clear" w:color="auto" w:fill="FFFFFF"/>
        </w:rPr>
        <w:t>份，正本和副本的封面上应清楚地标记“正本”或“副本”的字样。当副本和正本不一致时，以正本为准。</w:t>
      </w:r>
    </w:p>
    <w:p w14:paraId="229F76E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4</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投标文件的密封及标记</w:t>
      </w:r>
      <w:r>
        <w:rPr>
          <w:rFonts w:hint="eastAsia" w:ascii="宋体" w:hAnsi="宋体" w:eastAsia="宋体" w:cs="宋体"/>
          <w:b/>
          <w:color w:val="000000"/>
          <w:sz w:val="32"/>
          <w:szCs w:val="32"/>
          <w:shd w:val="clear" w:color="auto" w:fill="FFFFFF"/>
          <w:lang w:eastAsia="zh-CN"/>
        </w:rPr>
        <w:t>：</w:t>
      </w:r>
    </w:p>
    <w:p w14:paraId="697D1AD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投标文件的正本和副本一起密封在一个封套内，并在封套的密封口上加盖</w:t>
      </w:r>
      <w:r>
        <w:rPr>
          <w:rFonts w:hint="eastAsia" w:ascii="宋体" w:hAnsi="宋体" w:eastAsia="宋体" w:cs="宋体"/>
          <w:color w:val="000000" w:themeColor="text1"/>
          <w:sz w:val="32"/>
          <w:szCs w:val="32"/>
          <w:shd w:val="clear" w:color="auto" w:fill="FFFFFF"/>
          <w14:textFill>
            <w14:solidFill>
              <w14:schemeClr w14:val="tx1"/>
            </w14:solidFill>
          </w14:textFill>
        </w:rPr>
        <w:t>单位公章</w:t>
      </w:r>
      <w:r>
        <w:rPr>
          <w:rFonts w:hint="eastAsia" w:ascii="宋体" w:hAnsi="宋体" w:eastAsia="宋体" w:cs="宋体"/>
          <w:color w:val="000000"/>
          <w:sz w:val="32"/>
          <w:szCs w:val="32"/>
          <w:shd w:val="clear" w:color="auto" w:fill="FFFFFF"/>
        </w:rPr>
        <w:t>。封套上应写明招标人名称、招标项目名称、投标人名称。投标文件的密封不作为废标的依据。</w:t>
      </w:r>
    </w:p>
    <w:p w14:paraId="1572079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5、到投标截止时间止，招标人收到的投标文件少于3家的，招标人将依法组织重新招标。</w:t>
      </w:r>
    </w:p>
    <w:p w14:paraId="7D5787B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00000"/>
          <w:sz w:val="32"/>
          <w:szCs w:val="32"/>
          <w:shd w:val="clear" w:color="auto" w:fill="FFFFFF"/>
          <w:lang w:val="en-US" w:eastAsia="zh-CN"/>
        </w:rPr>
        <w:t>9.</w:t>
      </w:r>
      <w:r>
        <w:rPr>
          <w:rFonts w:hint="eastAsia" w:ascii="宋体" w:hAnsi="宋体" w:eastAsia="宋体" w:cs="宋体"/>
          <w:b/>
          <w:color w:val="000000"/>
          <w:sz w:val="32"/>
          <w:szCs w:val="32"/>
          <w:shd w:val="clear" w:color="auto" w:fill="FFFFFF"/>
        </w:rPr>
        <w:t>6</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投标有效期</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color w:val="0D0D0D" w:themeColor="text1" w:themeTint="F2"/>
          <w:sz w:val="32"/>
          <w:szCs w:val="32"/>
          <w:shd w:val="clear" w:color="auto" w:fill="FFFFFF"/>
          <w14:textFill>
            <w14:solidFill>
              <w14:schemeClr w14:val="tx1">
                <w14:lumMod w14:val="95000"/>
                <w14:lumOff w14:val="5000"/>
              </w14:schemeClr>
            </w14:solidFill>
          </w14:textFill>
        </w:rPr>
        <w:t>本招标项目的投标有效期为30日历天(从投标截止之日算起)。</w:t>
      </w:r>
    </w:p>
    <w:p w14:paraId="6E7580D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十、开标、评标及定标</w:t>
      </w:r>
      <w:r>
        <w:rPr>
          <w:rFonts w:hint="eastAsia" w:ascii="宋体" w:hAnsi="宋体" w:eastAsia="宋体" w:cs="宋体"/>
          <w:b/>
          <w:color w:val="000000"/>
          <w:sz w:val="32"/>
          <w:szCs w:val="32"/>
          <w:shd w:val="clear" w:color="auto" w:fill="FFFFFF"/>
          <w:lang w:eastAsia="zh-CN"/>
        </w:rPr>
        <w:t>：</w:t>
      </w:r>
    </w:p>
    <w:p w14:paraId="11BD35CD">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30" w:firstLineChars="196"/>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rPr>
        <w:t>1</w:t>
      </w:r>
      <w:r>
        <w:rPr>
          <w:rFonts w:hint="eastAsia" w:ascii="宋体" w:hAnsi="宋体" w:eastAsia="宋体" w:cs="宋体"/>
          <w:b/>
          <w:color w:val="000000"/>
          <w:sz w:val="32"/>
          <w:szCs w:val="32"/>
          <w:shd w:val="clear" w:color="auto" w:fill="FFFFFF"/>
          <w:lang w:val="en-US" w:eastAsia="zh-CN"/>
        </w:rPr>
        <w:t>0</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开标</w:t>
      </w:r>
      <w:r>
        <w:rPr>
          <w:rFonts w:hint="eastAsia" w:ascii="宋体" w:hAnsi="宋体" w:eastAsia="宋体" w:cs="宋体"/>
          <w:b/>
          <w:color w:val="000000"/>
          <w:sz w:val="32"/>
          <w:szCs w:val="32"/>
          <w:shd w:val="clear" w:color="auto" w:fill="FFFFFF"/>
          <w:lang w:eastAsia="zh-CN"/>
        </w:rPr>
        <w:t>：</w:t>
      </w:r>
    </w:p>
    <w:p w14:paraId="09F38C1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.1</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开标会定于</w:t>
      </w:r>
      <w:r>
        <w:rPr>
          <w:rFonts w:hint="eastAsia" w:ascii="宋体" w:hAnsi="宋体" w:eastAsia="宋体" w:cs="宋体"/>
          <w:i w:val="0"/>
          <w:iCs w:val="0"/>
          <w:color w:val="000000"/>
          <w:sz w:val="32"/>
          <w:szCs w:val="32"/>
          <w:u w:val="single"/>
          <w:shd w:val="clear" w:color="auto" w:fill="FFFFFF"/>
        </w:rPr>
        <w:t>20</w:t>
      </w:r>
      <w:r>
        <w:rPr>
          <w:rFonts w:hint="eastAsia" w:ascii="宋体" w:hAnsi="宋体" w:eastAsia="宋体" w:cs="宋体"/>
          <w:i w:val="0"/>
          <w:iCs w:val="0"/>
          <w:color w:val="000000"/>
          <w:sz w:val="32"/>
          <w:szCs w:val="32"/>
          <w:u w:val="single"/>
          <w:shd w:val="clear" w:color="auto" w:fill="FFFFFF"/>
          <w:lang w:val="en-US" w:eastAsia="zh-CN"/>
        </w:rPr>
        <w:t>25</w:t>
      </w:r>
      <w:r>
        <w:rPr>
          <w:rFonts w:hint="eastAsia" w:ascii="宋体" w:hAnsi="宋体" w:eastAsia="宋体" w:cs="宋体"/>
          <w:color w:val="000000"/>
          <w:sz w:val="32"/>
          <w:szCs w:val="32"/>
          <w:shd w:val="clear" w:color="auto" w:fill="FFFFFF"/>
        </w:rPr>
        <w:t>年</w:t>
      </w:r>
      <w:r>
        <w:rPr>
          <w:rFonts w:hint="eastAsia" w:ascii="宋体" w:hAnsi="宋体" w:eastAsia="宋体" w:cs="宋体"/>
          <w:color w:val="000000"/>
          <w:sz w:val="32"/>
          <w:szCs w:val="32"/>
          <w:u w:val="single"/>
          <w:shd w:val="clear" w:color="auto" w:fill="FFFFFF"/>
          <w:lang w:val="en-US" w:eastAsia="zh-CN"/>
        </w:rPr>
        <w:t xml:space="preserve"> 11 </w:t>
      </w:r>
      <w:r>
        <w:rPr>
          <w:rFonts w:hint="eastAsia" w:ascii="宋体" w:hAnsi="宋体" w:eastAsia="宋体" w:cs="宋体"/>
          <w:color w:val="000000"/>
          <w:sz w:val="32"/>
          <w:szCs w:val="32"/>
          <w:shd w:val="clear" w:color="auto" w:fill="FFFFFF"/>
        </w:rPr>
        <w:t>月</w:t>
      </w:r>
      <w:r>
        <w:rPr>
          <w:rFonts w:hint="eastAsia" w:ascii="宋体" w:hAnsi="宋体" w:eastAsia="宋体" w:cs="宋体"/>
          <w:color w:val="000000"/>
          <w:sz w:val="32"/>
          <w:szCs w:val="32"/>
          <w:u w:val="single"/>
          <w:shd w:val="clear" w:color="auto" w:fill="FFFFFF"/>
          <w:lang w:val="en-US" w:eastAsia="zh-CN"/>
        </w:rPr>
        <w:t>7</w:t>
      </w:r>
      <w:r>
        <w:rPr>
          <w:rFonts w:hint="eastAsia" w:ascii="宋体" w:hAnsi="宋体" w:eastAsia="宋体" w:cs="宋体"/>
          <w:color w:val="000000"/>
          <w:sz w:val="32"/>
          <w:szCs w:val="32"/>
          <w:shd w:val="clear" w:color="auto" w:fill="FFFFFF"/>
        </w:rPr>
        <w:t>日</w:t>
      </w:r>
      <w:r>
        <w:rPr>
          <w:rFonts w:hint="eastAsia" w:ascii="宋体" w:hAnsi="宋体" w:eastAsia="宋体" w:cs="宋体"/>
          <w:color w:val="000000"/>
          <w:sz w:val="32"/>
          <w:szCs w:val="32"/>
          <w:u w:val="single"/>
          <w:shd w:val="clear" w:color="auto" w:fill="FFFFFF"/>
          <w:lang w:val="en-US" w:eastAsia="zh-CN"/>
        </w:rPr>
        <w:t xml:space="preserve"> 10 </w:t>
      </w:r>
      <w:r>
        <w:rPr>
          <w:rFonts w:hint="eastAsia" w:ascii="宋体" w:hAnsi="宋体" w:eastAsia="宋体" w:cs="宋体"/>
          <w:color w:val="000000"/>
          <w:sz w:val="32"/>
          <w:szCs w:val="32"/>
          <w:shd w:val="clear" w:color="auto" w:fill="FFFFFF"/>
        </w:rPr>
        <w:t>时</w:t>
      </w:r>
      <w:r>
        <w:rPr>
          <w:rFonts w:hint="eastAsia" w:ascii="宋体" w:hAnsi="宋体" w:eastAsia="宋体" w:cs="宋体"/>
          <w:color w:val="000000"/>
          <w:sz w:val="32"/>
          <w:szCs w:val="32"/>
          <w:u w:val="single"/>
          <w:shd w:val="clear" w:color="auto" w:fill="FFFFFF"/>
          <w:lang w:val="en-US" w:eastAsia="zh-CN"/>
        </w:rPr>
        <w:t xml:space="preserve"> 30 </w:t>
      </w:r>
      <w:r>
        <w:rPr>
          <w:rFonts w:hint="eastAsia" w:ascii="宋体" w:hAnsi="宋体" w:eastAsia="宋体" w:cs="宋体"/>
          <w:color w:val="000000"/>
          <w:sz w:val="32"/>
          <w:szCs w:val="32"/>
          <w:shd w:val="clear" w:color="auto" w:fill="FFFFFF"/>
        </w:rPr>
        <w:t>分在</w:t>
      </w:r>
      <w:r>
        <w:rPr>
          <w:rFonts w:hint="eastAsia" w:ascii="宋体" w:hAnsi="宋体" w:eastAsia="宋体" w:cs="宋体"/>
          <w:color w:val="000000"/>
          <w:sz w:val="32"/>
          <w:szCs w:val="32"/>
          <w:u w:val="single"/>
          <w:shd w:val="clear" w:color="auto" w:fill="FFFFFF"/>
          <w:lang w:val="en-US" w:eastAsia="zh-CN"/>
        </w:rPr>
        <w:t>仙游县度尾镇人民政府会议室</w:t>
      </w:r>
      <w:r>
        <w:rPr>
          <w:rFonts w:hint="eastAsia" w:ascii="宋体" w:hAnsi="宋体" w:eastAsia="宋体" w:cs="宋体"/>
          <w:color w:val="000000"/>
          <w:sz w:val="32"/>
          <w:szCs w:val="32"/>
          <w:shd w:val="clear" w:color="auto" w:fill="FFFFFF"/>
        </w:rPr>
        <w:t>进行，开标会由招标人主持并邀请行政监督部门参加，投标人的法定代表人或其委托的代理人必须参加开标会。</w:t>
      </w:r>
    </w:p>
    <w:p w14:paraId="40EBBCF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投标人的法定代表人参加开标会的，须随带个人身份证原件、身份证复印件和法定代表人资格证明书；如是法定代表人的委托代理人参加开标会的，须随带个人身份证、身份证复印件和法定代表人的授权委托书。</w:t>
      </w:r>
    </w:p>
    <w:p w14:paraId="4ACC8FA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资格审查小组</w:t>
      </w:r>
    </w:p>
    <w:p w14:paraId="793F1F5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招标人不组建评标委员会，由招标人代表、相关监督部门代表等3人以上组成资格审查小组，对投标人的资格、资质和投标文件的有效性进行审查。</w:t>
      </w:r>
    </w:p>
    <w:p w14:paraId="2E4859B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4</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开标程序：</w:t>
      </w:r>
    </w:p>
    <w:p w14:paraId="603B9C5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27" w:firstLineChars="196"/>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（1）主持人介绍参加开标会的有关单位；</w:t>
      </w:r>
    </w:p>
    <w:p w14:paraId="443E5EA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（2）主持人宣布开标纪律；</w:t>
      </w:r>
    </w:p>
    <w:p w14:paraId="2CF8328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（3）查验投标人代表的身份、投标人的资格。存在下列情形之一的，招标人不予开启其投标文件并予以退还：</w:t>
      </w:r>
    </w:p>
    <w:p w14:paraId="5579806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1)投标文件逾期送达的；</w:t>
      </w:r>
    </w:p>
    <w:p w14:paraId="144C100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2)投标人代表未按要求提交法定代表人资格证明书或法定代表人授权委托书或有效个人身份证明的；</w:t>
      </w:r>
    </w:p>
    <w:p w14:paraId="60E6FE5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3)法定代表人资格证明书或法定代表人授权委托书未按</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格式要求签字、盖章的；</w:t>
      </w:r>
    </w:p>
    <w:p w14:paraId="601DB15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4)未按要求递交投标保证金的。</w:t>
      </w:r>
    </w:p>
    <w:p w14:paraId="63FA681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（4）主持人宣布进入资格审查的投标人名单。</w:t>
      </w:r>
    </w:p>
    <w:p w14:paraId="0984B71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（5）宣读投标人的投标文件并记录。宣读内容为投标人名称、投标报价、</w:t>
      </w:r>
      <w:r>
        <w:rPr>
          <w:rFonts w:hint="eastAsia" w:ascii="宋体" w:hAnsi="宋体" w:eastAsia="宋体" w:cs="宋体"/>
          <w:color w:val="000000"/>
          <w:sz w:val="32"/>
          <w:szCs w:val="32"/>
          <w:shd w:val="clear" w:color="auto" w:fill="FFFFFF"/>
          <w:lang w:val="en-US" w:eastAsia="zh-CN"/>
        </w:rPr>
        <w:t>时限</w:t>
      </w:r>
      <w:r>
        <w:rPr>
          <w:rFonts w:hint="eastAsia" w:ascii="宋体" w:hAnsi="宋体" w:eastAsia="宋体" w:cs="宋体"/>
          <w:color w:val="000000"/>
          <w:sz w:val="32"/>
          <w:szCs w:val="32"/>
          <w:shd w:val="clear" w:color="auto" w:fill="FFFFFF"/>
        </w:rPr>
        <w:t>及其它必要的内容。</w:t>
      </w:r>
    </w:p>
    <w:p w14:paraId="1414B00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shd w:val="clear" w:color="auto" w:fill="FFFFFF"/>
          <w:lang w:val="en-US" w:eastAsia="zh-CN"/>
        </w:rPr>
        <w:t>10.</w:t>
      </w:r>
      <w:r>
        <w:rPr>
          <w:rFonts w:hint="eastAsia" w:ascii="宋体" w:hAnsi="宋体" w:eastAsia="宋体" w:cs="宋体"/>
          <w:b/>
          <w:color w:val="000000"/>
          <w:sz w:val="32"/>
          <w:szCs w:val="32"/>
          <w:shd w:val="clear" w:color="auto" w:fill="FFFFFF"/>
        </w:rPr>
        <w:t>2</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评标</w:t>
      </w:r>
      <w:r>
        <w:rPr>
          <w:rFonts w:hint="eastAsia" w:ascii="宋体" w:hAnsi="宋体" w:eastAsia="宋体" w:cs="宋体"/>
          <w:b/>
          <w:color w:val="000000"/>
          <w:sz w:val="32"/>
          <w:szCs w:val="32"/>
          <w:shd w:val="clear" w:color="auto" w:fill="FFFFFF"/>
          <w:lang w:eastAsia="zh-CN"/>
        </w:rPr>
        <w:t>：</w:t>
      </w:r>
    </w:p>
    <w:p w14:paraId="40B91C8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资格审查小组审查投标文件，存在下列情形之一的，应当作为废标处理：</w:t>
      </w:r>
    </w:p>
    <w:p w14:paraId="776C185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投标人的企业营业执照、企业资质证书不符合</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要求的；</w:t>
      </w:r>
    </w:p>
    <w:p w14:paraId="6F56362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投标承诺函未按投标文件格式规定编制、填写内容或签署、盖章的；</w:t>
      </w:r>
    </w:p>
    <w:p w14:paraId="4221745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.3</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投标人的承诺不满足</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实质性要求的；</w:t>
      </w:r>
    </w:p>
    <w:p w14:paraId="460E64E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lang w:eastAsia="zh-CN"/>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.4</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投标人未按</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要求提供企业及证书、证件等原件、复印件或复印件未加盖投标人公章的</w:t>
      </w:r>
      <w:r>
        <w:rPr>
          <w:rFonts w:hint="eastAsia" w:ascii="宋体" w:hAnsi="宋体" w:eastAsia="宋体" w:cs="宋体"/>
          <w:color w:val="000000"/>
          <w:sz w:val="32"/>
          <w:szCs w:val="32"/>
          <w:shd w:val="clear" w:color="auto" w:fill="FFFFFF"/>
          <w:lang w:eastAsia="zh-CN"/>
        </w:rPr>
        <w:t>；</w:t>
      </w:r>
    </w:p>
    <w:p w14:paraId="1D97A51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10.2.5、</w:t>
      </w:r>
      <w:r>
        <w:rPr>
          <w:rFonts w:hint="eastAsia" w:ascii="宋体" w:hAnsi="宋体" w:eastAsia="宋体" w:cs="宋体"/>
          <w:color w:val="000000"/>
          <w:sz w:val="32"/>
          <w:szCs w:val="32"/>
          <w:shd w:val="clear" w:color="auto" w:fill="FFFFFF"/>
        </w:rPr>
        <w:t>投标人</w:t>
      </w:r>
      <w:r>
        <w:rPr>
          <w:rFonts w:hint="eastAsia" w:ascii="宋体" w:hAnsi="宋体" w:eastAsia="宋体" w:cs="宋体"/>
          <w:color w:val="000000"/>
          <w:sz w:val="32"/>
          <w:szCs w:val="32"/>
          <w:shd w:val="clear" w:color="auto" w:fill="FFFFFF"/>
          <w:lang w:val="en-US" w:eastAsia="zh-CN"/>
        </w:rPr>
        <w:t>非</w:t>
      </w:r>
      <w:r>
        <w:rPr>
          <w:rFonts w:hint="eastAsia" w:ascii="宋体" w:hAnsi="宋体" w:eastAsia="宋体" w:cs="宋体"/>
          <w:color w:val="000000"/>
          <w:sz w:val="32"/>
          <w:szCs w:val="32"/>
          <w:shd w:val="clear" w:color="auto" w:fill="FFFFFF"/>
        </w:rPr>
        <w:t>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内的资产审计机构</w:t>
      </w:r>
      <w:r>
        <w:rPr>
          <w:rFonts w:hint="eastAsia" w:ascii="宋体" w:hAnsi="宋体" w:eastAsia="宋体" w:cs="宋体"/>
          <w:color w:val="000000"/>
          <w:sz w:val="32"/>
          <w:szCs w:val="32"/>
          <w:shd w:val="clear" w:color="auto" w:fill="FFFFFF"/>
          <w:lang w:val="en-US" w:eastAsia="zh-CN"/>
        </w:rPr>
        <w:t>企业的。</w:t>
      </w:r>
    </w:p>
    <w:p w14:paraId="2890D30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default"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10.2.6、</w:t>
      </w:r>
      <w:r>
        <w:rPr>
          <w:rFonts w:hint="eastAsia" w:ascii="宋体" w:hAnsi="宋体" w:eastAsia="宋体" w:cs="宋体"/>
          <w:color w:val="000000"/>
          <w:sz w:val="32"/>
          <w:szCs w:val="32"/>
          <w:shd w:val="clear" w:color="auto" w:fill="FFFFFF"/>
          <w:lang w:eastAsia="zh-CN"/>
        </w:rPr>
        <w:t>投标人的投标报价</w:t>
      </w:r>
      <w:r>
        <w:rPr>
          <w:rFonts w:hint="eastAsia" w:ascii="宋体" w:hAnsi="宋体" w:eastAsia="宋体" w:cs="宋体"/>
          <w:color w:val="000000"/>
          <w:sz w:val="32"/>
          <w:szCs w:val="32"/>
          <w:shd w:val="clear" w:color="auto" w:fill="FFFFFF"/>
          <w:lang w:val="en-US" w:eastAsia="zh-CN"/>
        </w:rPr>
        <w:t>折扣高于本项目审计服务费的最高限价</w:t>
      </w:r>
      <w:r>
        <w:rPr>
          <w:rFonts w:hint="eastAsia" w:ascii="宋体" w:hAnsi="宋体" w:eastAsia="宋体" w:cs="宋体"/>
          <w:color w:val="000000"/>
          <w:sz w:val="32"/>
          <w:szCs w:val="32"/>
          <w:shd w:val="clear" w:color="auto" w:fill="FFFFFF"/>
          <w:lang w:eastAsia="zh-CN"/>
        </w:rPr>
        <w:t>；</w:t>
      </w:r>
    </w:p>
    <w:p w14:paraId="63CC695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10.</w:t>
      </w:r>
      <w:r>
        <w:rPr>
          <w:rFonts w:hint="eastAsia" w:ascii="宋体" w:hAnsi="宋体" w:eastAsia="宋体" w:cs="宋体"/>
          <w:b/>
          <w:color w:val="000000"/>
          <w:sz w:val="32"/>
          <w:szCs w:val="32"/>
          <w:shd w:val="clear" w:color="auto" w:fill="FFFFFF"/>
        </w:rPr>
        <w:t>3</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确定中标人</w:t>
      </w:r>
      <w:r>
        <w:rPr>
          <w:rFonts w:hint="eastAsia" w:ascii="宋体" w:hAnsi="宋体" w:eastAsia="宋体" w:cs="宋体"/>
          <w:b/>
          <w:color w:val="000000"/>
          <w:sz w:val="32"/>
          <w:szCs w:val="32"/>
          <w:shd w:val="clear" w:color="auto" w:fill="FFFFFF"/>
          <w:lang w:eastAsia="zh-CN"/>
        </w:rPr>
        <w:t>：</w:t>
      </w:r>
    </w:p>
    <w:p w14:paraId="18EED21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10.3</w:t>
      </w:r>
      <w:r>
        <w:rPr>
          <w:rFonts w:hint="eastAsia" w:ascii="宋体" w:hAnsi="宋体" w:eastAsia="宋体" w:cs="宋体"/>
          <w:color w:val="000000"/>
          <w:sz w:val="32"/>
          <w:szCs w:val="32"/>
          <w:shd w:val="clear" w:color="auto" w:fill="FFFFFF"/>
        </w:rPr>
        <w:t>.1</w:t>
      </w:r>
      <w:r>
        <w:rPr>
          <w:rFonts w:hint="eastAsia" w:ascii="宋体" w:hAnsi="宋体" w:eastAsia="宋体" w:cs="宋体"/>
          <w:color w:val="000000"/>
          <w:sz w:val="32"/>
          <w:szCs w:val="32"/>
          <w:shd w:val="clear" w:color="auto" w:fill="FFFFFF"/>
          <w:lang w:val="en-US" w:eastAsia="zh-CN"/>
        </w:rPr>
        <w:t>、资格审查小组</w:t>
      </w:r>
      <w:r>
        <w:rPr>
          <w:rFonts w:hint="eastAsia" w:ascii="宋体" w:hAnsi="宋体" w:eastAsia="宋体" w:cs="宋体"/>
          <w:color w:val="000000"/>
          <w:sz w:val="32"/>
          <w:szCs w:val="32"/>
          <w:shd w:val="clear" w:color="auto" w:fill="FFFFFF"/>
        </w:rPr>
        <w:t>完成详细评审后对各投标文件的评审结果进行汇总，对资格审查合格且满足</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实质性要求的投标人，按照从低到高原则推荐中标候选人，推荐一名投标报价最低的为中标候选人（投标报价相等的，随机抽取确定）。若该中标候选人被取消中标资格，招标人将依法重新组织招标。</w:t>
      </w:r>
    </w:p>
    <w:p w14:paraId="2E2CE59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10.3</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2、</w:t>
      </w:r>
      <w:r>
        <w:rPr>
          <w:rFonts w:hint="eastAsia" w:ascii="宋体" w:hAnsi="宋体" w:eastAsia="宋体" w:cs="宋体"/>
          <w:color w:val="000000"/>
          <w:sz w:val="32"/>
          <w:szCs w:val="32"/>
          <w:shd w:val="clear" w:color="auto" w:fill="FFFFFF"/>
        </w:rPr>
        <w:t xml:space="preserve">招标代理机构撰写开标情况报告，由招标人、招标代理机构及相关行政监督部门签字确认后存档。 </w:t>
      </w:r>
    </w:p>
    <w:p w14:paraId="5A068B6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10.3</w:t>
      </w:r>
      <w:r>
        <w:rPr>
          <w:rFonts w:hint="eastAsia" w:ascii="宋体" w:hAnsi="宋体" w:eastAsia="宋体" w:cs="宋体"/>
          <w:color w:val="000000"/>
          <w:sz w:val="32"/>
          <w:szCs w:val="32"/>
          <w:shd w:val="clear" w:color="auto" w:fill="FFFFFF"/>
        </w:rPr>
        <w:t>.</w:t>
      </w:r>
      <w:r>
        <w:rPr>
          <w:rFonts w:hint="eastAsia" w:ascii="宋体" w:hAnsi="宋体" w:eastAsia="宋体" w:cs="宋体"/>
          <w:color w:val="000000"/>
          <w:sz w:val="32"/>
          <w:szCs w:val="32"/>
          <w:shd w:val="clear" w:color="auto" w:fill="FFFFFF"/>
          <w:lang w:val="en-US" w:eastAsia="zh-CN"/>
        </w:rPr>
        <w:t>3、</w:t>
      </w:r>
      <w:r>
        <w:rPr>
          <w:rFonts w:hint="eastAsia" w:ascii="宋体" w:hAnsi="宋体" w:eastAsia="宋体" w:cs="宋体"/>
          <w:color w:val="000000"/>
          <w:sz w:val="32"/>
          <w:szCs w:val="32"/>
          <w:shd w:val="clear" w:color="auto" w:fill="FFFFFF"/>
        </w:rPr>
        <w:t>经过审查，若只有一家合格投标人的，招标人可以直接选择该投标人为中标人。</w:t>
      </w:r>
    </w:p>
    <w:p w14:paraId="34692FB0">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lang w:eastAsia="zh-CN"/>
        </w:rPr>
      </w:pPr>
      <w:r>
        <w:rPr>
          <w:rFonts w:hint="eastAsia" w:ascii="宋体" w:hAnsi="宋体" w:eastAsia="宋体" w:cs="宋体"/>
          <w:b/>
          <w:color w:val="000000"/>
          <w:sz w:val="32"/>
          <w:szCs w:val="32"/>
          <w:shd w:val="clear" w:color="auto" w:fill="FFFFFF"/>
          <w:lang w:val="en-US" w:eastAsia="zh-CN"/>
        </w:rPr>
        <w:t>10.</w:t>
      </w:r>
      <w:r>
        <w:rPr>
          <w:rFonts w:hint="eastAsia" w:ascii="宋体" w:hAnsi="宋体" w:eastAsia="宋体" w:cs="宋体"/>
          <w:b/>
          <w:color w:val="000000"/>
          <w:sz w:val="32"/>
          <w:szCs w:val="32"/>
          <w:shd w:val="clear" w:color="auto" w:fill="FFFFFF"/>
        </w:rPr>
        <w:t>4</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rPr>
        <w:t>中标通知和中标公示</w:t>
      </w:r>
      <w:r>
        <w:rPr>
          <w:rFonts w:hint="eastAsia" w:ascii="宋体" w:hAnsi="宋体" w:eastAsia="宋体" w:cs="宋体"/>
          <w:b/>
          <w:color w:val="000000"/>
          <w:sz w:val="32"/>
          <w:szCs w:val="32"/>
          <w:shd w:val="clear" w:color="auto" w:fill="FFFFFF"/>
          <w:lang w:eastAsia="zh-CN"/>
        </w:rPr>
        <w:t>：</w:t>
      </w:r>
    </w:p>
    <w:p w14:paraId="3B164F6E">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4.1</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评标工作结束后，招标人将有关中标结果的事项在</w:t>
      </w:r>
      <w:r>
        <w:rPr>
          <w:rFonts w:hint="eastAsia" w:ascii="宋体" w:hAnsi="宋体" w:eastAsia="宋体" w:cs="宋体"/>
          <w:color w:val="000000"/>
          <w:sz w:val="32"/>
          <w:szCs w:val="32"/>
          <w:shd w:val="clear" w:color="auto" w:fill="FFFFFF"/>
          <w:lang w:val="en-US" w:eastAsia="zh-CN"/>
        </w:rPr>
        <w:t>仙游县数字城市电子交易服务平台(https://ptxy.etrading.cn)或仙游县度尾镇人民政府网（http://www.xianyou.gov.cn/dwz/xxgk/tzgg/）</w:t>
      </w:r>
      <w:r>
        <w:rPr>
          <w:rFonts w:hint="eastAsia" w:ascii="宋体" w:hAnsi="宋体" w:eastAsia="宋体" w:cs="宋体"/>
          <w:color w:val="000000"/>
          <w:sz w:val="32"/>
          <w:szCs w:val="32"/>
          <w:shd w:val="clear" w:color="auto" w:fill="FFFFFF"/>
        </w:rPr>
        <w:t>上公示，公示期3日。</w:t>
      </w:r>
    </w:p>
    <w:p w14:paraId="25EF790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lang w:val="en-US" w:eastAsia="zh-CN"/>
        </w:rPr>
        <w:t>10.</w:t>
      </w:r>
      <w:r>
        <w:rPr>
          <w:rFonts w:hint="eastAsia" w:ascii="宋体" w:hAnsi="宋体" w:eastAsia="宋体" w:cs="宋体"/>
          <w:color w:val="000000"/>
          <w:sz w:val="32"/>
          <w:szCs w:val="32"/>
          <w:shd w:val="clear" w:color="auto" w:fill="FFFFFF"/>
        </w:rPr>
        <w:t>4.2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招标人与中标人应于招标人发出中标通知书后</w:t>
      </w:r>
      <w:r>
        <w:rPr>
          <w:rFonts w:hint="eastAsia" w:ascii="宋体" w:hAnsi="宋体" w:eastAsia="宋体" w:cs="宋体"/>
          <w:color w:val="000000"/>
          <w:sz w:val="32"/>
          <w:szCs w:val="32"/>
          <w:shd w:val="clear" w:color="auto" w:fill="FFFFFF"/>
          <w:lang w:val="en-US" w:eastAsia="zh-CN"/>
        </w:rPr>
        <w:t>5</w:t>
      </w:r>
      <w:r>
        <w:rPr>
          <w:rFonts w:hint="eastAsia" w:ascii="宋体" w:hAnsi="宋体" w:eastAsia="宋体" w:cs="宋体"/>
          <w:color w:val="000000"/>
          <w:sz w:val="32"/>
          <w:szCs w:val="32"/>
          <w:shd w:val="clear" w:color="auto" w:fill="FFFFFF"/>
        </w:rPr>
        <w:t>日内按照</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、中标人的投标文件签订合同。双方不得再行订立背离合同实质性内容的其他协议。</w:t>
      </w:r>
    </w:p>
    <w:p w14:paraId="424D1FB5">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default" w:ascii="宋体" w:hAnsi="宋体" w:eastAsia="宋体" w:cs="宋体"/>
          <w:color w:val="000000"/>
          <w:sz w:val="32"/>
          <w:szCs w:val="32"/>
          <w:lang w:val="en-US" w:eastAsia="zh-CN"/>
        </w:rPr>
      </w:pPr>
      <w:r>
        <w:rPr>
          <w:rFonts w:hint="eastAsia" w:ascii="宋体" w:hAnsi="宋体" w:eastAsia="宋体" w:cs="宋体"/>
          <w:b/>
          <w:color w:val="000000"/>
          <w:sz w:val="32"/>
          <w:szCs w:val="32"/>
          <w:shd w:val="clear" w:color="auto" w:fill="FFFFFF"/>
        </w:rPr>
        <w:t>十一、</w:t>
      </w:r>
      <w:r>
        <w:rPr>
          <w:rFonts w:hint="eastAsia" w:ascii="宋体" w:hAnsi="宋体" w:eastAsia="宋体" w:cs="宋体"/>
          <w:b/>
          <w:color w:val="000000"/>
          <w:sz w:val="32"/>
          <w:szCs w:val="32"/>
          <w:shd w:val="clear" w:color="auto" w:fill="FFFFFF"/>
          <w:lang w:val="en-US" w:eastAsia="zh-CN"/>
        </w:rPr>
        <w:t>履约保证金：</w:t>
      </w:r>
    </w:p>
    <w:p w14:paraId="12290FE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11.1、</w:t>
      </w:r>
      <w:r>
        <w:rPr>
          <w:rFonts w:hint="eastAsia" w:ascii="宋体" w:hAnsi="宋体" w:eastAsia="宋体" w:cs="宋体"/>
          <w:color w:val="000000"/>
          <w:sz w:val="32"/>
          <w:szCs w:val="32"/>
          <w:shd w:val="clear" w:color="auto" w:fill="FFFFFF"/>
        </w:rPr>
        <w:t>本项目履约保证金</w:t>
      </w:r>
      <w:r>
        <w:rPr>
          <w:rFonts w:hint="eastAsia" w:ascii="宋体" w:hAnsi="宋体" w:eastAsia="宋体" w:cs="宋体"/>
          <w:color w:val="000000"/>
          <w:sz w:val="32"/>
          <w:szCs w:val="32"/>
          <w:shd w:val="clear" w:color="auto" w:fill="FFFFFF"/>
          <w:lang w:val="en-US" w:eastAsia="zh-CN"/>
        </w:rPr>
        <w:t>为</w:t>
      </w:r>
      <w:r>
        <w:rPr>
          <w:rFonts w:hint="eastAsia" w:ascii="宋体" w:hAnsi="宋体" w:eastAsia="宋体" w:cs="宋体"/>
          <w:color w:val="000000"/>
          <w:sz w:val="32"/>
          <w:szCs w:val="32"/>
          <w:shd w:val="clear" w:color="auto" w:fill="FFFFFF"/>
        </w:rPr>
        <w:t>人民币</w:t>
      </w:r>
      <w:r>
        <w:rPr>
          <w:rFonts w:hint="eastAsia" w:ascii="宋体" w:hAnsi="宋体" w:eastAsia="宋体" w:cs="宋体"/>
          <w:color w:val="000000"/>
          <w:sz w:val="32"/>
          <w:szCs w:val="32"/>
          <w:shd w:val="clear" w:color="auto" w:fill="FFFFFF"/>
          <w:lang w:val="en-US" w:eastAsia="zh-CN"/>
        </w:rPr>
        <w:t>30</w:t>
      </w:r>
      <w:r>
        <w:rPr>
          <w:rFonts w:hint="eastAsia" w:ascii="宋体" w:hAnsi="宋体" w:eastAsia="宋体" w:cs="宋体"/>
          <w:color w:val="000000"/>
          <w:sz w:val="32"/>
          <w:szCs w:val="32"/>
          <w:shd w:val="clear" w:color="auto" w:fill="FFFFFF"/>
        </w:rPr>
        <w:t>00元，</w:t>
      </w:r>
      <w:r>
        <w:rPr>
          <w:rFonts w:hint="eastAsia" w:ascii="宋体" w:hAnsi="宋体" w:eastAsia="宋体" w:cs="宋体"/>
          <w:color w:val="000000"/>
          <w:sz w:val="32"/>
          <w:szCs w:val="32"/>
          <w:shd w:val="clear" w:color="auto" w:fill="FFFFFF"/>
          <w:lang w:eastAsia="zh-Hans"/>
        </w:rPr>
        <w:t>履约保证金应采用</w:t>
      </w:r>
      <w:r>
        <w:rPr>
          <w:rFonts w:hint="eastAsia" w:ascii="宋体" w:hAnsi="宋体" w:eastAsia="宋体" w:cs="宋体"/>
          <w:color w:val="000000"/>
          <w:sz w:val="32"/>
          <w:szCs w:val="32"/>
          <w:shd w:val="clear" w:color="auto" w:fill="FFFFFF"/>
        </w:rPr>
        <w:t>现金转账或银行保函或担保保函或保证保险保函的方式提交，</w:t>
      </w:r>
      <w:r>
        <w:rPr>
          <w:rFonts w:hint="eastAsia" w:ascii="宋体" w:hAnsi="宋体" w:eastAsia="宋体" w:cs="宋体"/>
          <w:color w:val="000000"/>
          <w:sz w:val="32"/>
          <w:szCs w:val="32"/>
          <w:shd w:val="clear" w:color="auto" w:fill="FFFFFF"/>
          <w:lang w:eastAsia="zh-CN"/>
        </w:rPr>
        <w:t>履约保证金采用现金转账方式缴纳须从</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eastAsia="zh-CN"/>
        </w:rPr>
        <w:t>基本账户转到</w:t>
      </w:r>
      <w:r>
        <w:rPr>
          <w:rFonts w:hint="eastAsia" w:ascii="宋体" w:hAnsi="宋体" w:eastAsia="宋体" w:cs="宋体"/>
          <w:color w:val="000000"/>
          <w:sz w:val="32"/>
          <w:szCs w:val="32"/>
          <w:shd w:val="clear" w:color="auto" w:fill="FFFFFF"/>
          <w:lang w:val="en-US" w:eastAsia="zh-CN"/>
        </w:rPr>
        <w:t>招标人</w:t>
      </w:r>
      <w:r>
        <w:rPr>
          <w:rFonts w:hint="eastAsia" w:ascii="宋体" w:hAnsi="宋体" w:eastAsia="宋体" w:cs="宋体"/>
          <w:color w:val="000000"/>
          <w:sz w:val="32"/>
          <w:szCs w:val="32"/>
          <w:shd w:val="clear" w:color="auto" w:fill="FFFFFF"/>
          <w:lang w:eastAsia="zh-CN"/>
        </w:rPr>
        <w:t>指定银行账户，以银行保函或担保保函或保证保险递交的，应满足</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lang w:eastAsia="zh-CN"/>
        </w:rPr>
        <w:t>内容要求，开具的费用由</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eastAsia="zh-CN"/>
        </w:rPr>
        <w:t>自理，银行保函或担保保函或保证保险能够通过互联网且无需任何授权即可在相应银行或工程担保公司或保险公司的官方网站验证真伪，并在保函上写明网址，否则视为未按规定提交履约保证金，</w:t>
      </w:r>
      <w:r>
        <w:rPr>
          <w:rFonts w:hint="eastAsia" w:ascii="宋体" w:hAnsi="宋体" w:eastAsia="宋体" w:cs="宋体"/>
          <w:color w:val="000000"/>
          <w:sz w:val="32"/>
          <w:szCs w:val="32"/>
          <w:shd w:val="clear" w:color="auto" w:fill="FFFFFF"/>
          <w:lang w:val="en-US" w:eastAsia="zh-CN"/>
        </w:rPr>
        <w:t>招标人</w:t>
      </w:r>
      <w:r>
        <w:rPr>
          <w:rFonts w:hint="eastAsia" w:ascii="宋体" w:hAnsi="宋体" w:eastAsia="宋体" w:cs="宋体"/>
          <w:color w:val="000000"/>
          <w:sz w:val="32"/>
          <w:szCs w:val="32"/>
          <w:shd w:val="clear" w:color="auto" w:fill="FFFFFF"/>
          <w:lang w:eastAsia="zh-CN"/>
        </w:rPr>
        <w:t>有权拒绝接收保函</w:t>
      </w:r>
      <w:r>
        <w:rPr>
          <w:rFonts w:hint="eastAsia" w:ascii="宋体" w:hAnsi="宋体" w:eastAsia="宋体" w:cs="宋体"/>
          <w:color w:val="000000"/>
          <w:sz w:val="32"/>
          <w:szCs w:val="32"/>
          <w:shd w:val="clear" w:color="auto" w:fill="FFFFFF"/>
        </w:rPr>
        <w:t>。</w:t>
      </w:r>
    </w:p>
    <w:p w14:paraId="13CC349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lang w:val="zh-CN"/>
        </w:rPr>
      </w:pPr>
      <w:r>
        <w:rPr>
          <w:rFonts w:hint="eastAsia" w:ascii="宋体" w:hAnsi="宋体" w:eastAsia="宋体" w:cs="宋体"/>
          <w:color w:val="000000"/>
          <w:sz w:val="32"/>
          <w:szCs w:val="32"/>
          <w:shd w:val="clear" w:color="auto" w:fill="FFFFFF"/>
          <w:lang w:val="en-US" w:eastAsia="zh-CN"/>
        </w:rPr>
        <w:t>11</w:t>
      </w:r>
      <w:r>
        <w:rPr>
          <w:rFonts w:hint="eastAsia" w:ascii="宋体" w:hAnsi="宋体" w:eastAsia="宋体" w:cs="宋体"/>
          <w:color w:val="000000"/>
          <w:sz w:val="32"/>
          <w:szCs w:val="32"/>
          <w:shd w:val="clear" w:color="auto" w:fill="FFFFFF"/>
          <w:lang w:eastAsia="zh-Hans"/>
        </w:rPr>
        <w:t>.2</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lang w:val="zh-CN"/>
        </w:rPr>
        <w:t>退还履约保证金：以现金转账方式交纳履约保证金有效期应当截止到合同规定的</w:t>
      </w:r>
      <w:r>
        <w:rPr>
          <w:rFonts w:hint="eastAsia" w:ascii="宋体" w:hAnsi="宋体" w:eastAsia="宋体" w:cs="宋体"/>
          <w:color w:val="000000"/>
          <w:sz w:val="32"/>
          <w:szCs w:val="32"/>
          <w:shd w:val="clear" w:color="auto" w:fill="FFFFFF"/>
          <w:lang w:val="en-US" w:eastAsia="zh-CN"/>
        </w:rPr>
        <w:t>交付</w:t>
      </w:r>
      <w:r>
        <w:rPr>
          <w:rFonts w:hint="eastAsia" w:ascii="宋体" w:hAnsi="宋体" w:eastAsia="宋体" w:cs="宋体"/>
          <w:color w:val="000000"/>
          <w:sz w:val="32"/>
          <w:szCs w:val="32"/>
          <w:shd w:val="clear" w:color="auto" w:fill="FFFFFF"/>
          <w:lang w:val="zh-CN"/>
        </w:rPr>
        <w:t>合格之日。采用银行保函或担保保函或保证保险的有效期必须延续到</w:t>
      </w:r>
      <w:r>
        <w:rPr>
          <w:rFonts w:hint="eastAsia" w:ascii="宋体" w:hAnsi="宋体" w:eastAsia="宋体" w:cs="宋体"/>
          <w:color w:val="000000"/>
          <w:sz w:val="32"/>
          <w:szCs w:val="32"/>
          <w:shd w:val="clear" w:color="auto" w:fill="FFFFFF"/>
          <w:lang w:val="en-US" w:eastAsia="zh-CN"/>
        </w:rPr>
        <w:t>交付</w:t>
      </w:r>
      <w:r>
        <w:rPr>
          <w:rFonts w:hint="eastAsia" w:ascii="宋体" w:hAnsi="宋体" w:eastAsia="宋体" w:cs="宋体"/>
          <w:color w:val="000000"/>
          <w:sz w:val="32"/>
          <w:szCs w:val="32"/>
          <w:shd w:val="clear" w:color="auto" w:fill="FFFFFF"/>
          <w:lang w:val="zh-CN"/>
        </w:rPr>
        <w:t>合格后28个日历天内。若银行保函或担保保函或保证保险的时效没有达到上述规定，必须补足时效。</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val="zh-CN"/>
        </w:rPr>
        <w:t>采用现金的，履约保证金在</w:t>
      </w:r>
      <w:r>
        <w:rPr>
          <w:rFonts w:hint="eastAsia" w:ascii="宋体" w:hAnsi="宋体" w:eastAsia="宋体" w:cs="宋体"/>
          <w:color w:val="000000"/>
          <w:sz w:val="32"/>
          <w:szCs w:val="32"/>
          <w:shd w:val="clear" w:color="auto" w:fill="FFFFFF"/>
          <w:lang w:val="en-US" w:eastAsia="zh-CN"/>
        </w:rPr>
        <w:t>交付</w:t>
      </w:r>
      <w:r>
        <w:rPr>
          <w:rFonts w:hint="eastAsia" w:ascii="宋体" w:hAnsi="宋体" w:eastAsia="宋体" w:cs="宋体"/>
          <w:color w:val="000000"/>
          <w:sz w:val="32"/>
          <w:szCs w:val="32"/>
          <w:shd w:val="clear" w:color="auto" w:fill="FFFFFF"/>
          <w:lang w:val="zh-CN"/>
        </w:rPr>
        <w:t>合格后28日内一次性无息返还，</w:t>
      </w:r>
      <w:r>
        <w:rPr>
          <w:rFonts w:hint="eastAsia" w:ascii="宋体" w:hAnsi="宋体" w:eastAsia="宋体" w:cs="宋体"/>
          <w:color w:val="000000"/>
          <w:sz w:val="32"/>
          <w:szCs w:val="32"/>
          <w:shd w:val="clear" w:color="auto" w:fill="FFFFFF"/>
          <w:lang w:val="en-US" w:eastAsia="zh-CN"/>
        </w:rPr>
        <w:t>中标人</w:t>
      </w:r>
      <w:r>
        <w:rPr>
          <w:rFonts w:hint="eastAsia" w:ascii="宋体" w:hAnsi="宋体" w:eastAsia="宋体" w:cs="宋体"/>
          <w:color w:val="000000"/>
          <w:sz w:val="32"/>
          <w:szCs w:val="32"/>
          <w:shd w:val="clear" w:color="auto" w:fill="FFFFFF"/>
          <w:lang w:val="zh-CN"/>
        </w:rPr>
        <w:t>未能完成</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lang w:val="zh-CN"/>
        </w:rPr>
        <w:t xml:space="preserve">规定范围内的承包内容，其履约保证金不予退还。    </w:t>
      </w:r>
    </w:p>
    <w:p w14:paraId="3AE2DF2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lang w:val="en-US" w:eastAsia="zh-CN"/>
        </w:rPr>
        <w:t>11.3、</w:t>
      </w:r>
      <w:r>
        <w:rPr>
          <w:rFonts w:hint="eastAsia" w:ascii="宋体" w:hAnsi="宋体" w:eastAsia="宋体" w:cs="宋体"/>
          <w:color w:val="000000"/>
          <w:sz w:val="32"/>
          <w:szCs w:val="32"/>
          <w:shd w:val="clear" w:color="auto" w:fill="FFFFFF"/>
        </w:rPr>
        <w:t>若履约保证金采用保函形式的，须履行以下条款：①在有效期内，因中标人原因导致</w:t>
      </w:r>
      <w:r>
        <w:rPr>
          <w:rFonts w:hint="eastAsia" w:ascii="宋体" w:hAnsi="宋体" w:eastAsia="宋体" w:cs="宋体"/>
          <w:color w:val="000000"/>
          <w:sz w:val="32"/>
          <w:szCs w:val="32"/>
          <w:shd w:val="clear" w:color="auto" w:fill="FFFFFF"/>
          <w:lang w:val="en-US" w:eastAsia="zh-CN"/>
        </w:rPr>
        <w:t>审计</w:t>
      </w:r>
      <w:r>
        <w:rPr>
          <w:rFonts w:hint="eastAsia" w:ascii="宋体" w:hAnsi="宋体" w:eastAsia="宋体" w:cs="宋体"/>
          <w:color w:val="000000"/>
          <w:sz w:val="32"/>
          <w:szCs w:val="32"/>
          <w:shd w:val="clear" w:color="auto" w:fill="FFFFFF"/>
        </w:rPr>
        <w:t>无法如期顺利</w:t>
      </w:r>
      <w:r>
        <w:rPr>
          <w:rFonts w:hint="eastAsia" w:ascii="宋体" w:hAnsi="宋体" w:eastAsia="宋体" w:cs="宋体"/>
          <w:color w:val="000000"/>
          <w:sz w:val="32"/>
          <w:szCs w:val="32"/>
          <w:shd w:val="clear" w:color="auto" w:fill="FFFFFF"/>
          <w:lang w:val="en-US" w:eastAsia="zh-CN"/>
        </w:rPr>
        <w:t>完成</w:t>
      </w:r>
      <w:r>
        <w:rPr>
          <w:rFonts w:hint="eastAsia" w:ascii="宋体" w:hAnsi="宋体" w:eastAsia="宋体" w:cs="宋体"/>
          <w:color w:val="000000"/>
          <w:sz w:val="32"/>
          <w:szCs w:val="32"/>
          <w:shd w:val="clear" w:color="auto" w:fill="FFFFFF"/>
        </w:rPr>
        <w:t>的；或因中标人违反</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合同约定的义务及相关部门文件给招标人造成经济损失的，招标人有权要求担保人在7天内无条件立即支付全额担保金。②（如保函有效期为具体日期的）过期：履约保函有效期截止日前一个月内，中标人需提供等额等内容的新履约保函，如若中标人未提供新履约保函，招标人将暂停支付一切</w:t>
      </w:r>
      <w:r>
        <w:rPr>
          <w:rFonts w:hint="eastAsia" w:ascii="宋体" w:hAnsi="宋体" w:eastAsia="宋体" w:cs="宋体"/>
          <w:color w:val="000000"/>
          <w:sz w:val="32"/>
          <w:szCs w:val="32"/>
          <w:shd w:val="clear" w:color="auto" w:fill="FFFFFF"/>
          <w:lang w:val="en-US" w:eastAsia="zh-CN"/>
        </w:rPr>
        <w:t>款</w:t>
      </w:r>
      <w:r>
        <w:rPr>
          <w:rFonts w:hint="eastAsia" w:ascii="宋体" w:hAnsi="宋体" w:eastAsia="宋体" w:cs="宋体"/>
          <w:color w:val="000000"/>
          <w:sz w:val="32"/>
          <w:szCs w:val="32"/>
          <w:shd w:val="clear" w:color="auto" w:fill="FFFFFF"/>
        </w:rPr>
        <w:t>项，同时自保函过期之日起，招标人有权在合同款项中按担保金额的1%或3000元/天（以高者为准）扣罚相应违约金。③中标人提供的保函需有此条内容：银行保函、工程保证保险、保证保险保函和担保保函应能够通过互联网验证真伪。保证人应是中华人民共和国境内注册的有资格的银行、保险公司、专业担保公司，并提供在线申请索赔服务。保证保险的保险条款应当经中国保监会批准或备案。担保人或保险人应当承诺在收到被担保人或被保险人书面赔付通知后 7日内无条件先行赔付。④因政策性、征地拆迁等原因，造成项目工期拖延的，中标人需无条件出具延期保函。⑤若发现提供虚假材料的，</w:t>
      </w:r>
      <w:r>
        <w:rPr>
          <w:rFonts w:hint="eastAsia" w:ascii="宋体" w:hAnsi="宋体" w:eastAsia="宋体" w:cs="宋体"/>
          <w:color w:val="000000"/>
          <w:sz w:val="32"/>
          <w:szCs w:val="32"/>
          <w:shd w:val="clear" w:color="auto" w:fill="FFFFFF"/>
          <w:lang w:eastAsia="zh-CN"/>
        </w:rPr>
        <w:t>中标人</w:t>
      </w:r>
      <w:r>
        <w:rPr>
          <w:rFonts w:hint="eastAsia" w:ascii="宋体" w:hAnsi="宋体" w:eastAsia="宋体" w:cs="宋体"/>
          <w:color w:val="000000"/>
          <w:sz w:val="32"/>
          <w:szCs w:val="32"/>
          <w:shd w:val="clear" w:color="auto" w:fill="FFFFFF"/>
        </w:rPr>
        <w:t>承担一切后果并处罚如下：1.承担违约金</w:t>
      </w:r>
      <w:r>
        <w:rPr>
          <w:rFonts w:hint="eastAsia" w:ascii="宋体" w:hAnsi="宋体" w:eastAsia="宋体" w:cs="宋体"/>
          <w:color w:val="000000"/>
          <w:sz w:val="32"/>
          <w:szCs w:val="32"/>
          <w:shd w:val="clear" w:color="auto" w:fill="FFFFFF"/>
          <w:lang w:val="en-US" w:eastAsia="zh-CN"/>
        </w:rPr>
        <w:t>1</w:t>
      </w:r>
      <w:r>
        <w:rPr>
          <w:rFonts w:hint="eastAsia" w:ascii="宋体" w:hAnsi="宋体" w:eastAsia="宋体" w:cs="宋体"/>
          <w:color w:val="000000"/>
          <w:sz w:val="32"/>
          <w:szCs w:val="32"/>
          <w:shd w:val="clear" w:color="auto" w:fill="FFFFFF"/>
        </w:rPr>
        <w:t>万元；2.重新提供履约担保必须以现金方式提交；3.</w:t>
      </w:r>
      <w:r>
        <w:rPr>
          <w:rFonts w:hint="eastAsia" w:ascii="宋体" w:hAnsi="宋体" w:eastAsia="宋体" w:cs="宋体"/>
          <w:color w:val="000000"/>
          <w:sz w:val="32"/>
          <w:szCs w:val="32"/>
          <w:shd w:val="clear" w:color="auto" w:fill="FFFFFF"/>
          <w:lang w:val="en-US" w:eastAsia="zh-CN"/>
        </w:rPr>
        <w:t>招标人</w:t>
      </w:r>
      <w:r>
        <w:rPr>
          <w:rFonts w:hint="eastAsia" w:ascii="宋体" w:hAnsi="宋体" w:eastAsia="宋体" w:cs="宋体"/>
          <w:color w:val="000000"/>
          <w:sz w:val="32"/>
          <w:szCs w:val="32"/>
          <w:shd w:val="clear" w:color="auto" w:fill="FFFFFF"/>
        </w:rPr>
        <w:t>如实上报行政主管部门，列入不良记录。⑥开展担保保函业务保证人应当符合银保监局、市工信局、市金融办有关开展工程担保业务管理的其他规定。⑦若担保人无法履行履约保函约定的条款的，中标人需在2日内以现金转账形式向招标人提交全额履约保证金，否则承担担保金额20%的违约金。</w:t>
      </w:r>
    </w:p>
    <w:p w14:paraId="23D11D3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default" w:ascii="宋体" w:hAnsi="宋体" w:eastAsia="宋体" w:cs="宋体"/>
          <w:b/>
          <w:color w:val="000000"/>
          <w:sz w:val="32"/>
          <w:szCs w:val="32"/>
          <w:shd w:val="clear" w:color="auto" w:fill="FFFFFF"/>
          <w:lang w:val="en-US" w:eastAsia="zh-CN"/>
        </w:rPr>
      </w:pPr>
      <w:r>
        <w:rPr>
          <w:rFonts w:hint="eastAsia" w:ascii="宋体" w:hAnsi="宋体" w:eastAsia="宋体" w:cs="宋体"/>
          <w:b/>
          <w:color w:val="000000"/>
          <w:sz w:val="32"/>
          <w:szCs w:val="32"/>
          <w:shd w:val="clear" w:color="auto" w:fill="FFFFFF"/>
          <w:lang w:val="en-US" w:eastAsia="zh-CN"/>
        </w:rPr>
        <w:t>十二、签订合同：</w:t>
      </w:r>
    </w:p>
    <w:p w14:paraId="4B3DE7A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shd w:val="clear" w:color="auto" w:fill="FFFFFF"/>
        </w:rPr>
        <w:t>中标人应于招标人发出中标通知书后</w:t>
      </w:r>
      <w:r>
        <w:rPr>
          <w:rFonts w:hint="eastAsia" w:ascii="宋体" w:hAnsi="宋体" w:eastAsia="宋体" w:cs="宋体"/>
          <w:color w:val="000000"/>
          <w:sz w:val="32"/>
          <w:szCs w:val="32"/>
          <w:shd w:val="clear" w:color="auto" w:fill="FFFFFF"/>
          <w:lang w:val="en-US" w:eastAsia="zh-CN"/>
        </w:rPr>
        <w:t>5</w:t>
      </w:r>
      <w:r>
        <w:rPr>
          <w:rFonts w:hint="eastAsia" w:ascii="宋体" w:hAnsi="宋体" w:eastAsia="宋体" w:cs="宋体"/>
          <w:color w:val="000000"/>
          <w:sz w:val="32"/>
          <w:szCs w:val="32"/>
          <w:shd w:val="clear" w:color="auto" w:fill="FFFFFF"/>
        </w:rPr>
        <w:t>日内按照</w:t>
      </w:r>
      <w:r>
        <w:rPr>
          <w:rFonts w:hint="eastAsia" w:ascii="宋体" w:hAnsi="宋体" w:eastAsia="宋体" w:cs="宋体"/>
          <w:color w:val="333333"/>
          <w:sz w:val="32"/>
          <w:szCs w:val="32"/>
          <w:shd w:val="clear" w:color="auto" w:fill="FFFFFF"/>
        </w:rPr>
        <w:t>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000000"/>
          <w:sz w:val="32"/>
          <w:szCs w:val="32"/>
          <w:shd w:val="clear" w:color="auto" w:fill="FFFFFF"/>
        </w:rPr>
        <w:t>、中标人的投标文件与招标人签订合同，逾期不签订合同的取消其中标资格，没收投标保证金，并上报上级部门处理。</w:t>
      </w:r>
    </w:p>
    <w:p w14:paraId="1E810272">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b/>
          <w:color w:val="000000"/>
          <w:sz w:val="32"/>
          <w:szCs w:val="32"/>
          <w:shd w:val="clear" w:color="auto" w:fill="FFFFFF"/>
          <w:lang w:val="en-US" w:eastAsia="zh-CN"/>
        </w:rPr>
        <w:t>十三、招标代理服务费：</w:t>
      </w:r>
    </w:p>
    <w:p w14:paraId="1FB2D2A3">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本项目招标代理服务费包干叁仟元整（￥3000元）由中标人支付，投标人在递交投标文件时视同认可以上费用。投标人在投标报价时须综合考虑以上费用，把本工程招标代理服务费列入投标费用进行投标报价，但不进行单独报价及计量支付，工程结算时也不再另行计量。中标人须在领取中标通知书时向招标代理人一次付清工程招标代理服务费。</w:t>
      </w:r>
    </w:p>
    <w:p w14:paraId="3B88DDA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b/>
          <w:color w:val="000000"/>
          <w:sz w:val="32"/>
          <w:szCs w:val="32"/>
          <w:shd w:val="clear" w:color="auto" w:fill="FFFFFF"/>
          <w:lang w:val="en-US" w:eastAsia="zh-CN"/>
        </w:rPr>
      </w:pPr>
      <w:r>
        <w:rPr>
          <w:rFonts w:hint="eastAsia" w:ascii="宋体" w:hAnsi="宋体" w:eastAsia="宋体" w:cs="宋体"/>
          <w:b/>
          <w:color w:val="000000"/>
          <w:sz w:val="32"/>
          <w:szCs w:val="32"/>
          <w:shd w:val="clear" w:color="auto" w:fill="FFFFFF"/>
          <w:lang w:val="en-US" w:eastAsia="zh-CN"/>
        </w:rPr>
        <w:t>十四、发布公告的媒介：</w:t>
      </w:r>
    </w:p>
    <w:p w14:paraId="2EAE33BD">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lang w:val="en-US" w:eastAsia="zh-CN"/>
        </w:rPr>
      </w:pPr>
      <w:r>
        <w:rPr>
          <w:rFonts w:hint="eastAsia" w:ascii="宋体" w:hAnsi="宋体" w:eastAsia="宋体" w:cs="宋体"/>
          <w:color w:val="000000"/>
          <w:sz w:val="32"/>
          <w:szCs w:val="32"/>
          <w:shd w:val="clear" w:color="auto" w:fill="FFFFFF"/>
          <w:lang w:val="en-US" w:eastAsia="zh-CN"/>
        </w:rPr>
        <w:t>招标人在仙游县数字城市电子交易服务平台(https://ptxy.etrading.cn)或仙游县度尾镇人民政府网（http://www.xianyou.gov.cn/dwz/xxgk/tzgg/）发布招标公告。</w:t>
      </w:r>
    </w:p>
    <w:p w14:paraId="04AC3FB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3" w:firstLineChars="200"/>
        <w:jc w:val="both"/>
        <w:textAlignment w:val="auto"/>
        <w:rPr>
          <w:rFonts w:hint="eastAsia" w:ascii="宋体" w:hAnsi="宋体" w:eastAsia="宋体" w:cs="宋体"/>
          <w:b/>
          <w:color w:val="000000"/>
          <w:sz w:val="32"/>
          <w:szCs w:val="32"/>
          <w:shd w:val="clear" w:color="auto" w:fill="FFFFFF"/>
          <w:lang w:eastAsia="zh-CN"/>
        </w:rPr>
      </w:pPr>
      <w:r>
        <w:rPr>
          <w:rFonts w:hint="eastAsia" w:ascii="宋体" w:hAnsi="宋体" w:eastAsia="宋体" w:cs="宋体"/>
          <w:b/>
          <w:color w:val="000000"/>
          <w:sz w:val="32"/>
          <w:szCs w:val="32"/>
          <w:shd w:val="clear" w:color="auto" w:fill="FFFFFF"/>
        </w:rPr>
        <w:t>十</w:t>
      </w:r>
      <w:r>
        <w:rPr>
          <w:rFonts w:hint="eastAsia" w:ascii="宋体" w:hAnsi="宋体" w:eastAsia="宋体" w:cs="宋体"/>
          <w:b/>
          <w:color w:val="000000"/>
          <w:sz w:val="32"/>
          <w:szCs w:val="32"/>
          <w:shd w:val="clear" w:color="auto" w:fill="FFFFFF"/>
          <w:lang w:val="en-US" w:eastAsia="zh-CN"/>
        </w:rPr>
        <w:t>五</w:t>
      </w:r>
      <w:r>
        <w:rPr>
          <w:rFonts w:hint="eastAsia" w:ascii="宋体" w:hAnsi="宋体" w:eastAsia="宋体" w:cs="宋体"/>
          <w:b/>
          <w:color w:val="000000"/>
          <w:sz w:val="32"/>
          <w:szCs w:val="32"/>
          <w:shd w:val="clear" w:color="auto" w:fill="FFFFFF"/>
        </w:rPr>
        <w:t>、联系方式</w:t>
      </w:r>
      <w:r>
        <w:rPr>
          <w:rFonts w:hint="eastAsia" w:ascii="宋体" w:hAnsi="宋体" w:eastAsia="宋体" w:cs="宋体"/>
          <w:b/>
          <w:color w:val="000000"/>
          <w:sz w:val="32"/>
          <w:szCs w:val="32"/>
          <w:shd w:val="clear" w:color="auto" w:fill="FFFFFF"/>
          <w:lang w:eastAsia="zh-CN"/>
        </w:rPr>
        <w:t>：</w:t>
      </w:r>
    </w:p>
    <w:p w14:paraId="7426273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招标人：</w:t>
      </w:r>
      <w:r>
        <w:rPr>
          <w:rFonts w:hint="eastAsia" w:ascii="宋体" w:hAnsi="宋体" w:eastAsia="宋体" w:cs="宋体"/>
          <w:color w:val="333333"/>
          <w:sz w:val="32"/>
          <w:szCs w:val="32"/>
          <w:shd w:val="clear" w:color="auto" w:fill="FFFFFF"/>
          <w:lang w:eastAsia="zh-CN"/>
        </w:rPr>
        <w:t>仙游县度尾镇人民政府</w:t>
      </w:r>
      <w:r>
        <w:rPr>
          <w:rFonts w:hint="eastAsia" w:ascii="宋体" w:hAnsi="宋体" w:eastAsia="宋体" w:cs="宋体"/>
          <w:color w:val="000000"/>
          <w:sz w:val="32"/>
          <w:szCs w:val="32"/>
          <w:shd w:val="clear" w:color="auto" w:fill="FFFFFF"/>
        </w:rPr>
        <w:t>；</w:t>
      </w:r>
    </w:p>
    <w:p w14:paraId="7FCC4587">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地  址：莆田市</w:t>
      </w:r>
      <w:r>
        <w:rPr>
          <w:rFonts w:hint="eastAsia" w:ascii="宋体" w:hAnsi="宋体" w:eastAsia="宋体" w:cs="宋体"/>
          <w:color w:val="000000"/>
          <w:sz w:val="32"/>
          <w:szCs w:val="32"/>
          <w:shd w:val="clear" w:color="auto" w:fill="FFFFFF"/>
          <w:lang w:eastAsia="zh-CN"/>
        </w:rPr>
        <w:t>仙游县</w:t>
      </w:r>
      <w:r>
        <w:rPr>
          <w:rFonts w:hint="eastAsia" w:ascii="宋体" w:hAnsi="宋体" w:eastAsia="宋体" w:cs="宋体"/>
          <w:color w:val="000000"/>
          <w:sz w:val="32"/>
          <w:szCs w:val="32"/>
          <w:shd w:val="clear" w:color="auto" w:fill="FFFFFF"/>
        </w:rPr>
        <w:t>；</w:t>
      </w:r>
    </w:p>
    <w:p w14:paraId="35E35911">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联系人：</w:t>
      </w:r>
      <w:r>
        <w:rPr>
          <w:rFonts w:hint="eastAsia" w:ascii="宋体" w:hAnsi="宋体" w:eastAsia="宋体" w:cs="宋体"/>
          <w:color w:val="000000"/>
          <w:sz w:val="32"/>
          <w:szCs w:val="32"/>
          <w:shd w:val="clear" w:color="auto" w:fill="FFFFFF"/>
          <w:lang w:val="en-US" w:eastAsia="zh-CN"/>
        </w:rPr>
        <w:t>柯</w:t>
      </w:r>
      <w:r>
        <w:rPr>
          <w:rFonts w:hint="eastAsia" w:ascii="宋体" w:hAnsi="宋体" w:eastAsia="宋体" w:cs="宋体"/>
          <w:color w:val="000000"/>
          <w:sz w:val="32"/>
          <w:szCs w:val="32"/>
          <w:shd w:val="clear" w:color="auto" w:fill="FFFFFF"/>
        </w:rPr>
        <w:t>先生；</w:t>
      </w:r>
    </w:p>
    <w:p w14:paraId="49248D5A">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联系电话：</w:t>
      </w:r>
      <w:r>
        <w:rPr>
          <w:rFonts w:hint="eastAsia" w:ascii="宋体" w:hAnsi="宋体" w:eastAsia="宋体" w:cs="宋体"/>
          <w:color w:val="000000"/>
          <w:sz w:val="32"/>
          <w:szCs w:val="32"/>
          <w:shd w:val="clear" w:color="auto" w:fill="FFFFFF"/>
          <w:lang w:val="en-US" w:eastAsia="zh-CN"/>
        </w:rPr>
        <w:t>15060307143</w:t>
      </w:r>
    </w:p>
    <w:p w14:paraId="1B97137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lang w:eastAsia="zh-CN"/>
        </w:rPr>
      </w:pPr>
      <w:r>
        <w:rPr>
          <w:rFonts w:hint="eastAsia" w:ascii="宋体" w:hAnsi="宋体" w:eastAsia="宋体" w:cs="宋体"/>
          <w:color w:val="000000"/>
          <w:sz w:val="32"/>
          <w:szCs w:val="32"/>
          <w:shd w:val="clear" w:color="auto" w:fill="FFFFFF"/>
        </w:rPr>
        <w:t>招标代理人：福建建发工程咨询有限责任公司</w:t>
      </w:r>
      <w:r>
        <w:rPr>
          <w:rFonts w:hint="eastAsia" w:ascii="宋体" w:hAnsi="宋体" w:eastAsia="宋体" w:cs="宋体"/>
          <w:color w:val="000000"/>
          <w:sz w:val="32"/>
          <w:szCs w:val="32"/>
          <w:shd w:val="clear" w:color="auto" w:fill="FFFFFF"/>
          <w:lang w:eastAsia="zh-CN"/>
        </w:rPr>
        <w:t>；</w:t>
      </w:r>
    </w:p>
    <w:p w14:paraId="1CF9C69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地址：莆田市城厢区；</w:t>
      </w:r>
    </w:p>
    <w:p w14:paraId="6227737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联系人：</w:t>
      </w:r>
      <w:r>
        <w:rPr>
          <w:rFonts w:hint="eastAsia" w:ascii="宋体" w:hAnsi="宋体" w:eastAsia="宋体" w:cs="宋体"/>
          <w:color w:val="000000"/>
          <w:sz w:val="32"/>
          <w:szCs w:val="32"/>
          <w:shd w:val="clear" w:color="auto" w:fill="FFFFFF"/>
          <w:lang w:eastAsia="zh-CN"/>
        </w:rPr>
        <w:t>苏先生</w:t>
      </w:r>
      <w:r>
        <w:rPr>
          <w:rFonts w:hint="eastAsia" w:ascii="宋体" w:hAnsi="宋体" w:eastAsia="宋体" w:cs="宋体"/>
          <w:color w:val="000000"/>
          <w:sz w:val="32"/>
          <w:szCs w:val="32"/>
          <w:shd w:val="clear" w:color="auto" w:fill="FFFFFF"/>
        </w:rPr>
        <w:t>；</w:t>
      </w:r>
    </w:p>
    <w:p w14:paraId="517CD814">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联系电话：0594-2336005</w:t>
      </w:r>
      <w:r>
        <w:rPr>
          <w:rFonts w:hint="eastAsia" w:ascii="宋体" w:hAnsi="宋体" w:eastAsia="宋体" w:cs="宋体"/>
          <w:color w:val="000000"/>
          <w:sz w:val="32"/>
          <w:szCs w:val="32"/>
          <w:shd w:val="clear" w:color="auto" w:fill="FFFFFF"/>
          <w:lang w:eastAsia="zh-CN"/>
        </w:rPr>
        <w:t>。</w:t>
      </w:r>
      <w:r>
        <w:rPr>
          <w:rFonts w:hint="eastAsia" w:ascii="宋体" w:hAnsi="宋体" w:eastAsia="宋体" w:cs="宋体"/>
          <w:color w:val="000000"/>
          <w:sz w:val="32"/>
          <w:szCs w:val="32"/>
          <w:shd w:val="clear" w:color="auto" w:fill="FFFFFF"/>
        </w:rPr>
        <w:t xml:space="preserve"> </w:t>
      </w:r>
    </w:p>
    <w:p w14:paraId="14A99790">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40F73986">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228280B0">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3C771500">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387E019F">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7628450E">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628EE466">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72C091E9">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5B0E50BC">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08D1FFCE">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07189F9B">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176B0CA7">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56EED4EC">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p>
    <w:p w14:paraId="3914F92A">
      <w:pPr>
        <w:pStyle w:val="9"/>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lang w:val="en-US" w:eastAsia="zh-CN"/>
        </w:rPr>
      </w:pPr>
      <w:r>
        <w:rPr>
          <w:rFonts w:hint="eastAsia" w:ascii="宋体" w:hAnsi="宋体" w:eastAsia="宋体" w:cs="宋体"/>
          <w:b/>
          <w:color w:val="000000"/>
          <w:sz w:val="44"/>
          <w:szCs w:val="44"/>
          <w:shd w:val="clear" w:color="auto" w:fill="FFFFFF"/>
          <w:lang w:val="en-US" w:eastAsia="zh-CN"/>
        </w:rPr>
        <w:t>投标文件格式</w:t>
      </w:r>
    </w:p>
    <w:p w14:paraId="3330A939">
      <w:pPr>
        <w:pStyle w:val="9"/>
        <w:widowControl/>
        <w:shd w:val="clear" w:color="auto" w:fill="FFFFFF"/>
        <w:spacing w:beforeAutospacing="0" w:afterAutospacing="0" w:line="400" w:lineRule="atLeast"/>
        <w:ind w:left="3640" w:hanging="3640" w:hangingChars="130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 </w:t>
      </w:r>
    </w:p>
    <w:p w14:paraId="7B65D05D">
      <w:pPr>
        <w:pStyle w:val="9"/>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val="en-US" w:eastAsia="zh-CN"/>
        </w:rPr>
        <w:t>仙游县度尾镇人民政府</w:t>
      </w:r>
      <w:r>
        <w:rPr>
          <w:rFonts w:hint="eastAsia" w:ascii="宋体" w:hAnsi="宋体" w:eastAsia="宋体" w:cs="宋体"/>
          <w:b/>
          <w:color w:val="000000"/>
          <w:sz w:val="44"/>
          <w:szCs w:val="44"/>
          <w:shd w:val="clear" w:color="auto" w:fill="FFFFFF"/>
        </w:rPr>
        <w:t>选择“</w:t>
      </w:r>
      <w:r>
        <w:rPr>
          <w:rFonts w:hint="eastAsia" w:ascii="宋体" w:hAnsi="宋体" w:eastAsia="宋体" w:cs="宋体"/>
          <w:b/>
          <w:color w:val="000000"/>
          <w:sz w:val="44"/>
          <w:szCs w:val="44"/>
          <w:shd w:val="clear" w:color="auto" w:fill="FFFFFF"/>
          <w:lang w:val="en-US" w:eastAsia="zh-CN"/>
        </w:rPr>
        <w:t>度尾水厂清产核资项目资产审计中介机构”</w:t>
      </w:r>
    </w:p>
    <w:p w14:paraId="2F462B72">
      <w:pPr>
        <w:pStyle w:val="9"/>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p>
    <w:p w14:paraId="0AA6C9D9">
      <w:pPr>
        <w:pStyle w:val="9"/>
        <w:widowControl/>
        <w:shd w:val="clear" w:color="auto" w:fill="FFFFFF"/>
        <w:spacing w:beforeAutospacing="0" w:afterAutospacing="0" w:line="600" w:lineRule="exact"/>
        <w:jc w:val="center"/>
        <w:rPr>
          <w:rFonts w:hint="eastAsia" w:ascii="宋体" w:hAnsi="宋体" w:eastAsia="宋体" w:cs="宋体"/>
          <w:b/>
          <w:color w:val="000000"/>
          <w:sz w:val="44"/>
          <w:szCs w:val="44"/>
          <w:shd w:val="clear" w:color="auto" w:fill="FFFFFF"/>
        </w:rPr>
      </w:pPr>
    </w:p>
    <w:p w14:paraId="7F5BBADA">
      <w:pPr>
        <w:pStyle w:val="9"/>
        <w:widowControl/>
        <w:shd w:val="clear" w:color="auto" w:fill="FFFFFF"/>
        <w:spacing w:beforeAutospacing="0" w:afterAutospacing="0" w:line="600" w:lineRule="exact"/>
        <w:jc w:val="center"/>
        <w:rPr>
          <w:rFonts w:hint="eastAsia" w:ascii="宋体" w:hAnsi="宋体" w:eastAsia="宋体" w:cs="宋体"/>
          <w:b/>
          <w:color w:val="000000"/>
          <w:sz w:val="44"/>
          <w:szCs w:val="44"/>
        </w:rPr>
      </w:pPr>
      <w:r>
        <w:rPr>
          <w:rFonts w:hint="eastAsia" w:ascii="宋体" w:hAnsi="宋体" w:eastAsia="宋体" w:cs="宋体"/>
          <w:b/>
          <w:color w:val="333333"/>
          <w:sz w:val="44"/>
          <w:szCs w:val="44"/>
          <w:shd w:val="clear" w:color="auto" w:fill="FFFFFF"/>
        </w:rPr>
        <w:t>投 标 文 件</w:t>
      </w:r>
    </w:p>
    <w:p w14:paraId="26CE192C">
      <w:pPr>
        <w:pStyle w:val="9"/>
        <w:widowControl/>
        <w:shd w:val="clear" w:color="auto" w:fill="FFFFFF"/>
        <w:spacing w:beforeAutospacing="0" w:afterAutospacing="0" w:line="400" w:lineRule="atLeast"/>
        <w:rPr>
          <w:rFonts w:hint="eastAsia" w:ascii="宋体" w:hAnsi="宋体" w:eastAsia="宋体" w:cs="宋体"/>
          <w:color w:val="000000"/>
        </w:rPr>
      </w:pPr>
      <w:r>
        <w:rPr>
          <w:rFonts w:hint="eastAsia" w:ascii="宋体" w:hAnsi="宋体" w:eastAsia="宋体" w:cs="宋体"/>
          <w:color w:val="333333"/>
          <w:sz w:val="28"/>
          <w:szCs w:val="28"/>
          <w:shd w:val="clear" w:color="auto" w:fill="FFFFFF"/>
        </w:rPr>
        <w:t> </w:t>
      </w:r>
    </w:p>
    <w:p w14:paraId="426E1DDD">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95A3D0B">
      <w:pPr>
        <w:pStyle w:val="9"/>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      本)</w:t>
      </w:r>
    </w:p>
    <w:p w14:paraId="7068BE94">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4166AC54">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6D483390">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29A038AD">
      <w:pPr>
        <w:pStyle w:val="9"/>
        <w:widowControl/>
        <w:shd w:val="clear" w:color="auto" w:fill="FFFFFF"/>
        <w:spacing w:beforeAutospacing="0" w:afterAutospacing="0" w:line="600" w:lineRule="exact"/>
        <w:ind w:left="1606" w:hanging="1606" w:hangingChars="500"/>
        <w:jc w:val="left"/>
        <w:rPr>
          <w:rFonts w:hint="eastAsia" w:ascii="宋体" w:hAnsi="宋体" w:eastAsia="宋体" w:cs="宋体"/>
          <w:color w:val="000000"/>
          <w:sz w:val="32"/>
          <w:szCs w:val="32"/>
          <w:u w:val="single"/>
        </w:rPr>
      </w:pPr>
      <w:r>
        <w:rPr>
          <w:rFonts w:hint="eastAsia" w:ascii="宋体" w:hAnsi="宋体" w:eastAsia="宋体" w:cs="宋体"/>
          <w:b/>
          <w:color w:val="333333"/>
          <w:sz w:val="32"/>
          <w:szCs w:val="32"/>
          <w:shd w:val="clear" w:color="auto" w:fill="FFFFFF"/>
        </w:rPr>
        <w:t>项目名称：</w:t>
      </w:r>
      <w:r>
        <w:rPr>
          <w:rFonts w:hint="eastAsia" w:ascii="宋体" w:hAnsi="宋体" w:eastAsia="宋体" w:cs="宋体"/>
          <w:color w:val="000000"/>
          <w:sz w:val="32"/>
          <w:szCs w:val="32"/>
          <w:u w:val="single"/>
          <w:lang w:val="en-US" w:eastAsia="zh-CN"/>
        </w:rPr>
        <w:t>仙游县度尾镇人民政府选择“度尾水厂清产核资项目资产审计中介机构”</w:t>
      </w:r>
    </w:p>
    <w:p w14:paraId="10BFC41B">
      <w:pPr>
        <w:pStyle w:val="9"/>
        <w:widowControl/>
        <w:shd w:val="clear" w:color="auto" w:fill="FFFFFF"/>
        <w:spacing w:beforeAutospacing="0" w:afterAutospacing="0" w:line="500" w:lineRule="atLeast"/>
        <w:jc w:val="both"/>
        <w:rPr>
          <w:rFonts w:hint="eastAsia" w:ascii="宋体" w:hAnsi="宋体" w:eastAsia="宋体" w:cs="宋体"/>
          <w:color w:val="000000"/>
          <w:sz w:val="32"/>
          <w:szCs w:val="32"/>
          <w:u w:val="single"/>
          <w:lang w:val="en-US" w:eastAsia="zh-CN"/>
        </w:rPr>
      </w:pPr>
      <w:r>
        <w:rPr>
          <w:rFonts w:hint="eastAsia" w:ascii="宋体" w:hAnsi="宋体" w:eastAsia="宋体" w:cs="宋体"/>
          <w:b/>
          <w:color w:val="333333"/>
          <w:sz w:val="32"/>
          <w:szCs w:val="32"/>
          <w:shd w:val="clear" w:color="auto" w:fill="FFFFFF"/>
        </w:rPr>
        <w:t>招标编号</w:t>
      </w:r>
      <w:r>
        <w:rPr>
          <w:rFonts w:hint="eastAsia" w:ascii="宋体" w:hAnsi="宋体" w:eastAsia="宋体" w:cs="宋体"/>
          <w:color w:val="333333"/>
          <w:sz w:val="32"/>
          <w:szCs w:val="32"/>
          <w:shd w:val="clear" w:color="auto" w:fill="FFFFFF"/>
        </w:rPr>
        <w:t>：</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闽建发招字〔20</w:t>
      </w:r>
      <w:r>
        <w:rPr>
          <w:rFonts w:hint="eastAsia" w:ascii="宋体" w:hAnsi="宋体" w:eastAsia="宋体" w:cs="宋体"/>
          <w:color w:val="333333"/>
          <w:sz w:val="32"/>
          <w:szCs w:val="32"/>
          <w:u w:val="single"/>
          <w:shd w:val="clear" w:color="auto" w:fill="FFFFFF"/>
          <w:lang w:val="en-US" w:eastAsia="zh-CN"/>
        </w:rPr>
        <w:t>25</w:t>
      </w:r>
      <w:r>
        <w:rPr>
          <w:rFonts w:hint="eastAsia" w:ascii="宋体" w:hAnsi="宋体" w:eastAsia="宋体" w:cs="宋体"/>
          <w:color w:val="333333"/>
          <w:sz w:val="32"/>
          <w:szCs w:val="32"/>
          <w:u w:val="single"/>
          <w:shd w:val="clear" w:color="auto" w:fill="FFFFFF"/>
        </w:rPr>
        <w:t>〕</w:t>
      </w:r>
      <w:r>
        <w:rPr>
          <w:rFonts w:hint="eastAsia" w:ascii="宋体" w:hAnsi="宋体" w:eastAsia="宋体" w:cs="宋体"/>
          <w:color w:val="333333"/>
          <w:sz w:val="32"/>
          <w:szCs w:val="32"/>
          <w:u w:val="single"/>
          <w:shd w:val="clear" w:color="auto" w:fill="FFFFFF"/>
          <w:lang w:val="en-US" w:eastAsia="zh-CN"/>
        </w:rPr>
        <w:t>29</w:t>
      </w:r>
      <w:r>
        <w:rPr>
          <w:rFonts w:hint="eastAsia" w:ascii="宋体" w:hAnsi="宋体" w:eastAsia="宋体" w:cs="宋体"/>
          <w:color w:val="333333"/>
          <w:sz w:val="32"/>
          <w:szCs w:val="32"/>
          <w:u w:val="single"/>
          <w:shd w:val="clear" w:color="auto" w:fill="FFFFFF"/>
        </w:rPr>
        <w:t>号</w:t>
      </w:r>
      <w:r>
        <w:rPr>
          <w:rFonts w:hint="eastAsia" w:ascii="宋体" w:hAnsi="宋体" w:eastAsia="宋体" w:cs="宋体"/>
          <w:color w:val="000000"/>
          <w:sz w:val="32"/>
          <w:szCs w:val="32"/>
          <w:u w:val="single"/>
          <w:lang w:val="en-US" w:eastAsia="zh-CN"/>
        </w:rPr>
        <w:t xml:space="preserve">           </w:t>
      </w:r>
    </w:p>
    <w:p w14:paraId="43F92A94">
      <w:pPr>
        <w:pStyle w:val="9"/>
        <w:widowControl/>
        <w:shd w:val="clear" w:color="auto" w:fill="FFFFFF"/>
        <w:spacing w:beforeAutospacing="0" w:afterAutospacing="0" w:line="400" w:lineRule="atLeast"/>
        <w:rPr>
          <w:rFonts w:hint="eastAsia" w:ascii="宋体" w:hAnsi="宋体" w:eastAsia="宋体" w:cs="宋体"/>
          <w:color w:val="000000"/>
          <w:sz w:val="32"/>
          <w:szCs w:val="32"/>
          <w:lang w:val="en-US" w:eastAsia="zh-CN"/>
        </w:rPr>
      </w:pPr>
      <w:r>
        <w:rPr>
          <w:rFonts w:hint="eastAsia" w:ascii="宋体" w:hAnsi="宋体" w:eastAsia="宋体" w:cs="宋体"/>
          <w:b/>
          <w:color w:val="333333"/>
          <w:sz w:val="32"/>
          <w:szCs w:val="32"/>
          <w:shd w:val="clear" w:color="auto" w:fill="FFFFFF"/>
        </w:rPr>
        <w:t>招标人:</w:t>
      </w:r>
      <w:r>
        <w:rPr>
          <w:rFonts w:hint="eastAsia" w:ascii="宋体" w:hAnsi="宋体" w:eastAsia="宋体" w:cs="宋体"/>
          <w:color w:val="333333"/>
          <w:sz w:val="32"/>
          <w:szCs w:val="32"/>
          <w:shd w:val="clear" w:color="auto" w:fill="FFFFFF"/>
        </w:rPr>
        <w:t>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lang w:eastAsia="zh-CN"/>
        </w:rPr>
        <w:t>仙游县度尾镇人民政府</w:t>
      </w:r>
      <w:r>
        <w:rPr>
          <w:rFonts w:hint="eastAsia" w:ascii="宋体" w:hAnsi="宋体" w:eastAsia="宋体" w:cs="宋体"/>
          <w:color w:val="333333"/>
          <w:sz w:val="32"/>
          <w:szCs w:val="32"/>
          <w:u w:val="single"/>
          <w:shd w:val="clear" w:color="auto" w:fill="FFFFFF"/>
          <w:lang w:val="en-US" w:eastAsia="zh-CN"/>
        </w:rPr>
        <w:t xml:space="preserve">             </w:t>
      </w:r>
    </w:p>
    <w:p w14:paraId="4A2F176D">
      <w:pPr>
        <w:pStyle w:val="9"/>
        <w:widowControl/>
        <w:shd w:val="clear" w:color="auto" w:fill="FFFFFF"/>
        <w:spacing w:beforeAutospacing="0" w:afterAutospacing="0" w:line="400" w:lineRule="atLeast"/>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投标人：</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(盖单位章)</w:t>
      </w:r>
    </w:p>
    <w:p w14:paraId="17C5BE41">
      <w:pPr>
        <w:pStyle w:val="9"/>
        <w:widowControl/>
        <w:shd w:val="clear" w:color="auto" w:fill="FFFFFF"/>
        <w:spacing w:beforeAutospacing="0" w:afterAutospacing="0" w:line="400" w:lineRule="atLeast"/>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法定代表人或其委托代理人：</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(签字并盖章)</w:t>
      </w:r>
    </w:p>
    <w:p w14:paraId="5984F092">
      <w:pPr>
        <w:pStyle w:val="9"/>
        <w:widowControl/>
        <w:shd w:val="clear" w:color="auto" w:fill="FFFFFF"/>
        <w:spacing w:beforeAutospacing="0" w:afterAutospacing="0" w:line="400" w:lineRule="atLeast"/>
        <w:ind w:firstLine="1928" w:firstLineChars="600"/>
        <w:rPr>
          <w:rFonts w:hint="eastAsia" w:ascii="宋体" w:hAnsi="宋体" w:eastAsia="宋体" w:cs="宋体"/>
          <w:b/>
          <w:color w:val="333333"/>
          <w:sz w:val="32"/>
          <w:szCs w:val="32"/>
          <w:shd w:val="clear" w:color="auto" w:fill="FFFFFF"/>
        </w:rPr>
      </w:pPr>
    </w:p>
    <w:p w14:paraId="5570CE3E">
      <w:pPr>
        <w:pStyle w:val="9"/>
        <w:widowControl/>
        <w:shd w:val="clear" w:color="auto" w:fill="FFFFFF"/>
        <w:spacing w:beforeAutospacing="0" w:afterAutospacing="0" w:line="400" w:lineRule="atLeast"/>
        <w:ind w:firstLine="1928" w:firstLineChars="600"/>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编制日期：</w:t>
      </w:r>
      <w:r>
        <w:rPr>
          <w:rFonts w:hint="eastAsia" w:ascii="宋体" w:hAnsi="宋体" w:eastAsia="宋体" w:cs="宋体"/>
          <w:color w:val="333333"/>
          <w:sz w:val="32"/>
          <w:szCs w:val="32"/>
          <w:shd w:val="clear" w:color="auto" w:fill="FFFFFF"/>
        </w:rPr>
        <w:t xml:space="preserve">    年  月  日</w:t>
      </w:r>
    </w:p>
    <w:p w14:paraId="2F8B9111">
      <w:pPr>
        <w:widowControl/>
        <w:jc w:val="left"/>
        <w:rPr>
          <w:rFonts w:hint="eastAsia" w:ascii="宋体" w:hAnsi="宋体" w:eastAsia="宋体" w:cs="宋体"/>
        </w:rPr>
      </w:pPr>
    </w:p>
    <w:p w14:paraId="33AA9615">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6118AE20">
      <w:pPr>
        <w:pStyle w:val="9"/>
        <w:widowControl/>
        <w:shd w:val="clear" w:color="auto" w:fill="FFFFFF"/>
        <w:spacing w:beforeAutospacing="0" w:afterAutospacing="0" w:line="400" w:lineRule="atLeast"/>
        <w:jc w:val="center"/>
        <w:rPr>
          <w:rFonts w:hint="eastAsia" w:ascii="宋体" w:hAnsi="宋体" w:eastAsia="宋体" w:cs="宋体"/>
          <w:b/>
          <w:color w:val="000000"/>
          <w:sz w:val="44"/>
          <w:szCs w:val="44"/>
        </w:rPr>
      </w:pPr>
      <w:r>
        <w:rPr>
          <w:rFonts w:hint="eastAsia" w:ascii="宋体" w:hAnsi="宋体" w:eastAsia="宋体" w:cs="宋体"/>
          <w:b/>
          <w:color w:val="333333"/>
          <w:sz w:val="44"/>
          <w:szCs w:val="44"/>
          <w:shd w:val="clear" w:color="auto" w:fill="FFFFFF"/>
        </w:rPr>
        <w:t>投标文件目录</w:t>
      </w:r>
    </w:p>
    <w:p w14:paraId="27872A74">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64BA05A0">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2BCB8F9A">
      <w:pPr>
        <w:pStyle w:val="9"/>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（1）投标</w:t>
      </w:r>
      <w:r>
        <w:rPr>
          <w:rFonts w:hint="eastAsia" w:ascii="宋体" w:hAnsi="宋体" w:eastAsia="宋体" w:cs="宋体"/>
          <w:color w:val="333333"/>
          <w:sz w:val="32"/>
          <w:szCs w:val="32"/>
          <w:shd w:val="clear" w:color="auto" w:fill="FFFFFF"/>
          <w:lang w:val="en-US" w:eastAsia="zh-CN"/>
        </w:rPr>
        <w:t>报价</w:t>
      </w:r>
      <w:r>
        <w:rPr>
          <w:rFonts w:hint="eastAsia" w:ascii="宋体" w:hAnsi="宋体" w:eastAsia="宋体" w:cs="宋体"/>
          <w:color w:val="333333"/>
          <w:sz w:val="32"/>
          <w:szCs w:val="32"/>
          <w:shd w:val="clear" w:color="auto" w:fill="FFFFFF"/>
        </w:rPr>
        <w:t>承诺函</w:t>
      </w:r>
    </w:p>
    <w:p w14:paraId="67D4B2D6">
      <w:pPr>
        <w:pStyle w:val="9"/>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（2）本项目招标人所要求的相关营业执照及资质证书（复印件加盖单位公章）</w:t>
      </w:r>
    </w:p>
    <w:p w14:paraId="464022E1">
      <w:pPr>
        <w:pStyle w:val="9"/>
        <w:widowControl/>
        <w:shd w:val="clear" w:color="auto" w:fill="FFFFFF"/>
        <w:spacing w:beforeAutospacing="0" w:afterAutospacing="0" w:line="560" w:lineRule="exact"/>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A、企业营业执照（副本）复印件</w:t>
      </w:r>
    </w:p>
    <w:p w14:paraId="06B21951">
      <w:pPr>
        <w:pStyle w:val="9"/>
        <w:widowControl/>
        <w:shd w:val="clear" w:color="auto" w:fill="FFFFFF"/>
        <w:spacing w:beforeAutospacing="0" w:afterAutospacing="0" w:line="560" w:lineRule="exact"/>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B、企业资产</w:t>
      </w:r>
      <w:r>
        <w:rPr>
          <w:rFonts w:hint="eastAsia" w:ascii="宋体" w:hAnsi="宋体" w:eastAsia="宋体" w:cs="宋体"/>
          <w:color w:val="333333"/>
          <w:sz w:val="32"/>
          <w:szCs w:val="32"/>
          <w:shd w:val="clear" w:color="auto" w:fill="FFFFFF"/>
          <w:lang w:eastAsia="zh-CN"/>
        </w:rPr>
        <w:t>审计</w:t>
      </w:r>
      <w:r>
        <w:rPr>
          <w:rFonts w:hint="eastAsia" w:ascii="宋体" w:hAnsi="宋体" w:eastAsia="宋体" w:cs="宋体"/>
          <w:color w:val="333333"/>
          <w:sz w:val="32"/>
          <w:szCs w:val="32"/>
          <w:shd w:val="clear" w:color="auto" w:fill="FFFFFF"/>
        </w:rPr>
        <w:t>资质证书（副本）复印件</w:t>
      </w:r>
    </w:p>
    <w:p w14:paraId="242C027A">
      <w:pPr>
        <w:pStyle w:val="9"/>
        <w:widowControl/>
        <w:shd w:val="clear" w:color="auto" w:fill="FFFFFF"/>
        <w:spacing w:beforeAutospacing="0" w:afterAutospacing="0" w:line="560" w:lineRule="exact"/>
        <w:rPr>
          <w:rFonts w:hint="default" w:ascii="宋体" w:hAnsi="宋体" w:eastAsia="宋体" w:cs="宋体"/>
          <w:color w:val="333333"/>
          <w:sz w:val="32"/>
          <w:szCs w:val="32"/>
          <w:shd w:val="clear" w:color="auto" w:fill="FFFFFF"/>
          <w:lang w:val="en-US" w:eastAsia="zh-CN"/>
        </w:rPr>
      </w:pPr>
      <w:r>
        <w:rPr>
          <w:rFonts w:hint="eastAsia" w:ascii="宋体" w:hAnsi="宋体" w:eastAsia="宋体" w:cs="宋体"/>
          <w:color w:val="333333"/>
          <w:sz w:val="32"/>
          <w:szCs w:val="32"/>
          <w:shd w:val="clear" w:color="auto" w:fill="FFFFFF"/>
          <w:lang w:eastAsia="zh-CN"/>
        </w:rPr>
        <w:t>（</w:t>
      </w:r>
      <w:r>
        <w:rPr>
          <w:rFonts w:hint="eastAsia" w:ascii="宋体" w:hAnsi="宋体" w:eastAsia="宋体" w:cs="宋体"/>
          <w:color w:val="333333"/>
          <w:sz w:val="32"/>
          <w:szCs w:val="32"/>
          <w:shd w:val="clear" w:color="auto" w:fill="FFFFFF"/>
          <w:lang w:val="en-US" w:eastAsia="zh-CN"/>
        </w:rPr>
        <w:t>3</w:t>
      </w:r>
      <w:r>
        <w:rPr>
          <w:rFonts w:hint="eastAsia" w:ascii="宋体" w:hAnsi="宋体" w:eastAsia="宋体" w:cs="宋体"/>
          <w:color w:val="333333"/>
          <w:sz w:val="32"/>
          <w:szCs w:val="32"/>
          <w:shd w:val="clear" w:color="auto" w:fill="FFFFFF"/>
          <w:lang w:eastAsia="zh-CN"/>
        </w:rPr>
        <w:t>）</w:t>
      </w:r>
      <w:r>
        <w:rPr>
          <w:rFonts w:hint="eastAsia" w:ascii="宋体" w:hAnsi="宋体" w:eastAsia="宋体" w:cs="宋体"/>
          <w:color w:val="333333"/>
          <w:sz w:val="32"/>
          <w:szCs w:val="32"/>
          <w:shd w:val="clear" w:color="auto" w:fill="FFFFFF"/>
          <w:lang w:val="en-US" w:eastAsia="zh-CN"/>
        </w:rPr>
        <w:t>其他</w:t>
      </w:r>
      <w:r>
        <w:rPr>
          <w:rFonts w:hint="eastAsia" w:ascii="宋体" w:hAnsi="宋体" w:eastAsia="宋体" w:cs="宋体"/>
          <w:color w:val="000000"/>
          <w:sz w:val="32"/>
          <w:szCs w:val="32"/>
          <w:shd w:val="clear" w:color="auto" w:fill="FFFFFF"/>
          <w:lang w:val="en-US" w:eastAsia="zh-CN"/>
        </w:rPr>
        <w:t>（</w:t>
      </w:r>
      <w:r>
        <w:rPr>
          <w:rFonts w:hint="eastAsia" w:ascii="宋体" w:hAnsi="宋体" w:eastAsia="宋体" w:cs="宋体"/>
          <w:color w:val="000000"/>
          <w:sz w:val="32"/>
          <w:szCs w:val="32"/>
          <w:shd w:val="clear" w:color="auto" w:fill="FFFFFF"/>
        </w:rPr>
        <w:t>莆田市人民政府国有资产监督管理委员会中介机构备选库</w:t>
      </w:r>
      <w:r>
        <w:rPr>
          <w:rFonts w:hint="eastAsia" w:ascii="宋体" w:hAnsi="宋体" w:eastAsia="宋体" w:cs="宋体"/>
          <w:color w:val="000000"/>
          <w:sz w:val="32"/>
          <w:szCs w:val="32"/>
          <w:shd w:val="clear" w:color="auto" w:fill="FFFFFF"/>
          <w:lang w:eastAsia="zh-CN"/>
        </w:rPr>
        <w:t>内的资产审计机构</w:t>
      </w:r>
      <w:r>
        <w:rPr>
          <w:rFonts w:hint="eastAsia" w:ascii="宋体" w:hAnsi="宋体" w:eastAsia="宋体" w:cs="宋体"/>
          <w:color w:val="000000"/>
          <w:sz w:val="32"/>
          <w:szCs w:val="32"/>
          <w:shd w:val="clear" w:color="auto" w:fill="FFFFFF"/>
          <w:lang w:val="en-US" w:eastAsia="zh-CN"/>
        </w:rPr>
        <w:t>企业打印公示页面加盖公章）</w:t>
      </w:r>
    </w:p>
    <w:p w14:paraId="2A4D4BB0">
      <w:pPr>
        <w:widowControl/>
        <w:spacing w:line="560" w:lineRule="exact"/>
        <w:jc w:val="left"/>
        <w:rPr>
          <w:rFonts w:hint="eastAsia" w:ascii="宋体" w:hAnsi="宋体" w:eastAsia="宋体" w:cs="宋体"/>
          <w:sz w:val="32"/>
          <w:szCs w:val="32"/>
        </w:rPr>
      </w:pPr>
    </w:p>
    <w:p w14:paraId="7E30EBB0">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35B49C04">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8548FE2">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39CF63AE">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485E0712">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E97E0C5">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BDF9D27">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5960A06">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57C56A4">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16AEA0A9">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52A21DE">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3E03151">
      <w:pPr>
        <w:pStyle w:val="9"/>
        <w:widowControl/>
        <w:shd w:val="clear" w:color="auto" w:fill="FFFFFF"/>
        <w:spacing w:beforeAutospacing="0" w:afterAutospacing="0" w:line="400" w:lineRule="atLeast"/>
        <w:jc w:val="both"/>
        <w:rPr>
          <w:rFonts w:hint="eastAsia" w:ascii="宋体" w:hAnsi="宋体" w:eastAsia="宋体" w:cs="宋体"/>
          <w:b/>
          <w:color w:val="333333"/>
          <w:sz w:val="32"/>
          <w:szCs w:val="32"/>
          <w:shd w:val="clear" w:color="auto" w:fill="FFFFFF"/>
        </w:rPr>
      </w:pPr>
    </w:p>
    <w:p w14:paraId="7F35D4B6">
      <w:pPr>
        <w:pStyle w:val="9"/>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1、投标报价承诺函</w:t>
      </w:r>
    </w:p>
    <w:p w14:paraId="78E3DEE1">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0560B7CA">
      <w:pPr>
        <w:pStyle w:val="9"/>
        <w:widowControl/>
        <w:shd w:val="clear" w:color="auto" w:fill="FFFFFF"/>
        <w:spacing w:beforeAutospacing="0" w:afterAutospacing="0" w:line="520" w:lineRule="exact"/>
        <w:rPr>
          <w:rFonts w:hint="eastAsia" w:ascii="宋体" w:hAnsi="宋体" w:eastAsia="宋体" w:cs="宋体"/>
          <w:color w:val="333333"/>
          <w:sz w:val="32"/>
          <w:szCs w:val="32"/>
          <w:u w:val="single"/>
          <w:shd w:val="clear" w:color="auto" w:fill="FFFFFF"/>
          <w:lang w:eastAsia="zh-CN"/>
        </w:rPr>
      </w:pPr>
      <w:r>
        <w:rPr>
          <w:rFonts w:hint="eastAsia" w:ascii="宋体" w:hAnsi="宋体" w:eastAsia="宋体" w:cs="宋体"/>
          <w:color w:val="333333"/>
          <w:sz w:val="32"/>
          <w:szCs w:val="32"/>
          <w:shd w:val="clear" w:color="auto" w:fill="FFFFFF"/>
        </w:rPr>
        <w:t>致：</w:t>
      </w:r>
      <w:r>
        <w:rPr>
          <w:rFonts w:hint="eastAsia" w:ascii="宋体" w:hAnsi="宋体" w:eastAsia="宋体" w:cs="宋体"/>
          <w:color w:val="333333"/>
          <w:sz w:val="32"/>
          <w:szCs w:val="32"/>
          <w:u w:val="single"/>
          <w:shd w:val="clear" w:color="auto" w:fill="FFFFFF"/>
          <w:lang w:eastAsia="zh-CN"/>
        </w:rPr>
        <w:t>仙游县度尾镇人民政府</w:t>
      </w:r>
    </w:p>
    <w:p w14:paraId="225C798F">
      <w:pPr>
        <w:pStyle w:val="9"/>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lang w:val="en-US" w:eastAsia="zh-CN"/>
        </w:rPr>
      </w:pPr>
      <w:r>
        <w:rPr>
          <w:rFonts w:hint="eastAsia" w:ascii="宋体" w:hAnsi="宋体" w:eastAsia="宋体" w:cs="宋体"/>
          <w:color w:val="333333"/>
          <w:sz w:val="32"/>
          <w:szCs w:val="32"/>
          <w:shd w:val="clear" w:color="auto" w:fill="FFFFFF"/>
        </w:rPr>
        <w:t>根据贵单位的招标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要求，按照有关法律法规规定，经研究上述招标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及其他有关材料后，我单位承诺如下：</w:t>
      </w:r>
      <w:r>
        <w:rPr>
          <w:rFonts w:hint="eastAsia" w:ascii="宋体" w:hAnsi="宋体" w:eastAsia="宋体" w:cs="宋体"/>
          <w:color w:val="000000" w:themeColor="text1"/>
          <w:sz w:val="32"/>
          <w:szCs w:val="32"/>
          <w:u w:val="single"/>
          <w:shd w:val="clear" w:color="auto" w:fill="FFFFFF"/>
          <w:lang w:eastAsia="zh-CN"/>
          <w14:textFill>
            <w14:solidFill>
              <w14:schemeClr w14:val="tx1"/>
            </w14:solidFill>
          </w14:textFill>
        </w:rPr>
        <w:t>审计费用</w:t>
      </w:r>
      <w:r>
        <w:rPr>
          <w:rFonts w:hint="eastAsia" w:ascii="宋体" w:hAnsi="宋体" w:eastAsia="宋体" w:cs="宋体"/>
          <w:color w:val="000000" w:themeColor="text1"/>
          <w:sz w:val="32"/>
          <w:szCs w:val="32"/>
          <w:u w:val="single"/>
          <w:shd w:val="clear" w:color="auto" w:fill="FFFFFF"/>
          <w:lang w:val="en-US" w:eastAsia="zh-CN"/>
          <w14:textFill>
            <w14:solidFill>
              <w14:schemeClr w14:val="tx1"/>
            </w14:solidFill>
          </w14:textFill>
        </w:rPr>
        <w:t>计取方式</w:t>
      </w:r>
      <w:r>
        <w:rPr>
          <w:rFonts w:hint="eastAsia" w:ascii="宋体" w:hAnsi="宋体" w:eastAsia="宋体" w:cs="宋体"/>
          <w:color w:val="000000" w:themeColor="text1"/>
          <w:sz w:val="32"/>
          <w:szCs w:val="32"/>
          <w:u w:val="single"/>
          <w:shd w:val="clear" w:color="auto" w:fill="FFFFFF"/>
          <w:lang w:eastAsia="zh-CN"/>
          <w14:textFill>
            <w14:solidFill>
              <w14:schemeClr w14:val="tx1"/>
            </w14:solidFill>
          </w14:textFill>
        </w:rPr>
        <w:t>按</w:t>
      </w:r>
      <w:r>
        <w:rPr>
          <w:rFonts w:hint="eastAsia" w:ascii="宋体" w:hAnsi="宋体" w:eastAsia="宋体" w:cs="宋体"/>
          <w:color w:val="000000" w:themeColor="text1"/>
          <w:sz w:val="32"/>
          <w:szCs w:val="32"/>
          <w:u w:val="single"/>
          <w:shd w:val="clear" w:color="auto" w:fill="FFFFFF"/>
          <w14:textFill>
            <w14:solidFill>
              <w14:schemeClr w14:val="tx1"/>
            </w14:solidFill>
          </w14:textFill>
        </w:rPr>
        <w:t>《福建省会计师事务所服务收费标准》收费标准的</w:t>
      </w:r>
      <w:r>
        <w:rPr>
          <w:rFonts w:hint="eastAsia" w:ascii="宋体" w:hAnsi="宋体" w:eastAsia="宋体" w:cs="宋体"/>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shd w:val="clear" w:color="auto" w:fill="FFFFFF"/>
          <w14:textFill>
            <w14:solidFill>
              <w14:schemeClr w14:val="tx1"/>
            </w14:solidFill>
          </w14:textFill>
        </w:rPr>
        <w:t>%计取（以专家复核</w:t>
      </w:r>
      <w:r>
        <w:rPr>
          <w:rFonts w:hint="eastAsia" w:ascii="宋体" w:hAnsi="宋体" w:eastAsia="宋体" w:cs="宋体"/>
          <w:color w:val="000000" w:themeColor="text1"/>
          <w:sz w:val="32"/>
          <w:szCs w:val="32"/>
          <w:u w:val="single"/>
          <w:shd w:val="clear" w:color="auto" w:fill="FFFFFF"/>
          <w:lang w:eastAsia="zh-CN"/>
          <w14:textFill>
            <w14:solidFill>
              <w14:schemeClr w14:val="tx1"/>
            </w14:solidFill>
          </w14:textFill>
        </w:rPr>
        <w:t>或</w:t>
      </w:r>
      <w:r>
        <w:rPr>
          <w:rFonts w:hint="eastAsia" w:ascii="宋体" w:hAnsi="宋体" w:eastAsia="宋体" w:cs="宋体"/>
          <w:color w:val="000000" w:themeColor="text1"/>
          <w:sz w:val="32"/>
          <w:szCs w:val="32"/>
          <w:u w:val="single"/>
          <w:shd w:val="clear" w:color="auto" w:fill="FFFFFF"/>
          <w14:textFill>
            <w14:solidFill>
              <w14:schemeClr w14:val="tx1"/>
            </w14:solidFill>
          </w14:textFill>
        </w:rPr>
        <w:t>上级部门审核后的</w:t>
      </w:r>
      <w:r>
        <w:rPr>
          <w:rFonts w:hint="eastAsia" w:ascii="宋体" w:hAnsi="宋体" w:eastAsia="宋体" w:cs="宋体"/>
          <w:color w:val="000000" w:themeColor="text1"/>
          <w:sz w:val="32"/>
          <w:szCs w:val="32"/>
          <w:u w:val="single"/>
          <w:shd w:val="clear" w:color="auto" w:fill="FFFFFF"/>
          <w:lang w:val="en-US" w:eastAsia="zh-CN"/>
          <w14:textFill>
            <w14:solidFill>
              <w14:schemeClr w14:val="tx1"/>
            </w14:solidFill>
          </w14:textFill>
        </w:rPr>
        <w:t>审计</w:t>
      </w:r>
      <w:r>
        <w:rPr>
          <w:rFonts w:hint="eastAsia" w:ascii="宋体" w:hAnsi="宋体" w:eastAsia="宋体" w:cs="宋体"/>
          <w:color w:val="000000" w:themeColor="text1"/>
          <w:sz w:val="32"/>
          <w:szCs w:val="32"/>
          <w:u w:val="single"/>
          <w:shd w:val="clear" w:color="auto" w:fill="FFFFFF"/>
          <w14:textFill>
            <w14:solidFill>
              <w14:schemeClr w14:val="tx1"/>
            </w14:solidFill>
          </w14:textFill>
        </w:rPr>
        <w:t>价值为计费基数）</w:t>
      </w:r>
      <w:r>
        <w:rPr>
          <w:rFonts w:hint="eastAsia" w:ascii="宋体" w:hAnsi="宋体" w:eastAsia="宋体" w:cs="宋体"/>
          <w:color w:val="333333"/>
          <w:sz w:val="32"/>
          <w:szCs w:val="32"/>
          <w:shd w:val="clear" w:color="auto" w:fill="FFFFFF"/>
        </w:rPr>
        <w:t>作为中标价（投标报价含发票等所有费用）按照标书要求内容开展</w:t>
      </w:r>
      <w:r>
        <w:rPr>
          <w:rFonts w:hint="eastAsia" w:ascii="宋体" w:hAnsi="宋体" w:eastAsia="宋体" w:cs="宋体"/>
          <w:color w:val="333333"/>
          <w:sz w:val="32"/>
          <w:szCs w:val="32"/>
          <w:shd w:val="clear" w:color="auto" w:fill="FFFFFF"/>
          <w:lang w:eastAsia="zh-CN"/>
        </w:rPr>
        <w:t>审计</w:t>
      </w:r>
      <w:r>
        <w:rPr>
          <w:rFonts w:hint="eastAsia" w:ascii="宋体" w:hAnsi="宋体" w:eastAsia="宋体" w:cs="宋体"/>
          <w:color w:val="333333"/>
          <w:sz w:val="32"/>
          <w:szCs w:val="32"/>
          <w:shd w:val="clear" w:color="auto" w:fill="FFFFFF"/>
        </w:rPr>
        <w:t>相关服务。</w:t>
      </w:r>
    </w:p>
    <w:p w14:paraId="467BCEEF">
      <w:pPr>
        <w:pStyle w:val="9"/>
        <w:widowControl/>
        <w:numPr>
          <w:ilvl w:val="0"/>
          <w:numId w:val="0"/>
        </w:numPr>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1、</w:t>
      </w:r>
      <w:r>
        <w:rPr>
          <w:rFonts w:hint="eastAsia" w:ascii="宋体" w:hAnsi="宋体" w:eastAsia="宋体" w:cs="宋体"/>
          <w:color w:val="333333"/>
          <w:sz w:val="32"/>
          <w:szCs w:val="32"/>
          <w:shd w:val="clear" w:color="auto" w:fill="FFFFFF"/>
        </w:rPr>
        <w:t>我方已详细审阅全部招标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、答疑纪要、补充通知及有关附件。我方不存在资质不能满足招标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要求的条件。</w:t>
      </w:r>
    </w:p>
    <w:p w14:paraId="7291CC72">
      <w:pPr>
        <w:pStyle w:val="9"/>
        <w:widowControl/>
        <w:numPr>
          <w:ilvl w:val="0"/>
          <w:numId w:val="0"/>
        </w:numPr>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2、</w:t>
      </w:r>
      <w:r>
        <w:rPr>
          <w:rFonts w:hint="eastAsia" w:ascii="宋体" w:hAnsi="宋体" w:eastAsia="宋体" w:cs="宋体"/>
          <w:color w:val="333333"/>
          <w:sz w:val="32"/>
          <w:szCs w:val="32"/>
          <w:shd w:val="clear" w:color="auto" w:fill="FFFFFF"/>
        </w:rPr>
        <w:t>若我方中标，我方保证按招标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规定的时限要求</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u w:val="single"/>
          <w:shd w:val="clear" w:color="auto" w:fill="FFFFFF"/>
          <w:lang w:val="en-US" w:eastAsia="zh-CN"/>
        </w:rPr>
        <w:t>30</w:t>
      </w:r>
      <w:r>
        <w:rPr>
          <w:rFonts w:hint="eastAsia" w:ascii="宋体" w:hAnsi="宋体" w:eastAsia="宋体" w:cs="宋体"/>
          <w:color w:val="333333"/>
          <w:sz w:val="32"/>
          <w:szCs w:val="32"/>
          <w:shd w:val="clear" w:color="auto" w:fill="FFFFFF"/>
        </w:rPr>
        <w:t>日历天内完成并移交全部</w:t>
      </w:r>
      <w:r>
        <w:rPr>
          <w:rFonts w:hint="eastAsia" w:ascii="宋体" w:hAnsi="宋体" w:eastAsia="宋体" w:cs="宋体"/>
          <w:color w:val="333333"/>
          <w:sz w:val="32"/>
          <w:szCs w:val="32"/>
          <w:shd w:val="clear" w:color="auto" w:fill="FFFFFF"/>
          <w:lang w:val="en-US" w:eastAsia="zh-CN"/>
        </w:rPr>
        <w:t>审计结论材料</w:t>
      </w:r>
      <w:r>
        <w:rPr>
          <w:rFonts w:hint="eastAsia" w:ascii="宋体" w:hAnsi="宋体" w:eastAsia="宋体" w:cs="宋体"/>
          <w:color w:val="333333"/>
          <w:sz w:val="32"/>
          <w:szCs w:val="32"/>
          <w:shd w:val="clear" w:color="auto" w:fill="FFFFFF"/>
        </w:rPr>
        <w:t>，</w:t>
      </w:r>
    </w:p>
    <w:p w14:paraId="1FACAEDB">
      <w:pPr>
        <w:pStyle w:val="9"/>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3</w:t>
      </w:r>
      <w:r>
        <w:rPr>
          <w:rFonts w:hint="eastAsia" w:ascii="宋体" w:hAnsi="宋体" w:eastAsia="宋体" w:cs="宋体"/>
          <w:color w:val="333333"/>
          <w:sz w:val="32"/>
          <w:szCs w:val="32"/>
          <w:shd w:val="clear" w:color="auto" w:fill="FFFFFF"/>
        </w:rPr>
        <w:t>、若我方中标，我方将按照招标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件的规定提交履约担保。</w:t>
      </w:r>
    </w:p>
    <w:p w14:paraId="18427700">
      <w:pPr>
        <w:pStyle w:val="9"/>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4</w:t>
      </w:r>
      <w:r>
        <w:rPr>
          <w:rFonts w:hint="eastAsia" w:ascii="宋体" w:hAnsi="宋体" w:eastAsia="宋体" w:cs="宋体"/>
          <w:color w:val="333333"/>
          <w:sz w:val="32"/>
          <w:szCs w:val="32"/>
          <w:shd w:val="clear" w:color="auto" w:fill="FFFFFF"/>
        </w:rPr>
        <w:t>、我方同意所提交的投标文件在招标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规定的投标有效期内有效，在此期间内如果中标，我方将受此约束。</w:t>
      </w:r>
    </w:p>
    <w:p w14:paraId="73389405">
      <w:pPr>
        <w:pStyle w:val="9"/>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lang w:val="en-US" w:eastAsia="zh-CN"/>
        </w:rPr>
      </w:pPr>
      <w:r>
        <w:rPr>
          <w:rFonts w:hint="eastAsia" w:ascii="宋体" w:hAnsi="宋体" w:eastAsia="宋体" w:cs="宋体"/>
          <w:color w:val="333333"/>
          <w:sz w:val="32"/>
          <w:szCs w:val="32"/>
          <w:shd w:val="clear" w:color="auto" w:fill="FFFFFF"/>
          <w:lang w:val="en-US" w:eastAsia="zh-CN"/>
        </w:rPr>
        <w:t>5</w:t>
      </w:r>
      <w:r>
        <w:rPr>
          <w:rFonts w:hint="eastAsia" w:ascii="宋体" w:hAnsi="宋体" w:eastAsia="宋体" w:cs="宋体"/>
          <w:color w:val="333333"/>
          <w:sz w:val="32"/>
          <w:szCs w:val="32"/>
          <w:shd w:val="clear" w:color="auto" w:fill="FFFFFF"/>
        </w:rPr>
        <w:t>、除非另外达成协议并生效，你方的招标</w:t>
      </w:r>
      <w:r>
        <w:rPr>
          <w:rFonts w:hint="eastAsia" w:ascii="宋体" w:hAnsi="宋体" w:eastAsia="宋体" w:cs="宋体"/>
          <w:color w:val="333333"/>
          <w:sz w:val="32"/>
          <w:szCs w:val="32"/>
          <w:shd w:val="clear" w:color="auto" w:fill="FFFFFF"/>
          <w:lang w:val="en-US" w:eastAsia="zh-CN"/>
        </w:rPr>
        <w:t>公告</w:t>
      </w:r>
      <w:r>
        <w:rPr>
          <w:rFonts w:hint="eastAsia" w:ascii="宋体" w:hAnsi="宋体" w:eastAsia="宋体" w:cs="宋体"/>
          <w:color w:val="333333"/>
          <w:sz w:val="32"/>
          <w:szCs w:val="32"/>
          <w:shd w:val="clear" w:color="auto" w:fill="FFFFFF"/>
        </w:rPr>
        <w:t>、中标通知书和本投标承诺函将构成约束双方合同文件的组成部分。</w:t>
      </w:r>
    </w:p>
    <w:p w14:paraId="3447DDF7">
      <w:pPr>
        <w:pStyle w:val="9"/>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lang w:val="en-US" w:eastAsia="zh-CN"/>
        </w:rPr>
        <w:t>6、</w:t>
      </w:r>
      <w:r>
        <w:rPr>
          <w:rFonts w:hint="eastAsia" w:ascii="宋体" w:hAnsi="宋体" w:eastAsia="宋体" w:cs="宋体"/>
          <w:color w:val="333333"/>
          <w:sz w:val="32"/>
          <w:szCs w:val="32"/>
          <w:shd w:val="clear" w:color="auto" w:fill="FFFFFF"/>
        </w:rPr>
        <w:t>本承诺函中所提交的声明和本人所提交的材料是真实和准确的，若有弄虚作假的，愿承担法律和经济责任。</w:t>
      </w:r>
    </w:p>
    <w:p w14:paraId="08B595CA">
      <w:pPr>
        <w:pStyle w:val="9"/>
        <w:widowControl/>
        <w:shd w:val="clear" w:color="auto" w:fill="FFFFFF"/>
        <w:spacing w:beforeAutospacing="0" w:afterAutospacing="0" w:line="520" w:lineRule="exact"/>
        <w:ind w:firstLine="640" w:firstLineChars="200"/>
        <w:rPr>
          <w:rFonts w:hint="eastAsia" w:ascii="宋体" w:hAnsi="宋体" w:eastAsia="宋体" w:cs="宋体"/>
          <w:color w:val="333333"/>
          <w:sz w:val="32"/>
          <w:szCs w:val="32"/>
          <w:shd w:val="clear" w:color="auto" w:fill="FFFFFF"/>
        </w:rPr>
      </w:pPr>
    </w:p>
    <w:p w14:paraId="437B55E4">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投 标 人：</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（盖章）</w:t>
      </w:r>
    </w:p>
    <w:p w14:paraId="4100CDE0">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单位地址：__________________________</w:t>
      </w:r>
    </w:p>
    <w:p w14:paraId="7B6D5E93">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法定代表人或其委托代理人：</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（签字或盖章）</w:t>
      </w:r>
    </w:p>
    <w:p w14:paraId="164F0980">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邮政编码：__________电话:__________传真：__________</w:t>
      </w:r>
    </w:p>
    <w:p w14:paraId="6ACE0079">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开户银行名称：</w:t>
      </w:r>
    </w:p>
    <w:p w14:paraId="150F862A">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开户银行账号：</w:t>
      </w:r>
    </w:p>
    <w:p w14:paraId="238ABF32">
      <w:pPr>
        <w:widowControl/>
        <w:spacing w:line="520" w:lineRule="exact"/>
        <w:jc w:val="left"/>
        <w:rPr>
          <w:rFonts w:hint="eastAsia" w:ascii="宋体" w:hAnsi="宋体" w:eastAsia="宋体" w:cs="宋体"/>
          <w:sz w:val="32"/>
          <w:szCs w:val="32"/>
        </w:rPr>
      </w:pPr>
    </w:p>
    <w:p w14:paraId="73B8C646">
      <w:pPr>
        <w:pStyle w:val="9"/>
        <w:widowControl/>
        <w:shd w:val="clear" w:color="auto" w:fill="FFFFFF"/>
        <w:spacing w:beforeAutospacing="0" w:afterAutospacing="0" w:line="520" w:lineRule="exact"/>
        <w:jc w:val="center"/>
        <w:rPr>
          <w:rFonts w:hint="eastAsia" w:ascii="宋体" w:hAnsi="宋体" w:eastAsia="宋体" w:cs="宋体"/>
          <w:b/>
          <w:color w:val="003366"/>
          <w:sz w:val="32"/>
          <w:szCs w:val="32"/>
          <w:shd w:val="clear" w:color="auto" w:fill="FFFFFF"/>
        </w:rPr>
      </w:pPr>
    </w:p>
    <w:p w14:paraId="1D9A7ECD">
      <w:pPr>
        <w:pStyle w:val="9"/>
        <w:widowControl/>
        <w:shd w:val="clear" w:color="auto" w:fill="FFFFFF"/>
        <w:spacing w:beforeAutospacing="0" w:afterAutospacing="0" w:line="400" w:lineRule="atLeast"/>
        <w:jc w:val="center"/>
        <w:rPr>
          <w:rFonts w:hint="eastAsia" w:ascii="宋体" w:hAnsi="宋体" w:eastAsia="宋体" w:cs="宋体"/>
          <w:b/>
          <w:color w:val="003366"/>
          <w:sz w:val="28"/>
          <w:szCs w:val="28"/>
          <w:shd w:val="clear" w:color="auto" w:fill="FFFFFF"/>
        </w:rPr>
      </w:pPr>
    </w:p>
    <w:p w14:paraId="52509CD1">
      <w:pPr>
        <w:pStyle w:val="9"/>
        <w:widowControl/>
        <w:shd w:val="clear" w:color="auto" w:fill="FFFFFF"/>
        <w:spacing w:beforeAutospacing="0" w:afterAutospacing="0" w:line="400" w:lineRule="atLeas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shd w:val="clear" w:color="auto" w:fill="FFFFFF"/>
          <w14:textFill>
            <w14:solidFill>
              <w14:schemeClr w14:val="tx1"/>
            </w14:solidFill>
          </w14:textFill>
        </w:rPr>
        <w:t>2、招标人所要求的相关营业执照及资质证书</w:t>
      </w:r>
    </w:p>
    <w:p w14:paraId="1D977E57">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0B79F5E5">
      <w:pPr>
        <w:pStyle w:val="9"/>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①营业执照副本复印件并加盖公章。</w:t>
      </w:r>
    </w:p>
    <w:p w14:paraId="1876CF3E">
      <w:pPr>
        <w:pStyle w:val="9"/>
        <w:widowControl/>
        <w:shd w:val="clear" w:color="auto" w:fill="FFFFFF"/>
        <w:spacing w:beforeAutospacing="0" w:afterAutospacing="0" w:line="56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②企业资产</w:t>
      </w:r>
      <w:r>
        <w:rPr>
          <w:rFonts w:hint="eastAsia" w:ascii="宋体" w:hAnsi="宋体" w:eastAsia="宋体" w:cs="宋体"/>
          <w:color w:val="333333"/>
          <w:sz w:val="32"/>
          <w:szCs w:val="32"/>
          <w:shd w:val="clear" w:color="auto" w:fill="FFFFFF"/>
          <w:lang w:eastAsia="zh-CN"/>
        </w:rPr>
        <w:t>审计</w:t>
      </w:r>
      <w:r>
        <w:rPr>
          <w:rFonts w:hint="eastAsia" w:ascii="宋体" w:hAnsi="宋体" w:eastAsia="宋体" w:cs="宋体"/>
          <w:color w:val="333333"/>
          <w:sz w:val="32"/>
          <w:szCs w:val="32"/>
          <w:shd w:val="clear" w:color="auto" w:fill="FFFFFF"/>
        </w:rPr>
        <w:t>资质证书复印件并加盖公章。</w:t>
      </w:r>
    </w:p>
    <w:p w14:paraId="62B2D324">
      <w:pPr>
        <w:widowControl/>
        <w:spacing w:line="560" w:lineRule="exact"/>
        <w:jc w:val="left"/>
        <w:rPr>
          <w:rFonts w:hint="eastAsia" w:ascii="宋体" w:hAnsi="宋体" w:eastAsia="宋体" w:cs="宋体"/>
          <w:sz w:val="32"/>
          <w:szCs w:val="32"/>
        </w:rPr>
      </w:pPr>
    </w:p>
    <w:p w14:paraId="73ADD333">
      <w:pPr>
        <w:pStyle w:val="9"/>
        <w:widowControl/>
        <w:shd w:val="clear" w:color="auto" w:fill="FFFFFF"/>
        <w:spacing w:beforeAutospacing="0" w:afterAutospacing="0" w:line="400" w:lineRule="atLeast"/>
        <w:ind w:firstLine="1606" w:firstLineChars="500"/>
        <w:jc w:val="left"/>
        <w:rPr>
          <w:rFonts w:hint="default" w:ascii="宋体" w:hAnsi="宋体" w:eastAsia="宋体" w:cs="宋体"/>
          <w:b/>
          <w:color w:val="000000" w:themeColor="text1"/>
          <w:sz w:val="32"/>
          <w:szCs w:val="32"/>
          <w:shd w:val="clear" w:color="auto" w:fill="FFFFFF"/>
          <w:lang w:val="en-US" w:eastAsia="zh-CN"/>
          <w14:textFill>
            <w14:solidFill>
              <w14:schemeClr w14:val="tx1"/>
            </w14:solidFill>
          </w14:textFill>
        </w:rPr>
      </w:pPr>
      <w:r>
        <w:rPr>
          <w:rFonts w:hint="eastAsia" w:ascii="宋体" w:hAnsi="宋体" w:eastAsia="宋体" w:cs="宋体"/>
          <w:b/>
          <w:color w:val="000000" w:themeColor="text1"/>
          <w:sz w:val="32"/>
          <w:szCs w:val="32"/>
          <w:shd w:val="clear" w:color="auto" w:fill="FFFFFF"/>
          <w:lang w:val="en-US" w:eastAsia="zh-CN"/>
          <w14:textFill>
            <w14:solidFill>
              <w14:schemeClr w14:val="tx1"/>
            </w14:solidFill>
          </w14:textFill>
        </w:rPr>
        <w:t>3、其他（</w:t>
      </w:r>
      <w:r>
        <w:rPr>
          <w:rFonts w:hint="eastAsia" w:ascii="宋体" w:hAnsi="宋体" w:eastAsia="宋体" w:cs="宋体"/>
          <w:b/>
          <w:color w:val="000000" w:themeColor="text1"/>
          <w:sz w:val="32"/>
          <w:szCs w:val="32"/>
          <w:shd w:val="clear" w:color="auto" w:fill="FFFFFF"/>
          <w14:textFill>
            <w14:solidFill>
              <w14:schemeClr w14:val="tx1"/>
            </w14:solidFill>
          </w14:textFill>
        </w:rPr>
        <w:t>莆田市人民政府国有资产监督管理委员会中介机构备选库</w:t>
      </w:r>
      <w:r>
        <w:rPr>
          <w:rFonts w:hint="eastAsia" w:ascii="宋体" w:hAnsi="宋体" w:eastAsia="宋体" w:cs="宋体"/>
          <w:b/>
          <w:color w:val="000000" w:themeColor="text1"/>
          <w:sz w:val="32"/>
          <w:szCs w:val="32"/>
          <w:shd w:val="clear" w:color="auto" w:fill="FFFFFF"/>
          <w:lang w:eastAsia="zh-CN"/>
          <w14:textFill>
            <w14:solidFill>
              <w14:schemeClr w14:val="tx1"/>
            </w14:solidFill>
          </w14:textFill>
        </w:rPr>
        <w:t>内的资产审计机构</w:t>
      </w:r>
      <w:r>
        <w:rPr>
          <w:rFonts w:hint="eastAsia" w:ascii="宋体" w:hAnsi="宋体" w:eastAsia="宋体" w:cs="宋体"/>
          <w:b/>
          <w:color w:val="000000" w:themeColor="text1"/>
          <w:sz w:val="32"/>
          <w:szCs w:val="32"/>
          <w:shd w:val="clear" w:color="auto" w:fill="FFFFFF"/>
          <w:lang w:val="en-US" w:eastAsia="zh-CN"/>
          <w14:textFill>
            <w14:solidFill>
              <w14:schemeClr w14:val="tx1"/>
            </w14:solidFill>
          </w14:textFill>
        </w:rPr>
        <w:t>企业打印公示页面加盖公章）</w:t>
      </w:r>
    </w:p>
    <w:p w14:paraId="0AA598E9">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61C6DC02">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E4D1700">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71342BF">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45079AB1">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572442CF">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542E777">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47A0203">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4E3DF22D">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9F6B19B">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22794B9">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22B5A747">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60525FAC">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10AF57E0">
      <w:pPr>
        <w:pStyle w:val="9"/>
        <w:widowControl/>
        <w:shd w:val="clear" w:color="auto" w:fill="FFFFFF"/>
        <w:spacing w:beforeAutospacing="0" w:afterAutospacing="0" w:line="400" w:lineRule="atLeast"/>
        <w:jc w:val="both"/>
        <w:rPr>
          <w:rFonts w:hint="eastAsia" w:ascii="宋体" w:hAnsi="宋体" w:eastAsia="宋体" w:cs="宋体"/>
          <w:b/>
          <w:color w:val="333333"/>
          <w:sz w:val="28"/>
          <w:szCs w:val="28"/>
          <w:shd w:val="clear" w:color="auto" w:fill="FFFFFF"/>
        </w:rPr>
      </w:pPr>
      <w:bookmarkStart w:id="0" w:name="_GoBack"/>
      <w:bookmarkEnd w:id="0"/>
    </w:p>
    <w:p w14:paraId="0EBB3DA5">
      <w:pPr>
        <w:pStyle w:val="9"/>
        <w:widowControl/>
        <w:shd w:val="clear" w:color="auto" w:fill="FFFFFF"/>
        <w:spacing w:beforeAutospacing="0" w:afterAutospacing="0" w:line="400" w:lineRule="atLeast"/>
        <w:jc w:val="center"/>
        <w:rPr>
          <w:rFonts w:hint="eastAsia" w:ascii="宋体" w:hAnsi="宋体" w:eastAsia="宋体" w:cs="宋体"/>
          <w:color w:val="000000"/>
          <w:sz w:val="44"/>
          <w:szCs w:val="44"/>
        </w:rPr>
      </w:pPr>
      <w:r>
        <w:rPr>
          <w:rFonts w:hint="eastAsia" w:ascii="宋体" w:hAnsi="宋体" w:eastAsia="宋体" w:cs="宋体"/>
          <w:b/>
          <w:color w:val="333333"/>
          <w:sz w:val="44"/>
          <w:szCs w:val="44"/>
          <w:shd w:val="clear" w:color="auto" w:fill="FFFFFF"/>
        </w:rPr>
        <w:t>法定代表人资格证明书、法定代表人授权委托书</w:t>
      </w:r>
    </w:p>
    <w:p w14:paraId="68596F11">
      <w:pPr>
        <w:pStyle w:val="9"/>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(格式)</w:t>
      </w:r>
    </w:p>
    <w:p w14:paraId="57E97344">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00C1361D">
      <w:pPr>
        <w:pStyle w:val="9"/>
        <w:widowControl/>
        <w:shd w:val="clear" w:color="auto" w:fill="FFFFFF"/>
        <w:spacing w:beforeAutospacing="0" w:afterAutospacing="0" w:line="400" w:lineRule="atLeast"/>
        <w:jc w:val="center"/>
        <w:rPr>
          <w:rFonts w:hint="eastAsia" w:ascii="宋体" w:hAnsi="宋体" w:eastAsia="宋体" w:cs="宋体"/>
          <w:b/>
          <w:color w:val="333333"/>
          <w:sz w:val="32"/>
          <w:szCs w:val="32"/>
          <w:shd w:val="clear" w:color="auto" w:fill="FFFFFF"/>
        </w:rPr>
      </w:pPr>
      <w:r>
        <w:rPr>
          <w:rFonts w:hint="eastAsia" w:ascii="宋体" w:hAnsi="宋体" w:eastAsia="宋体" w:cs="宋体"/>
          <w:b/>
          <w:color w:val="333333"/>
          <w:sz w:val="32"/>
          <w:szCs w:val="32"/>
          <w:shd w:val="clear" w:color="auto" w:fill="FFFFFF"/>
        </w:rPr>
        <w:t>1、法定代表人资格证明书</w:t>
      </w:r>
    </w:p>
    <w:p w14:paraId="3E16157D">
      <w:pPr>
        <w:pStyle w:val="9"/>
        <w:widowControl/>
        <w:shd w:val="clear" w:color="auto" w:fill="FFFFFF"/>
        <w:spacing w:beforeAutospacing="0" w:afterAutospacing="0" w:line="400" w:lineRule="atLeast"/>
        <w:jc w:val="center"/>
        <w:rPr>
          <w:rFonts w:hint="eastAsia" w:ascii="宋体" w:hAnsi="宋体" w:eastAsia="宋体" w:cs="宋体"/>
          <w:b/>
          <w:color w:val="333333"/>
          <w:sz w:val="32"/>
          <w:szCs w:val="32"/>
          <w:shd w:val="clear" w:color="auto" w:fill="FFFFFF"/>
        </w:rPr>
      </w:pPr>
    </w:p>
    <w:p w14:paraId="1F02DE0A">
      <w:pPr>
        <w:pStyle w:val="9"/>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单位名称：</w:t>
      </w:r>
      <w:r>
        <w:rPr>
          <w:rFonts w:hint="eastAsia" w:ascii="宋体" w:hAnsi="宋体" w:eastAsia="宋体" w:cs="宋体"/>
          <w:color w:val="333333"/>
          <w:sz w:val="32"/>
          <w:szCs w:val="32"/>
          <w:u w:val="single"/>
          <w:shd w:val="clear" w:color="auto" w:fill="FFFFFF"/>
        </w:rPr>
        <w:t xml:space="preserve">                 </w:t>
      </w:r>
    </w:p>
    <w:p w14:paraId="326D1DFC">
      <w:pPr>
        <w:pStyle w:val="9"/>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地    址：</w:t>
      </w:r>
      <w:r>
        <w:rPr>
          <w:rFonts w:hint="eastAsia" w:ascii="宋体" w:hAnsi="宋体" w:eastAsia="宋体" w:cs="宋体"/>
          <w:color w:val="333333"/>
          <w:sz w:val="32"/>
          <w:szCs w:val="32"/>
          <w:u w:val="single"/>
          <w:shd w:val="clear" w:color="auto" w:fill="FFFFFF"/>
        </w:rPr>
        <w:t>                </w:t>
      </w:r>
    </w:p>
    <w:p w14:paraId="0632E462">
      <w:pPr>
        <w:pStyle w:val="9"/>
        <w:widowControl/>
        <w:shd w:val="clear" w:color="auto" w:fill="FFFFFF"/>
        <w:spacing w:beforeAutospacing="0" w:afterAutospacing="0" w:line="400" w:lineRule="atLeast"/>
        <w:ind w:firstLine="640" w:firstLineChars="200"/>
        <w:rPr>
          <w:rFonts w:hint="eastAsia" w:ascii="宋体" w:hAnsi="宋体" w:eastAsia="宋体" w:cs="宋体"/>
          <w:color w:val="333333"/>
          <w:sz w:val="32"/>
          <w:szCs w:val="32"/>
          <w:u w:val="single"/>
          <w:shd w:val="clear" w:color="auto" w:fill="FFFFFF"/>
        </w:rPr>
      </w:pPr>
      <w:r>
        <w:rPr>
          <w:rFonts w:hint="eastAsia" w:ascii="宋体" w:hAnsi="宋体" w:eastAsia="宋体" w:cs="宋体"/>
          <w:color w:val="333333"/>
          <w:sz w:val="32"/>
          <w:szCs w:val="32"/>
          <w:shd w:val="clear" w:color="auto" w:fill="FFFFFF"/>
        </w:rPr>
        <w:t>姓名：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；性别：</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；年龄：</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；职务：</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；系(投标人名称)</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的法定代表人。</w:t>
      </w:r>
    </w:p>
    <w:p w14:paraId="3F7E1FCE">
      <w:pPr>
        <w:pStyle w:val="9"/>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特此证明。</w:t>
      </w:r>
    </w:p>
    <w:p w14:paraId="74022BE3">
      <w:pPr>
        <w:pStyle w:val="9"/>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投标人： </w:t>
      </w:r>
      <w:r>
        <w:rPr>
          <w:rFonts w:hint="eastAsia" w:ascii="宋体" w:hAnsi="宋体" w:eastAsia="宋体" w:cs="宋体"/>
          <w:color w:val="333333"/>
          <w:sz w:val="32"/>
          <w:szCs w:val="32"/>
          <w:u w:val="single"/>
          <w:shd w:val="clear" w:color="auto" w:fill="FFFFFF"/>
        </w:rPr>
        <w:t>(盖单位公章)</w:t>
      </w:r>
    </w:p>
    <w:p w14:paraId="7D34B2F2">
      <w:pPr>
        <w:pStyle w:val="9"/>
        <w:widowControl/>
        <w:shd w:val="clear" w:color="auto" w:fill="FFFFFF"/>
        <w:spacing w:beforeAutospacing="0" w:afterAutospacing="0" w:line="400" w:lineRule="atLeas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日 期：    年  月  日</w:t>
      </w:r>
    </w:p>
    <w:p w14:paraId="022D1DD9">
      <w:pPr>
        <w:pStyle w:val="9"/>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775A5715">
      <w:pPr>
        <w:pStyle w:val="9"/>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58844826">
      <w:pPr>
        <w:pStyle w:val="9"/>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223FEC80">
      <w:pPr>
        <w:pStyle w:val="9"/>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7836C825">
      <w:pPr>
        <w:pStyle w:val="9"/>
        <w:widowControl/>
        <w:shd w:val="clear" w:color="auto" w:fill="FFFFFF"/>
        <w:spacing w:beforeAutospacing="0" w:afterAutospacing="0" w:line="400" w:lineRule="atLeast"/>
        <w:ind w:firstLine="630" w:firstLineChars="196"/>
        <w:rPr>
          <w:rFonts w:hint="eastAsia" w:ascii="宋体" w:hAnsi="宋体" w:eastAsia="宋体" w:cs="宋体"/>
          <w:b/>
          <w:color w:val="333333"/>
          <w:sz w:val="32"/>
          <w:szCs w:val="32"/>
          <w:shd w:val="clear" w:color="auto" w:fill="FFFFFF"/>
        </w:rPr>
      </w:pPr>
    </w:p>
    <w:p w14:paraId="4CE65768">
      <w:pPr>
        <w:pStyle w:val="9"/>
        <w:widowControl/>
        <w:shd w:val="clear" w:color="auto" w:fill="FFFFFF"/>
        <w:spacing w:beforeAutospacing="0" w:afterAutospacing="0" w:line="400" w:lineRule="atLeast"/>
        <w:ind w:firstLine="630" w:firstLineChars="196"/>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附：法定代表人身份证复印件</w:t>
      </w:r>
    </w:p>
    <w:p w14:paraId="54C230A6">
      <w:pPr>
        <w:pStyle w:val="9"/>
        <w:widowControl/>
        <w:shd w:val="clear" w:color="auto" w:fill="FFFFFF"/>
        <w:spacing w:beforeAutospacing="0" w:afterAutospacing="0" w:line="400" w:lineRule="atLeas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上述格式用于投标人法定代表人参加开标时使用。</w:t>
      </w:r>
    </w:p>
    <w:p w14:paraId="355826A7">
      <w:pPr>
        <w:widowControl/>
        <w:jc w:val="left"/>
        <w:rPr>
          <w:rFonts w:hint="eastAsia" w:ascii="宋体" w:hAnsi="宋体" w:eastAsia="宋体" w:cs="宋体"/>
          <w:sz w:val="32"/>
          <w:szCs w:val="32"/>
        </w:rPr>
      </w:pPr>
    </w:p>
    <w:p w14:paraId="2173B7D0">
      <w:pPr>
        <w:pStyle w:val="9"/>
        <w:widowControl/>
        <w:shd w:val="clear" w:color="auto" w:fill="FFFFFF"/>
        <w:spacing w:beforeAutospacing="0" w:afterAutospacing="0" w:line="400" w:lineRule="atLeast"/>
        <w:jc w:val="center"/>
        <w:rPr>
          <w:rFonts w:hint="eastAsia" w:ascii="宋体" w:hAnsi="宋体" w:eastAsia="宋体" w:cs="宋体"/>
          <w:b/>
          <w:color w:val="333333"/>
          <w:sz w:val="28"/>
          <w:szCs w:val="28"/>
          <w:shd w:val="clear" w:color="auto" w:fill="FFFFFF"/>
        </w:rPr>
      </w:pPr>
    </w:p>
    <w:p w14:paraId="76EB5DA6">
      <w:pPr>
        <w:pStyle w:val="9"/>
        <w:widowControl/>
        <w:shd w:val="clear" w:color="auto" w:fill="FFFFFF"/>
        <w:spacing w:beforeAutospacing="0" w:afterAutospacing="0" w:line="400" w:lineRule="atLeast"/>
        <w:jc w:val="both"/>
        <w:rPr>
          <w:rFonts w:hint="eastAsia" w:ascii="宋体" w:hAnsi="宋体" w:eastAsia="宋体" w:cs="宋体"/>
          <w:b/>
          <w:color w:val="333333"/>
          <w:sz w:val="32"/>
          <w:szCs w:val="32"/>
          <w:shd w:val="clear" w:color="auto" w:fill="FFFFFF"/>
        </w:rPr>
      </w:pPr>
    </w:p>
    <w:p w14:paraId="29256BC7">
      <w:pPr>
        <w:pStyle w:val="9"/>
        <w:widowControl/>
        <w:shd w:val="clear" w:color="auto" w:fill="FFFFFF"/>
        <w:spacing w:beforeAutospacing="0" w:afterAutospacing="0" w:line="400" w:lineRule="atLeast"/>
        <w:jc w:val="center"/>
        <w:rPr>
          <w:rFonts w:hint="eastAsia" w:ascii="宋体" w:hAnsi="宋体" w:eastAsia="宋体" w:cs="宋体"/>
          <w:color w:val="000000"/>
          <w:sz w:val="32"/>
          <w:szCs w:val="32"/>
        </w:rPr>
      </w:pPr>
      <w:r>
        <w:rPr>
          <w:rFonts w:hint="eastAsia" w:ascii="宋体" w:hAnsi="宋体" w:eastAsia="宋体" w:cs="宋体"/>
          <w:b/>
          <w:color w:val="333333"/>
          <w:sz w:val="32"/>
          <w:szCs w:val="32"/>
          <w:shd w:val="clear" w:color="auto" w:fill="FFFFFF"/>
        </w:rPr>
        <w:t>2、法定代表人授权委托书</w:t>
      </w:r>
    </w:p>
    <w:p w14:paraId="54D27BA7">
      <w:pPr>
        <w:pStyle w:val="9"/>
        <w:widowControl/>
        <w:shd w:val="clear" w:color="auto" w:fill="FFFFFF"/>
        <w:spacing w:beforeAutospacing="0" w:afterAutospacing="0" w:line="400" w:lineRule="atLeast"/>
        <w:rPr>
          <w:rFonts w:hint="eastAsia" w:ascii="宋体" w:hAnsi="宋体" w:eastAsia="宋体" w:cs="宋体"/>
          <w:color w:val="333333"/>
          <w:sz w:val="28"/>
          <w:szCs w:val="28"/>
          <w:shd w:val="clear" w:color="auto" w:fill="FFFFFF"/>
        </w:rPr>
      </w:pPr>
    </w:p>
    <w:p w14:paraId="6956EF8D">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本人(姓名)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系(投标人名称)</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的法定代表人，现授权委托(姓名)</w:t>
      </w:r>
      <w:r>
        <w:rPr>
          <w:rFonts w:hint="eastAsia" w:ascii="宋体" w:hAnsi="宋体" w:eastAsia="宋体" w:cs="宋体"/>
          <w:color w:val="333333"/>
          <w:sz w:val="32"/>
          <w:szCs w:val="32"/>
          <w:u w:val="single"/>
          <w:shd w:val="clear" w:color="auto" w:fill="FFFFFF"/>
        </w:rPr>
        <w:t xml:space="preserve">       </w:t>
      </w:r>
      <w:r>
        <w:rPr>
          <w:rFonts w:hint="eastAsia" w:ascii="宋体" w:hAnsi="宋体" w:eastAsia="宋体" w:cs="宋体"/>
          <w:color w:val="333333"/>
          <w:sz w:val="32"/>
          <w:szCs w:val="32"/>
          <w:shd w:val="clear" w:color="auto" w:fill="FFFFFF"/>
        </w:rPr>
        <w:t>为我方代理人，以我方名义签署、澄清、说明、补正、递交、撤回、修改</w:t>
      </w:r>
      <w:r>
        <w:rPr>
          <w:rFonts w:hint="eastAsia" w:ascii="宋体" w:hAnsi="宋体" w:eastAsia="宋体" w:cs="宋体"/>
          <w:color w:val="000000"/>
          <w:sz w:val="32"/>
          <w:szCs w:val="32"/>
          <w:u w:val="single"/>
          <w:shd w:val="clear" w:color="auto" w:fill="FFFFFF"/>
          <w:lang w:val="en-US" w:eastAsia="zh-CN"/>
        </w:rPr>
        <w:t xml:space="preserve">           </w:t>
      </w:r>
      <w:r>
        <w:rPr>
          <w:rFonts w:hint="eastAsia" w:ascii="宋体" w:hAnsi="宋体" w:eastAsia="宋体" w:cs="宋体"/>
          <w:color w:val="333333"/>
          <w:sz w:val="32"/>
          <w:szCs w:val="32"/>
          <w:shd w:val="clear" w:color="auto" w:fill="FFFFFF"/>
        </w:rPr>
        <w:t>(招标人名称)的</w:t>
      </w:r>
      <w:r>
        <w:rPr>
          <w:rFonts w:hint="eastAsia" w:ascii="宋体" w:hAnsi="宋体" w:eastAsia="宋体" w:cs="宋体"/>
          <w:color w:val="000000"/>
          <w:sz w:val="32"/>
          <w:szCs w:val="32"/>
          <w:u w:val="single"/>
          <w:shd w:val="clear" w:color="auto" w:fill="FFFFFF"/>
          <w:lang w:val="en-US" w:eastAsia="zh-CN"/>
        </w:rPr>
        <w:t xml:space="preserve">          </w:t>
      </w:r>
      <w:r>
        <w:rPr>
          <w:rFonts w:hint="eastAsia" w:ascii="宋体" w:hAnsi="宋体" w:eastAsia="宋体" w:cs="宋体"/>
          <w:color w:val="333333"/>
          <w:sz w:val="32"/>
          <w:szCs w:val="32"/>
          <w:shd w:val="clear" w:color="auto" w:fill="FFFFFF"/>
        </w:rPr>
        <w:t>(项目名称)投标文件、参加开标、签订合同和处理有关事宜，其法律后果由我方承担。</w:t>
      </w:r>
    </w:p>
    <w:p w14:paraId="4831B593">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代理人无转委托权。</w:t>
      </w:r>
    </w:p>
    <w:p w14:paraId="65BACEF1">
      <w:pPr>
        <w:pStyle w:val="9"/>
        <w:widowControl/>
        <w:shd w:val="clear" w:color="auto" w:fill="FFFFFF"/>
        <w:spacing w:beforeAutospacing="0" w:afterAutospacing="0" w:line="520" w:lineRule="exact"/>
        <w:ind w:firstLine="640" w:firstLineChars="200"/>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代理人姓名：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；性别 ：</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；年龄：</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u w:val="single"/>
          <w:shd w:val="clear" w:color="auto" w:fill="FFFFFF"/>
          <w:lang w:val="en-US" w:eastAsia="zh-CN"/>
        </w:rPr>
        <w:t xml:space="preserve">   </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w:t>
      </w:r>
    </w:p>
    <w:p w14:paraId="31D92B31">
      <w:pPr>
        <w:pStyle w:val="9"/>
        <w:widowControl/>
        <w:shd w:val="clear" w:color="auto" w:fill="FFFFFF"/>
        <w:spacing w:beforeAutospacing="0" w:afterAutospacing="0" w:line="52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单 位：</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；部门：</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；职务：</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；身份证号码：</w:t>
      </w:r>
      <w:r>
        <w:rPr>
          <w:rFonts w:hint="eastAsia" w:ascii="宋体" w:hAnsi="宋体" w:eastAsia="宋体" w:cs="宋体"/>
          <w:color w:val="333333"/>
          <w:sz w:val="32"/>
          <w:szCs w:val="32"/>
          <w:u w:val="single"/>
          <w:shd w:val="clear" w:color="auto" w:fill="FFFFFF"/>
        </w:rPr>
        <w:t>         </w:t>
      </w:r>
      <w:r>
        <w:rPr>
          <w:rFonts w:hint="eastAsia" w:ascii="宋体" w:hAnsi="宋体" w:eastAsia="宋体" w:cs="宋体"/>
          <w:color w:val="333333"/>
          <w:sz w:val="32"/>
          <w:szCs w:val="32"/>
          <w:shd w:val="clear" w:color="auto" w:fill="FFFFFF"/>
        </w:rPr>
        <w:t>。</w:t>
      </w:r>
    </w:p>
    <w:p w14:paraId="148DF602">
      <w:pPr>
        <w:pStyle w:val="9"/>
        <w:widowControl/>
        <w:shd w:val="clear" w:color="auto" w:fill="FFFFFF"/>
        <w:spacing w:beforeAutospacing="0" w:afterAutospacing="0" w:line="520" w:lineRule="exact"/>
        <w:jc w:val="center"/>
        <w:rPr>
          <w:rFonts w:hint="eastAsia" w:ascii="宋体" w:hAnsi="宋体" w:eastAsia="宋体" w:cs="宋体"/>
          <w:color w:val="333333"/>
          <w:sz w:val="32"/>
          <w:szCs w:val="32"/>
          <w:shd w:val="clear" w:color="auto" w:fill="FFFFFF"/>
        </w:rPr>
      </w:pPr>
    </w:p>
    <w:p w14:paraId="2ABB60A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投标人： </w:t>
      </w:r>
      <w:r>
        <w:rPr>
          <w:rFonts w:hint="eastAsia" w:ascii="宋体" w:hAnsi="宋体" w:eastAsia="宋体" w:cs="宋体"/>
          <w:color w:val="333333"/>
          <w:sz w:val="32"/>
          <w:szCs w:val="32"/>
          <w:u w:val="single"/>
          <w:shd w:val="clear" w:color="auto" w:fill="FFFFFF"/>
        </w:rPr>
        <w:t>(盖单位公章)</w:t>
      </w:r>
    </w:p>
    <w:p w14:paraId="71FA20D9">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 xml:space="preserve">   法定代表人：</w:t>
      </w:r>
      <w:r>
        <w:rPr>
          <w:rFonts w:hint="eastAsia" w:ascii="宋体" w:hAnsi="宋体" w:eastAsia="宋体" w:cs="宋体"/>
          <w:color w:val="333333"/>
          <w:sz w:val="32"/>
          <w:szCs w:val="32"/>
          <w:u w:val="single"/>
          <w:shd w:val="clear" w:color="auto" w:fill="FFFFFF"/>
        </w:rPr>
        <w:t xml:space="preserve"> (签字或签章)</w:t>
      </w:r>
    </w:p>
    <w:p w14:paraId="1225550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         日期：20</w:t>
      </w:r>
      <w:r>
        <w:rPr>
          <w:rFonts w:hint="eastAsia" w:ascii="宋体" w:hAnsi="宋体" w:eastAsia="宋体" w:cs="宋体"/>
          <w:color w:val="333333"/>
          <w:sz w:val="32"/>
          <w:szCs w:val="32"/>
          <w:shd w:val="clear" w:color="auto" w:fill="FFFFFF"/>
          <w:lang w:val="en-US" w:eastAsia="zh-CN"/>
        </w:rPr>
        <w:t>25</w:t>
      </w:r>
      <w:r>
        <w:rPr>
          <w:rFonts w:hint="eastAsia" w:ascii="宋体" w:hAnsi="宋体" w:eastAsia="宋体" w:cs="宋体"/>
          <w:color w:val="333333"/>
          <w:sz w:val="32"/>
          <w:szCs w:val="32"/>
          <w:shd w:val="clear" w:color="auto" w:fill="FFFFFF"/>
        </w:rPr>
        <w:t>年  月  日</w:t>
      </w:r>
    </w:p>
    <w:p w14:paraId="1BF18FC7">
      <w:pPr>
        <w:pStyle w:val="9"/>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26C07705">
      <w:pPr>
        <w:pStyle w:val="9"/>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2B3E6ECD">
      <w:pPr>
        <w:pStyle w:val="9"/>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3B6CD48F">
      <w:pPr>
        <w:pStyle w:val="9"/>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68B97CEC">
      <w:pPr>
        <w:pStyle w:val="9"/>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163A242B">
      <w:pPr>
        <w:pStyle w:val="9"/>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p>
    <w:p w14:paraId="7F810103">
      <w:pPr>
        <w:pStyle w:val="9"/>
        <w:widowControl/>
        <w:shd w:val="clear" w:color="auto" w:fill="FFFFFF"/>
        <w:spacing w:beforeAutospacing="0" w:afterAutospacing="0" w:line="520" w:lineRule="exact"/>
        <w:rPr>
          <w:rFonts w:hint="eastAsia" w:ascii="宋体" w:hAnsi="宋体" w:eastAsia="宋体" w:cs="宋体"/>
          <w:b/>
          <w:color w:val="333333"/>
          <w:sz w:val="32"/>
          <w:szCs w:val="32"/>
          <w:shd w:val="clear" w:color="auto" w:fill="FFFFFF"/>
        </w:rPr>
      </w:pPr>
      <w:r>
        <w:rPr>
          <w:rFonts w:hint="eastAsia" w:ascii="宋体" w:hAnsi="宋体" w:eastAsia="宋体" w:cs="宋体"/>
          <w:b/>
          <w:color w:val="333333"/>
          <w:sz w:val="32"/>
          <w:szCs w:val="32"/>
          <w:shd w:val="clear" w:color="auto" w:fill="FFFFFF"/>
        </w:rPr>
        <w:t>附：代理人身份证复印件</w:t>
      </w:r>
    </w:p>
    <w:p w14:paraId="43F79CEA">
      <w:pPr>
        <w:pStyle w:val="9"/>
        <w:widowControl/>
        <w:shd w:val="clear" w:color="auto" w:fill="FFFFFF"/>
        <w:spacing w:beforeAutospacing="0" w:afterAutospacing="0" w:line="520" w:lineRule="exact"/>
        <w:rPr>
          <w:rFonts w:hint="eastAsia" w:ascii="宋体" w:hAnsi="宋体" w:eastAsia="宋体" w:cs="宋体"/>
          <w:color w:val="000000"/>
          <w:sz w:val="32"/>
          <w:szCs w:val="32"/>
        </w:rPr>
      </w:pPr>
    </w:p>
    <w:p w14:paraId="6DCD84C0">
      <w:pPr>
        <w:pStyle w:val="9"/>
        <w:widowControl/>
        <w:shd w:val="clear" w:color="auto" w:fill="FFFFFF"/>
        <w:spacing w:beforeAutospacing="0" w:afterAutospacing="0" w:line="520" w:lineRule="exact"/>
        <w:rPr>
          <w:rFonts w:hint="eastAsia" w:ascii="宋体" w:hAnsi="宋体" w:eastAsia="宋体" w:cs="宋体"/>
          <w:color w:val="000000"/>
          <w:sz w:val="32"/>
          <w:szCs w:val="32"/>
        </w:rPr>
      </w:pPr>
      <w:r>
        <w:rPr>
          <w:rFonts w:hint="eastAsia" w:ascii="宋体" w:hAnsi="宋体" w:eastAsia="宋体" w:cs="宋体"/>
          <w:color w:val="333333"/>
          <w:sz w:val="32"/>
          <w:szCs w:val="32"/>
          <w:shd w:val="clear" w:color="auto" w:fill="FFFFFF"/>
        </w:rPr>
        <w:t>上述格式用于投标人代表参加开标时使用。</w:t>
      </w:r>
    </w:p>
    <w:p w14:paraId="6B001A77">
      <w:pPr>
        <w:spacing w:line="520" w:lineRule="exact"/>
        <w:rPr>
          <w:rFonts w:hint="eastAsia" w:ascii="宋体" w:hAnsi="宋体" w:eastAsia="宋体" w:cs="宋体"/>
          <w:sz w:val="32"/>
          <w:szCs w:val="32"/>
        </w:rPr>
      </w:pPr>
    </w:p>
    <w:p w14:paraId="527D4F64">
      <w:pPr>
        <w:pStyle w:val="8"/>
        <w:spacing w:line="480" w:lineRule="auto"/>
        <w:ind w:firstLine="482" w:firstLineChars="200"/>
        <w:jc w:val="both"/>
        <w:rPr>
          <w:rFonts w:hint="eastAsia"/>
        </w:rPr>
      </w:pPr>
      <w:r>
        <w:rPr>
          <w:rFonts w:hint="eastAsia" w:ascii="宋体" w:hAnsi="宋体" w:eastAsia="宋体" w:cs="宋体"/>
          <w:b/>
          <w:color w:val="auto"/>
          <w:spacing w:val="0"/>
          <w:sz w:val="24"/>
          <w:szCs w:val="24"/>
          <w:highlight w:val="none"/>
        </w:rPr>
        <w:t>附件1-1：投标保证金银行保函(格式)</w:t>
      </w:r>
    </w:p>
    <w:p w14:paraId="124C7D06">
      <w:pPr>
        <w:pStyle w:val="5"/>
        <w:spacing w:before="104"/>
        <w:ind w:left="3200"/>
        <w:rPr>
          <w:sz w:val="32"/>
          <w:szCs w:val="32"/>
        </w:rPr>
      </w:pPr>
      <w:r>
        <w:rPr>
          <w:rFonts w:hint="eastAsia"/>
          <w:spacing w:val="-2"/>
          <w:sz w:val="32"/>
          <w:szCs w:val="32"/>
        </w:rPr>
        <w:t>投标保证金银行保函</w:t>
      </w:r>
    </w:p>
    <w:p w14:paraId="68281130">
      <w:pPr>
        <w:pStyle w:val="5"/>
        <w:spacing w:before="262"/>
        <w:ind w:left="7227"/>
        <w:jc w:val="center"/>
        <w:rPr>
          <w:rFonts w:hint="eastAsia"/>
          <w:sz w:val="28"/>
          <w:szCs w:val="28"/>
        </w:rPr>
      </w:pPr>
      <w:r>
        <w:rPr>
          <w:rFonts w:hint="eastAsia"/>
          <w:sz w:val="28"/>
          <w:szCs w:val="28"/>
          <w:lang w:val="en-US" w:eastAsia="zh-CN"/>
        </w:rPr>
        <w:t xml:space="preserve">                                       </w:t>
      </w:r>
      <w:r>
        <w:rPr>
          <w:rFonts w:hint="eastAsia"/>
          <w:sz w:val="28"/>
          <w:szCs w:val="28"/>
        </w:rPr>
        <w:t>保函编号</w:t>
      </w:r>
      <w:r>
        <w:rPr>
          <w:rFonts w:hint="eastAsia"/>
          <w:spacing w:val="-30"/>
          <w:sz w:val="28"/>
          <w:szCs w:val="28"/>
        </w:rPr>
        <w:t>：</w:t>
      </w:r>
      <w:r>
        <w:rPr>
          <w:rFonts w:hint="eastAsia"/>
          <w:spacing w:val="19"/>
          <w:sz w:val="28"/>
          <w:szCs w:val="28"/>
        </w:rPr>
        <w:t xml:space="preserve"> </w:t>
      </w:r>
      <w:r>
        <w:rPr>
          <w:rFonts w:hint="eastAsia"/>
          <w:sz w:val="28"/>
          <w:szCs w:val="28"/>
          <w:u w:val="single"/>
        </w:rPr>
        <w:t xml:space="preserve">      </w:t>
      </w:r>
    </w:p>
    <w:p w14:paraId="4A5E582D">
      <w:pPr>
        <w:pStyle w:val="5"/>
        <w:keepNext w:val="0"/>
        <w:keepLines w:val="0"/>
        <w:pageBreakBefore w:val="0"/>
        <w:widowControl w:val="0"/>
        <w:kinsoku/>
        <w:wordWrap/>
        <w:overflowPunct/>
        <w:topLinePunct w:val="0"/>
        <w:autoSpaceDE/>
        <w:autoSpaceDN/>
        <w:bidi w:val="0"/>
        <w:snapToGrid/>
        <w:spacing w:before="195" w:line="400" w:lineRule="exact"/>
        <w:jc w:val="left"/>
        <w:rPr>
          <w:rFonts w:hint="eastAsia"/>
          <w:sz w:val="24"/>
          <w:szCs w:val="24"/>
        </w:rPr>
      </w:pPr>
      <w:r>
        <w:rPr>
          <w:rFonts w:hint="eastAsia"/>
          <w:sz w:val="24"/>
          <w:szCs w:val="24"/>
          <w:u w:val="single"/>
        </w:rPr>
        <w:tab/>
      </w:r>
      <w:r>
        <w:rPr>
          <w:rFonts w:hint="eastAsia"/>
          <w:sz w:val="24"/>
          <w:szCs w:val="24"/>
          <w:u w:val="single"/>
          <w:lang w:val="en-US" w:eastAsia="zh-CN"/>
        </w:rPr>
        <w:t xml:space="preserve">                </w:t>
      </w:r>
      <w:r>
        <w:rPr>
          <w:rFonts w:hint="eastAsia"/>
          <w:spacing w:val="15"/>
          <w:sz w:val="24"/>
          <w:szCs w:val="24"/>
        </w:rPr>
        <w:t xml:space="preserve"> </w:t>
      </w:r>
      <w:r>
        <w:rPr>
          <w:rFonts w:hint="eastAsia"/>
          <w:spacing w:val="-24"/>
          <w:sz w:val="24"/>
          <w:szCs w:val="24"/>
        </w:rPr>
        <w:t>（招标人名称</w:t>
      </w:r>
      <w:r>
        <w:rPr>
          <w:rFonts w:hint="eastAsia"/>
          <w:spacing w:val="-12"/>
          <w:sz w:val="24"/>
          <w:szCs w:val="24"/>
        </w:rPr>
        <w:t>）：</w:t>
      </w:r>
    </w:p>
    <w:p w14:paraId="79D27BAA">
      <w:pPr>
        <w:pStyle w:val="5"/>
        <w:keepNext w:val="0"/>
        <w:keepLines w:val="0"/>
        <w:pageBreakBefore w:val="0"/>
        <w:widowControl w:val="0"/>
        <w:kinsoku/>
        <w:wordWrap/>
        <w:overflowPunct/>
        <w:topLinePunct w:val="0"/>
        <w:autoSpaceDE/>
        <w:autoSpaceDN/>
        <w:bidi w:val="0"/>
        <w:snapToGrid/>
        <w:spacing w:before="198" w:line="400" w:lineRule="exact"/>
        <w:ind w:firstLine="480" w:firstLineChars="200"/>
        <w:jc w:val="left"/>
        <w:rPr>
          <w:rFonts w:hint="eastAsia"/>
          <w:sz w:val="24"/>
          <w:szCs w:val="24"/>
        </w:rPr>
      </w:pPr>
      <w:r>
        <w:rPr>
          <w:rFonts w:hint="eastAsia"/>
          <w:sz w:val="24"/>
          <w:szCs w:val="24"/>
        </w:rPr>
        <w:t>鉴于</w:t>
      </w:r>
      <w:r>
        <w:rPr>
          <w:rFonts w:hint="eastAsia"/>
          <w:sz w:val="24"/>
          <w:szCs w:val="24"/>
          <w:u w:val="single"/>
        </w:rPr>
        <w:t xml:space="preserve">          （投标人名称）（</w:t>
      </w:r>
      <w:r>
        <w:rPr>
          <w:rFonts w:hint="eastAsia"/>
          <w:sz w:val="24"/>
          <w:szCs w:val="24"/>
        </w:rPr>
        <w:t>以下简称“投标人”）参加你方</w:t>
      </w:r>
      <w:r>
        <w:rPr>
          <w:rFonts w:hint="eastAsia"/>
          <w:sz w:val="24"/>
          <w:szCs w:val="24"/>
          <w:u w:val="single"/>
        </w:rPr>
        <w:t xml:space="preserve"> （项目名称）  </w:t>
      </w:r>
      <w:r>
        <w:rPr>
          <w:rFonts w:hint="eastAsia"/>
          <w:sz w:val="24"/>
          <w:szCs w:val="24"/>
        </w:rPr>
        <w:t xml:space="preserve"> 标段的投标， </w:t>
      </w:r>
      <w:r>
        <w:rPr>
          <w:rFonts w:hint="eastAsia"/>
          <w:sz w:val="24"/>
          <w:szCs w:val="24"/>
          <w:u w:val="single"/>
        </w:rPr>
        <w:t xml:space="preserve">                       （银行名称）  </w:t>
      </w:r>
      <w:r>
        <w:rPr>
          <w:rFonts w:hint="eastAsia"/>
          <w:sz w:val="24"/>
          <w:szCs w:val="24"/>
        </w:rPr>
        <w:t>（以下 简称“我方”）受该投标人委托，在此无条件地、不可撤销地保证：一旦收到你方提出的下述任何一种事实的书面通知，在 7 日内无条件地向你方支付总额不超过</w:t>
      </w:r>
      <w:r>
        <w:rPr>
          <w:rFonts w:hint="eastAsia"/>
          <w:sz w:val="24"/>
          <w:szCs w:val="24"/>
          <w:u w:val="single"/>
        </w:rPr>
        <w:t xml:space="preserve">  （投标保函额度）  </w:t>
      </w:r>
      <w:r>
        <w:rPr>
          <w:rFonts w:hint="eastAsia"/>
          <w:sz w:val="24"/>
          <w:szCs w:val="24"/>
        </w:rPr>
        <w:t xml:space="preserve"> 的任何你方要求的金额：</w:t>
      </w:r>
    </w:p>
    <w:p w14:paraId="15A6ED19">
      <w:pPr>
        <w:pStyle w:val="5"/>
        <w:keepNext w:val="0"/>
        <w:keepLines w:val="0"/>
        <w:pageBreakBefore w:val="0"/>
        <w:widowControl w:val="0"/>
        <w:kinsoku/>
        <w:wordWrap/>
        <w:overflowPunct/>
        <w:topLinePunct w:val="0"/>
        <w:autoSpaceDE/>
        <w:autoSpaceDN/>
        <w:bidi w:val="0"/>
        <w:adjustRightInd w:val="0"/>
        <w:snapToGrid/>
        <w:spacing w:after="0" w:line="540" w:lineRule="exact"/>
        <w:ind w:left="0" w:leftChars="0" w:right="0" w:rightChars="0" w:firstLine="480" w:firstLineChars="200"/>
        <w:jc w:val="left"/>
        <w:textAlignment w:val="baseline"/>
        <w:rPr>
          <w:rFonts w:hint="eastAsia" w:ascii="Times New Roman" w:hAnsi="Times New Roman" w:eastAsia="宋体" w:cs="Times New Roman"/>
          <w:position w:val="18"/>
          <w:sz w:val="24"/>
          <w:szCs w:val="24"/>
        </w:rPr>
      </w:pPr>
      <w:r>
        <w:rPr>
          <w:rFonts w:hint="eastAsia"/>
          <w:position w:val="18"/>
          <w:sz w:val="24"/>
          <w:szCs w:val="24"/>
        </w:rPr>
        <w:t>1、投标人中标后，非因不可抗力原因放弃中标、无正当理由不与招标人订立合同、</w:t>
      </w:r>
      <w:r>
        <w:rPr>
          <w:rFonts w:hint="eastAsia" w:ascii="Times New Roman" w:hAnsi="Times New Roman" w:eastAsia="宋体" w:cs="Times New Roman"/>
          <w:position w:val="18"/>
          <w:sz w:val="24"/>
          <w:szCs w:val="24"/>
        </w:rPr>
        <w:t>在签订合同时向招标人提出附加条件、或者不按照</w:t>
      </w:r>
      <w:r>
        <w:rPr>
          <w:rFonts w:hint="eastAsia"/>
          <w:position w:val="18"/>
          <w:sz w:val="24"/>
          <w:szCs w:val="24"/>
        </w:rPr>
        <w:t>招标</w:t>
      </w:r>
      <w:r>
        <w:rPr>
          <w:rFonts w:hint="eastAsia"/>
          <w:position w:val="18"/>
          <w:sz w:val="24"/>
          <w:szCs w:val="24"/>
          <w:lang w:val="en-US" w:eastAsia="zh-CN"/>
        </w:rPr>
        <w:t>公告</w:t>
      </w:r>
      <w:r>
        <w:rPr>
          <w:rFonts w:hint="eastAsia" w:ascii="Times New Roman" w:hAnsi="Times New Roman" w:eastAsia="宋体" w:cs="Times New Roman"/>
          <w:position w:val="18"/>
          <w:sz w:val="24"/>
          <w:szCs w:val="24"/>
        </w:rPr>
        <w:t>要求提交履约担保金的；</w:t>
      </w:r>
    </w:p>
    <w:p w14:paraId="271CCAF8">
      <w:pPr>
        <w:pStyle w:val="5"/>
        <w:keepNext w:val="0"/>
        <w:keepLines w:val="0"/>
        <w:pageBreakBefore w:val="0"/>
        <w:widowControl w:val="0"/>
        <w:kinsoku/>
        <w:wordWrap/>
        <w:overflowPunct/>
        <w:topLinePunct w:val="0"/>
        <w:autoSpaceDE/>
        <w:autoSpaceDN/>
        <w:bidi w:val="0"/>
        <w:adjustRightInd w:val="0"/>
        <w:snapToGrid/>
        <w:spacing w:before="200" w:line="500" w:lineRule="exact"/>
        <w:ind w:left="0" w:leftChars="0" w:right="0" w:rightChars="0" w:firstLine="480" w:firstLineChars="200"/>
        <w:jc w:val="left"/>
        <w:textAlignment w:val="baseline"/>
        <w:rPr>
          <w:rFonts w:hint="eastAsia"/>
          <w:sz w:val="24"/>
          <w:szCs w:val="24"/>
        </w:rPr>
      </w:pPr>
      <w:r>
        <w:rPr>
          <w:rFonts w:hint="eastAsia" w:ascii="Times New Roman" w:hAnsi="Times New Roman" w:eastAsia="宋体" w:cs="Times New Roman"/>
          <w:position w:val="18"/>
          <w:sz w:val="24"/>
          <w:szCs w:val="24"/>
        </w:rPr>
        <w:t>2、因中标人</w:t>
      </w:r>
      <w:r>
        <w:rPr>
          <w:rFonts w:hint="eastAsia"/>
          <w:position w:val="18"/>
          <w:sz w:val="24"/>
          <w:szCs w:val="24"/>
        </w:rPr>
        <w:t>的违法行为导致中标被依法确认无效；</w:t>
      </w:r>
    </w:p>
    <w:p w14:paraId="58894B26">
      <w:pPr>
        <w:pStyle w:val="5"/>
        <w:keepNext w:val="0"/>
        <w:keepLines w:val="0"/>
        <w:pageBreakBefore w:val="0"/>
        <w:widowControl w:val="0"/>
        <w:kinsoku/>
        <w:wordWrap/>
        <w:overflowPunct/>
        <w:topLinePunct w:val="0"/>
        <w:autoSpaceDE/>
        <w:autoSpaceDN/>
        <w:bidi w:val="0"/>
        <w:adjustRightInd w:val="0"/>
        <w:snapToGrid/>
        <w:spacing w:after="0" w:line="500" w:lineRule="exact"/>
        <w:ind w:left="0" w:leftChars="0" w:right="0" w:rightChars="0" w:firstLine="480" w:firstLineChars="200"/>
        <w:jc w:val="left"/>
        <w:textAlignment w:val="baseline"/>
        <w:rPr>
          <w:rFonts w:hint="eastAsia"/>
          <w:position w:val="18"/>
          <w:sz w:val="24"/>
          <w:szCs w:val="24"/>
        </w:rPr>
      </w:pPr>
      <w:r>
        <w:rPr>
          <w:rFonts w:hint="eastAsia"/>
          <w:position w:val="18"/>
          <w:sz w:val="24"/>
          <w:szCs w:val="24"/>
        </w:rPr>
        <w:t>3、法律、法规规定的其他情形。</w:t>
      </w:r>
    </w:p>
    <w:p w14:paraId="3056AA54">
      <w:pPr>
        <w:pStyle w:val="5"/>
        <w:keepNext w:val="0"/>
        <w:keepLines w:val="0"/>
        <w:pageBreakBefore w:val="0"/>
        <w:widowControl w:val="0"/>
        <w:kinsoku/>
        <w:wordWrap/>
        <w:overflowPunct/>
        <w:topLinePunct w:val="0"/>
        <w:autoSpaceDE/>
        <w:autoSpaceDN/>
        <w:bidi w:val="0"/>
        <w:adjustRightInd w:val="0"/>
        <w:snapToGrid/>
        <w:spacing w:after="0" w:line="540" w:lineRule="exact"/>
        <w:ind w:left="0" w:leftChars="0" w:right="0" w:rightChars="0" w:firstLine="480" w:firstLineChars="200"/>
        <w:jc w:val="left"/>
        <w:textAlignment w:val="baseline"/>
        <w:rPr>
          <w:rFonts w:hint="eastAsia"/>
          <w:position w:val="18"/>
          <w:sz w:val="24"/>
          <w:szCs w:val="24"/>
        </w:rPr>
      </w:pPr>
      <w:r>
        <w:rPr>
          <w:rFonts w:hint="eastAsia"/>
          <w:position w:val="18"/>
          <w:sz w:val="24"/>
          <w:szCs w:val="24"/>
        </w:rPr>
        <w:t>本保函在投标有效期到期后28日（含）内或招标人延长投标有效期后的到期日后 28 日 （含）内保持有效，延长投标有效期无须通知我方，但任何索款要求应在投标有效期内送达我方。保函失效后请将本保函交投标人退回我方注销。</w:t>
      </w:r>
    </w:p>
    <w:p w14:paraId="4072354B">
      <w:pPr>
        <w:pStyle w:val="5"/>
        <w:keepNext w:val="0"/>
        <w:keepLines w:val="0"/>
        <w:pageBreakBefore w:val="0"/>
        <w:widowControl w:val="0"/>
        <w:kinsoku/>
        <w:wordWrap/>
        <w:overflowPunct/>
        <w:topLinePunct w:val="0"/>
        <w:autoSpaceDE/>
        <w:autoSpaceDN/>
        <w:bidi w:val="0"/>
        <w:adjustRightInd w:val="0"/>
        <w:snapToGrid/>
        <w:spacing w:after="0" w:line="540" w:lineRule="exact"/>
        <w:ind w:left="0" w:leftChars="0" w:right="0" w:rightChars="0" w:firstLine="480" w:firstLineChars="200"/>
        <w:jc w:val="left"/>
        <w:textAlignment w:val="baseline"/>
        <w:rPr>
          <w:rFonts w:hint="eastAsia"/>
          <w:position w:val="18"/>
          <w:sz w:val="24"/>
          <w:szCs w:val="24"/>
        </w:rPr>
      </w:pPr>
      <w:r>
        <w:rPr>
          <w:rFonts w:hint="eastAsia"/>
          <w:position w:val="18"/>
          <w:sz w:val="24"/>
          <w:szCs w:val="24"/>
        </w:rPr>
        <w:t>本保函项下所有权利和义务均受中华人民共和国法律管辖和制约。查验保函网址：</w:t>
      </w:r>
      <w:r>
        <w:rPr>
          <w:rFonts w:hint="eastAsia"/>
          <w:position w:val="18"/>
          <w:sz w:val="24"/>
          <w:szCs w:val="24"/>
          <w:u w:val="single"/>
        </w:rPr>
        <w:t xml:space="preserve">  （必填）      </w:t>
      </w:r>
    </w:p>
    <w:p w14:paraId="4B734BC3">
      <w:pPr>
        <w:pStyle w:val="5"/>
        <w:keepNext w:val="0"/>
        <w:keepLines w:val="0"/>
        <w:pageBreakBefore w:val="0"/>
        <w:widowControl w:val="0"/>
        <w:kinsoku/>
        <w:wordWrap/>
        <w:overflowPunct/>
        <w:topLinePunct w:val="0"/>
        <w:autoSpaceDE/>
        <w:autoSpaceDN/>
        <w:bidi w:val="0"/>
        <w:adjustRightInd w:val="0"/>
        <w:snapToGrid/>
        <w:spacing w:before="78" w:after="0" w:line="360" w:lineRule="exact"/>
        <w:ind w:left="0" w:leftChars="0" w:right="0" w:rightChars="0"/>
        <w:jc w:val="left"/>
        <w:textAlignment w:val="baseline"/>
        <w:rPr>
          <w:sz w:val="24"/>
          <w:szCs w:val="24"/>
        </w:rPr>
      </w:pPr>
      <w:r>
        <w:rPr>
          <w:rFonts w:hint="eastAsia"/>
          <w:sz w:val="24"/>
          <w:szCs w:val="24"/>
        </w:rPr>
        <w:t>银 行 名 称 ：</w:t>
      </w:r>
      <w:r>
        <w:rPr>
          <w:rFonts w:hint="eastAsia"/>
          <w:sz w:val="24"/>
          <w:szCs w:val="24"/>
          <w:u w:val="single"/>
        </w:rPr>
        <w:t xml:space="preserve">                 </w:t>
      </w:r>
      <w:r>
        <w:rPr>
          <w:rFonts w:hint="eastAsia"/>
          <w:sz w:val="24"/>
          <w:szCs w:val="24"/>
        </w:rPr>
        <w:t>（ 盖 单 位 章 ）</w:t>
      </w:r>
    </w:p>
    <w:p w14:paraId="0AD5C83A">
      <w:pPr>
        <w:pStyle w:val="5"/>
        <w:keepNext w:val="0"/>
        <w:keepLines w:val="0"/>
        <w:pageBreakBefore w:val="0"/>
        <w:widowControl w:val="0"/>
        <w:kinsoku/>
        <w:wordWrap/>
        <w:overflowPunct/>
        <w:topLinePunct w:val="0"/>
        <w:autoSpaceDE/>
        <w:autoSpaceDN/>
        <w:bidi w:val="0"/>
        <w:adjustRightInd w:val="0"/>
        <w:snapToGrid/>
        <w:spacing w:before="205" w:after="0" w:line="360" w:lineRule="exact"/>
        <w:ind w:left="0" w:leftChars="0" w:right="0" w:rightChars="0"/>
        <w:jc w:val="left"/>
        <w:textAlignment w:val="baseline"/>
        <w:rPr>
          <w:rFonts w:hint="eastAsia"/>
          <w:sz w:val="24"/>
          <w:szCs w:val="24"/>
        </w:rPr>
      </w:pPr>
      <w:r>
        <w:rPr>
          <w:rFonts w:hint="eastAsia"/>
          <w:sz w:val="24"/>
          <w:szCs w:val="24"/>
        </w:rPr>
        <w:t>法 定 代 表 人 或 其 委 托 代 理 人 ：</w:t>
      </w:r>
      <w:r>
        <w:rPr>
          <w:rFonts w:hint="eastAsia"/>
          <w:sz w:val="24"/>
          <w:szCs w:val="24"/>
          <w:u w:val="single"/>
        </w:rPr>
        <w:t xml:space="preserve">      </w:t>
      </w:r>
      <w:r>
        <w:rPr>
          <w:rFonts w:hint="eastAsia"/>
          <w:sz w:val="24"/>
          <w:szCs w:val="24"/>
        </w:rPr>
        <w:t>（ 签 字 ）</w:t>
      </w:r>
    </w:p>
    <w:p w14:paraId="05B6ECA0">
      <w:pPr>
        <w:pStyle w:val="5"/>
        <w:keepNext w:val="0"/>
        <w:keepLines w:val="0"/>
        <w:pageBreakBefore w:val="0"/>
        <w:widowControl w:val="0"/>
        <w:kinsoku/>
        <w:wordWrap/>
        <w:overflowPunct/>
        <w:topLinePunct w:val="0"/>
        <w:autoSpaceDE/>
        <w:autoSpaceDN/>
        <w:bidi w:val="0"/>
        <w:adjustRightInd w:val="0"/>
        <w:snapToGrid/>
        <w:spacing w:before="195" w:after="0" w:line="360" w:lineRule="exact"/>
        <w:ind w:left="0" w:leftChars="0" w:right="0" w:rightChars="0"/>
        <w:jc w:val="left"/>
        <w:textAlignment w:val="baseline"/>
        <w:rPr>
          <w:rFonts w:hint="eastAsia"/>
          <w:sz w:val="24"/>
          <w:szCs w:val="24"/>
          <w:u w:val="single"/>
        </w:rPr>
      </w:pPr>
      <w:r>
        <w:rPr>
          <w:rFonts w:hint="eastAsia"/>
          <w:sz w:val="24"/>
          <w:szCs w:val="24"/>
        </w:rPr>
        <w:t>地址 ：</w:t>
      </w:r>
      <w:r>
        <w:rPr>
          <w:rFonts w:hint="eastAsia"/>
          <w:sz w:val="24"/>
          <w:szCs w:val="24"/>
          <w:u w:val="single"/>
        </w:rPr>
        <w:t xml:space="preserve">                                              </w:t>
      </w:r>
    </w:p>
    <w:p w14:paraId="2B31D571">
      <w:pPr>
        <w:pStyle w:val="5"/>
        <w:keepNext w:val="0"/>
        <w:keepLines w:val="0"/>
        <w:pageBreakBefore w:val="0"/>
        <w:widowControl w:val="0"/>
        <w:kinsoku/>
        <w:wordWrap/>
        <w:overflowPunct/>
        <w:topLinePunct w:val="0"/>
        <w:autoSpaceDE/>
        <w:autoSpaceDN/>
        <w:bidi w:val="0"/>
        <w:adjustRightInd w:val="0"/>
        <w:snapToGrid/>
        <w:spacing w:before="192" w:after="0" w:line="360" w:lineRule="exact"/>
        <w:ind w:left="0" w:leftChars="0" w:right="0" w:rightChars="0"/>
        <w:jc w:val="left"/>
        <w:textAlignment w:val="baseline"/>
        <w:rPr>
          <w:rFonts w:hint="eastAsia"/>
          <w:sz w:val="24"/>
          <w:szCs w:val="24"/>
        </w:rPr>
      </w:pPr>
      <w:r>
        <w:rPr>
          <w:rFonts w:hint="eastAsia"/>
          <w:sz w:val="24"/>
          <w:szCs w:val="24"/>
        </w:rPr>
        <w:t xml:space="preserve">邮政编码： </w:t>
      </w:r>
      <w:r>
        <w:rPr>
          <w:rFonts w:hint="eastAsia"/>
          <w:sz w:val="24"/>
          <w:szCs w:val="24"/>
          <w:u w:val="single"/>
        </w:rPr>
        <w:t xml:space="preserve">                                          </w:t>
      </w:r>
    </w:p>
    <w:p w14:paraId="5C0D503F">
      <w:pPr>
        <w:pStyle w:val="5"/>
        <w:keepNext w:val="0"/>
        <w:keepLines w:val="0"/>
        <w:pageBreakBefore w:val="0"/>
        <w:widowControl w:val="0"/>
        <w:kinsoku/>
        <w:wordWrap/>
        <w:overflowPunct/>
        <w:topLinePunct w:val="0"/>
        <w:autoSpaceDE/>
        <w:autoSpaceDN/>
        <w:bidi w:val="0"/>
        <w:adjustRightInd w:val="0"/>
        <w:snapToGrid/>
        <w:spacing w:before="1" w:after="0" w:line="360" w:lineRule="exact"/>
        <w:ind w:left="0" w:leftChars="0" w:right="0" w:rightChars="0"/>
        <w:jc w:val="left"/>
        <w:textAlignment w:val="baseline"/>
        <w:rPr>
          <w:rFonts w:hint="eastAsia"/>
          <w:sz w:val="24"/>
          <w:szCs w:val="24"/>
        </w:rPr>
      </w:pPr>
      <w:r>
        <w:rPr>
          <w:rFonts w:hint="eastAsia"/>
          <w:sz w:val="24"/>
          <w:szCs w:val="24"/>
        </w:rPr>
        <w:t>电 话 ：</w:t>
      </w:r>
      <w:r>
        <w:rPr>
          <w:rFonts w:hint="eastAsia"/>
          <w:sz w:val="24"/>
          <w:szCs w:val="24"/>
          <w:u w:val="single"/>
        </w:rPr>
        <w:t xml:space="preserve">                                             </w:t>
      </w:r>
    </w:p>
    <w:p w14:paraId="0E1CB060">
      <w:pPr>
        <w:pStyle w:val="5"/>
        <w:keepNext w:val="0"/>
        <w:keepLines w:val="0"/>
        <w:pageBreakBefore w:val="0"/>
        <w:widowControl w:val="0"/>
        <w:kinsoku/>
        <w:wordWrap/>
        <w:overflowPunct/>
        <w:topLinePunct w:val="0"/>
        <w:autoSpaceDE/>
        <w:autoSpaceDN/>
        <w:bidi w:val="0"/>
        <w:adjustRightInd w:val="0"/>
        <w:snapToGrid/>
        <w:spacing w:before="196" w:after="0" w:line="360" w:lineRule="exact"/>
        <w:ind w:left="0" w:leftChars="0" w:right="0" w:rightChars="0"/>
        <w:jc w:val="left"/>
        <w:textAlignment w:val="baseline"/>
        <w:rPr>
          <w:rFonts w:hint="eastAsia"/>
          <w:sz w:val="24"/>
          <w:szCs w:val="24"/>
        </w:rPr>
      </w:pPr>
      <w:r>
        <w:rPr>
          <w:rFonts w:hint="eastAsia"/>
          <w:sz w:val="24"/>
          <w:szCs w:val="24"/>
        </w:rPr>
        <w:t>传   真 ：</w:t>
      </w:r>
      <w:r>
        <w:rPr>
          <w:rFonts w:hint="eastAsia"/>
          <w:sz w:val="24"/>
          <w:szCs w:val="24"/>
          <w:u w:val="single"/>
        </w:rPr>
        <w:t xml:space="preserve">                                           </w:t>
      </w:r>
    </w:p>
    <w:p w14:paraId="6C53469D">
      <w:pPr>
        <w:pStyle w:val="5"/>
        <w:keepNext w:val="0"/>
        <w:keepLines w:val="0"/>
        <w:pageBreakBefore w:val="0"/>
        <w:widowControl w:val="0"/>
        <w:kinsoku/>
        <w:wordWrap/>
        <w:overflowPunct/>
        <w:topLinePunct w:val="0"/>
        <w:autoSpaceDE/>
        <w:autoSpaceDN/>
        <w:bidi w:val="0"/>
        <w:adjustRightInd w:val="0"/>
        <w:snapToGrid/>
        <w:spacing w:before="139" w:after="0" w:line="360" w:lineRule="exact"/>
        <w:ind w:left="0" w:leftChars="0" w:right="0" w:rightChars="0"/>
        <w:jc w:val="right"/>
        <w:textAlignment w:val="baseline"/>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0D6B26E4">
      <w:pPr>
        <w:pStyle w:val="5"/>
        <w:spacing w:before="139"/>
        <w:ind w:left="0" w:leftChars="0" w:firstLine="0" w:firstLineChars="0"/>
        <w:jc w:val="both"/>
        <w:rPr>
          <w:rFonts w:hint="eastAsia"/>
          <w:spacing w:val="6"/>
        </w:rPr>
      </w:pPr>
      <w:r>
        <w:rPr>
          <w:rFonts w:hint="eastAsia"/>
          <w:spacing w:val="6"/>
        </w:rPr>
        <w:t xml:space="preserve"> </w:t>
      </w:r>
    </w:p>
    <w:p w14:paraId="5FB1F7CE">
      <w:pPr>
        <w:pStyle w:val="5"/>
        <w:spacing w:before="139"/>
        <w:ind w:left="0" w:leftChars="0" w:firstLine="0" w:firstLineChars="0"/>
        <w:jc w:val="both"/>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附件1-2：投标保证金担保保函(格式)</w:t>
      </w:r>
    </w:p>
    <w:p w14:paraId="35F99381">
      <w:pPr>
        <w:pStyle w:val="5"/>
        <w:spacing w:before="263"/>
        <w:ind w:left="3200"/>
        <w:rPr>
          <w:rFonts w:hint="eastAsia"/>
          <w:sz w:val="32"/>
          <w:szCs w:val="32"/>
        </w:rPr>
      </w:pPr>
      <w:r>
        <w:rPr>
          <w:rFonts w:hint="eastAsia"/>
          <w:spacing w:val="-2"/>
          <w:sz w:val="32"/>
          <w:szCs w:val="32"/>
        </w:rPr>
        <w:t>投标保证金担保保函</w:t>
      </w:r>
    </w:p>
    <w:p w14:paraId="6F07CA60">
      <w:pPr>
        <w:pStyle w:val="5"/>
        <w:spacing w:before="267"/>
        <w:ind w:left="7218"/>
        <w:rPr>
          <w:rFonts w:hint="eastAsia"/>
          <w:sz w:val="28"/>
          <w:szCs w:val="28"/>
        </w:rPr>
      </w:pPr>
      <w:r>
        <w:rPr>
          <w:rFonts w:hint="eastAsia"/>
          <w:sz w:val="28"/>
          <w:szCs w:val="28"/>
          <w:lang w:val="en-US" w:eastAsia="zh-CN"/>
        </w:rPr>
        <w:t xml:space="preserve">                                         </w:t>
      </w:r>
      <w:r>
        <w:rPr>
          <w:rFonts w:hint="eastAsia"/>
          <w:sz w:val="28"/>
          <w:szCs w:val="28"/>
        </w:rPr>
        <w:t xml:space="preserve">保函编号：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7C8E4186">
      <w:pPr>
        <w:pStyle w:val="5"/>
        <w:keepNext w:val="0"/>
        <w:keepLines w:val="0"/>
        <w:pageBreakBefore w:val="0"/>
        <w:widowControl w:val="0"/>
        <w:kinsoku/>
        <w:wordWrap/>
        <w:overflowPunct/>
        <w:topLinePunct w:val="0"/>
        <w:autoSpaceDE/>
        <w:autoSpaceDN/>
        <w:bidi w:val="0"/>
        <w:adjustRightInd w:val="0"/>
        <w:snapToGrid/>
        <w:spacing w:before="175" w:line="400" w:lineRule="exact"/>
        <w:jc w:val="left"/>
        <w:textAlignment w:val="baseline"/>
        <w:rPr>
          <w:rFonts w:hint="eastAsia"/>
          <w:sz w:val="24"/>
          <w:szCs w:val="24"/>
        </w:rPr>
      </w:pPr>
      <w:r>
        <w:rPr>
          <w:rFonts w:hint="eastAsia"/>
          <w:sz w:val="24"/>
          <w:szCs w:val="24"/>
          <w:u w:val="single"/>
        </w:rPr>
        <w:tab/>
      </w:r>
      <w:r>
        <w:rPr>
          <w:rFonts w:hint="eastAsia"/>
          <w:sz w:val="24"/>
          <w:szCs w:val="24"/>
          <w:u w:val="single"/>
          <w:lang w:val="en-US" w:eastAsia="zh-CN"/>
        </w:rPr>
        <w:t xml:space="preserve">               </w:t>
      </w:r>
      <w:r>
        <w:rPr>
          <w:rFonts w:hint="eastAsia"/>
          <w:spacing w:val="15"/>
          <w:sz w:val="24"/>
          <w:szCs w:val="24"/>
        </w:rPr>
        <w:t xml:space="preserve"> </w:t>
      </w:r>
      <w:r>
        <w:rPr>
          <w:rFonts w:hint="eastAsia"/>
          <w:spacing w:val="-24"/>
          <w:sz w:val="24"/>
          <w:szCs w:val="24"/>
        </w:rPr>
        <w:t>（招标人名称</w:t>
      </w:r>
      <w:r>
        <w:rPr>
          <w:rFonts w:hint="eastAsia"/>
          <w:spacing w:val="-12"/>
          <w:sz w:val="24"/>
          <w:szCs w:val="24"/>
        </w:rPr>
        <w:t>）：</w:t>
      </w:r>
    </w:p>
    <w:p w14:paraId="0C587496">
      <w:pPr>
        <w:pStyle w:val="5"/>
        <w:keepNext w:val="0"/>
        <w:keepLines w:val="0"/>
        <w:pageBreakBefore w:val="0"/>
        <w:widowControl w:val="0"/>
        <w:kinsoku/>
        <w:wordWrap/>
        <w:overflowPunct/>
        <w:topLinePunct w:val="0"/>
        <w:autoSpaceDE/>
        <w:autoSpaceDN/>
        <w:bidi w:val="0"/>
        <w:adjustRightInd w:val="0"/>
        <w:snapToGrid/>
        <w:spacing w:before="174" w:line="400" w:lineRule="exact"/>
        <w:ind w:left="8" w:right="58" w:firstLine="484"/>
        <w:jc w:val="left"/>
        <w:textAlignment w:val="baseline"/>
        <w:rPr>
          <w:rFonts w:hint="eastAsia"/>
          <w:sz w:val="24"/>
          <w:szCs w:val="24"/>
        </w:rPr>
      </w:pPr>
      <w:r>
        <w:rPr>
          <w:rFonts w:hint="eastAsia"/>
          <w:sz w:val="24"/>
          <w:szCs w:val="24"/>
        </w:rPr>
        <w:t>鉴于</w:t>
      </w:r>
      <w:r>
        <w:rPr>
          <w:rFonts w:hint="eastAsia"/>
          <w:sz w:val="24"/>
          <w:szCs w:val="24"/>
          <w:u w:val="single"/>
        </w:rPr>
        <w:t xml:space="preserve">          （投标人名称）（</w:t>
      </w:r>
      <w:r>
        <w:rPr>
          <w:rFonts w:hint="eastAsia"/>
          <w:sz w:val="24"/>
          <w:szCs w:val="24"/>
        </w:rPr>
        <w:t xml:space="preserve">以下简称“投标人”）参加你方 </w:t>
      </w:r>
      <w:r>
        <w:rPr>
          <w:rFonts w:hint="eastAsia"/>
          <w:sz w:val="24"/>
          <w:szCs w:val="24"/>
          <w:u w:val="single"/>
        </w:rPr>
        <w:t xml:space="preserve">       （项目名称）    </w:t>
      </w:r>
      <w:r>
        <w:rPr>
          <w:rFonts w:hint="eastAsia"/>
          <w:sz w:val="24"/>
          <w:szCs w:val="24"/>
        </w:rPr>
        <w:t>标段的投标，</w:t>
      </w:r>
      <w:r>
        <w:rPr>
          <w:rFonts w:hint="eastAsia"/>
          <w:sz w:val="24"/>
          <w:szCs w:val="24"/>
          <w:u w:val="single"/>
        </w:rPr>
        <w:t xml:space="preserve">       （担保人名称） </w:t>
      </w:r>
      <w:r>
        <w:rPr>
          <w:rFonts w:hint="eastAsia"/>
          <w:sz w:val="24"/>
          <w:szCs w:val="24"/>
        </w:rPr>
        <w:t xml:space="preserve"> （以下简称“我方”）受该投标人 委托，在此无条件地、不可撤销地保证：一旦收到你方提出的下述任何一种事实的书面通知，在 7 日内无条件地向你方支付总额不超</w:t>
      </w:r>
      <w:r>
        <w:rPr>
          <w:rFonts w:hint="eastAsia"/>
          <w:sz w:val="24"/>
          <w:szCs w:val="24"/>
          <w:u w:val="single"/>
        </w:rPr>
        <w:t xml:space="preserve">  （投标保函额度）  </w:t>
      </w:r>
      <w:r>
        <w:rPr>
          <w:rFonts w:hint="eastAsia"/>
          <w:sz w:val="24"/>
          <w:szCs w:val="24"/>
        </w:rPr>
        <w:t xml:space="preserve"> 的任何你方要求的金额：</w:t>
      </w:r>
    </w:p>
    <w:p w14:paraId="038BA57B">
      <w:pPr>
        <w:pStyle w:val="5"/>
        <w:keepNext w:val="0"/>
        <w:keepLines w:val="0"/>
        <w:pageBreakBefore w:val="0"/>
        <w:widowControl w:val="0"/>
        <w:kinsoku/>
        <w:wordWrap/>
        <w:overflowPunct/>
        <w:topLinePunct w:val="0"/>
        <w:autoSpaceDE/>
        <w:autoSpaceDN/>
        <w:bidi w:val="0"/>
        <w:adjustRightInd w:val="0"/>
        <w:snapToGrid/>
        <w:spacing w:before="180" w:line="440" w:lineRule="exact"/>
        <w:ind w:left="507" w:firstLine="480" w:firstLineChars="200"/>
        <w:jc w:val="left"/>
        <w:textAlignment w:val="baseline"/>
        <w:rPr>
          <w:rFonts w:hint="eastAsia"/>
          <w:sz w:val="24"/>
          <w:szCs w:val="24"/>
        </w:rPr>
      </w:pPr>
      <w:r>
        <w:rPr>
          <w:rFonts w:hint="eastAsia"/>
          <w:sz w:val="24"/>
          <w:szCs w:val="24"/>
        </w:rPr>
        <w:t>1、投标人中标后，非因不可抗力原因放弃中标、无正当理由不与招标人订立合同、</w:t>
      </w:r>
    </w:p>
    <w:p w14:paraId="0817DEB4">
      <w:pPr>
        <w:pStyle w:val="5"/>
        <w:keepNext w:val="0"/>
        <w:keepLines w:val="0"/>
        <w:pageBreakBefore w:val="0"/>
        <w:widowControl w:val="0"/>
        <w:kinsoku/>
        <w:wordWrap/>
        <w:overflowPunct/>
        <w:topLinePunct w:val="0"/>
        <w:autoSpaceDE/>
        <w:autoSpaceDN/>
        <w:bidi w:val="0"/>
        <w:adjustRightInd w:val="0"/>
        <w:snapToGrid/>
        <w:spacing w:before="180" w:line="500" w:lineRule="exact"/>
        <w:ind w:left="8" w:firstLine="480" w:firstLineChars="200"/>
        <w:jc w:val="left"/>
        <w:textAlignment w:val="baseline"/>
        <w:rPr>
          <w:rFonts w:hint="eastAsia"/>
          <w:sz w:val="24"/>
          <w:szCs w:val="24"/>
        </w:rPr>
      </w:pPr>
      <w:r>
        <w:rPr>
          <w:rFonts w:hint="eastAsia"/>
          <w:position w:val="17"/>
          <w:sz w:val="24"/>
          <w:szCs w:val="24"/>
        </w:rPr>
        <w:t>在签订合同时向招标人提出附加条件、或者不按照</w:t>
      </w:r>
      <w:r>
        <w:rPr>
          <w:rFonts w:hint="eastAsia"/>
          <w:position w:val="18"/>
          <w:sz w:val="24"/>
          <w:szCs w:val="24"/>
        </w:rPr>
        <w:t>招标</w:t>
      </w:r>
      <w:r>
        <w:rPr>
          <w:rFonts w:hint="eastAsia"/>
          <w:position w:val="18"/>
          <w:sz w:val="24"/>
          <w:szCs w:val="24"/>
          <w:lang w:val="en-US" w:eastAsia="zh-CN"/>
        </w:rPr>
        <w:t>公告</w:t>
      </w:r>
      <w:r>
        <w:rPr>
          <w:rFonts w:hint="eastAsia"/>
          <w:position w:val="17"/>
          <w:sz w:val="24"/>
          <w:szCs w:val="24"/>
        </w:rPr>
        <w:t>要求提交履约担保金的；</w:t>
      </w:r>
    </w:p>
    <w:p w14:paraId="617AD17E">
      <w:pPr>
        <w:pStyle w:val="5"/>
        <w:keepNext w:val="0"/>
        <w:keepLines w:val="0"/>
        <w:pageBreakBefore w:val="0"/>
        <w:widowControl w:val="0"/>
        <w:kinsoku/>
        <w:wordWrap/>
        <w:overflowPunct/>
        <w:topLinePunct w:val="0"/>
        <w:autoSpaceDE/>
        <w:autoSpaceDN/>
        <w:bidi w:val="0"/>
        <w:adjustRightInd w:val="0"/>
        <w:snapToGrid/>
        <w:spacing w:before="1" w:line="440" w:lineRule="exact"/>
        <w:ind w:left="492" w:firstLine="480" w:firstLineChars="200"/>
        <w:jc w:val="left"/>
        <w:textAlignment w:val="baseline"/>
        <w:rPr>
          <w:rFonts w:hint="eastAsia"/>
          <w:sz w:val="24"/>
          <w:szCs w:val="24"/>
        </w:rPr>
      </w:pPr>
      <w:r>
        <w:rPr>
          <w:rFonts w:hint="eastAsia"/>
          <w:sz w:val="24"/>
          <w:szCs w:val="24"/>
        </w:rPr>
        <w:t>2、投标人中标后，因违法行为导致中标被依法确认无效的；</w:t>
      </w:r>
    </w:p>
    <w:p w14:paraId="1C066E26">
      <w:pPr>
        <w:pStyle w:val="5"/>
        <w:keepNext w:val="0"/>
        <w:keepLines w:val="0"/>
        <w:pageBreakBefore w:val="0"/>
        <w:widowControl w:val="0"/>
        <w:kinsoku/>
        <w:wordWrap/>
        <w:overflowPunct/>
        <w:topLinePunct w:val="0"/>
        <w:autoSpaceDE/>
        <w:autoSpaceDN/>
        <w:bidi w:val="0"/>
        <w:adjustRightInd w:val="0"/>
        <w:snapToGrid/>
        <w:spacing w:before="171" w:line="440" w:lineRule="exact"/>
        <w:ind w:left="494" w:firstLine="480" w:firstLineChars="200"/>
        <w:jc w:val="left"/>
        <w:textAlignment w:val="baseline"/>
        <w:rPr>
          <w:rFonts w:hint="eastAsia"/>
          <w:sz w:val="24"/>
          <w:szCs w:val="24"/>
        </w:rPr>
      </w:pPr>
      <w:r>
        <w:rPr>
          <w:rFonts w:hint="eastAsia"/>
          <w:sz w:val="24"/>
          <w:szCs w:val="24"/>
        </w:rPr>
        <w:t>3、法律、法规规定的其他没收投标保证金情形。</w:t>
      </w:r>
    </w:p>
    <w:p w14:paraId="06BA8AA5">
      <w:pPr>
        <w:pStyle w:val="5"/>
        <w:keepNext w:val="0"/>
        <w:keepLines w:val="0"/>
        <w:pageBreakBefore w:val="0"/>
        <w:widowControl w:val="0"/>
        <w:kinsoku/>
        <w:wordWrap/>
        <w:overflowPunct/>
        <w:topLinePunct w:val="0"/>
        <w:autoSpaceDE/>
        <w:autoSpaceDN/>
        <w:bidi w:val="0"/>
        <w:adjustRightInd w:val="0"/>
        <w:snapToGrid/>
        <w:spacing w:before="181" w:line="440" w:lineRule="exact"/>
        <w:ind w:left="15" w:firstLine="475"/>
        <w:jc w:val="left"/>
        <w:textAlignment w:val="baseline"/>
        <w:rPr>
          <w:rFonts w:hint="eastAsia"/>
          <w:sz w:val="24"/>
          <w:szCs w:val="24"/>
        </w:rPr>
      </w:pPr>
      <w:r>
        <w:rPr>
          <w:rFonts w:hint="eastAsia"/>
          <w:sz w:val="24"/>
          <w:szCs w:val="24"/>
        </w:rPr>
        <w:t>本保函在投标有效期到期后28日（含）内或招标人延长投标有效期后的到期日后 28 日（含）内保持有效，延长投标有效期无须通知我方，但任何索款要求应在投标有效期内送达我方。保函失效后请将本保函交投标人退回我方注销。</w:t>
      </w:r>
    </w:p>
    <w:p w14:paraId="3F82BA27">
      <w:pPr>
        <w:pStyle w:val="5"/>
        <w:keepNext w:val="0"/>
        <w:keepLines w:val="0"/>
        <w:pageBreakBefore w:val="0"/>
        <w:widowControl w:val="0"/>
        <w:kinsoku/>
        <w:wordWrap/>
        <w:overflowPunct/>
        <w:topLinePunct w:val="0"/>
        <w:autoSpaceDE/>
        <w:autoSpaceDN/>
        <w:bidi w:val="0"/>
        <w:adjustRightInd w:val="0"/>
        <w:snapToGrid/>
        <w:spacing w:line="440" w:lineRule="exact"/>
        <w:ind w:left="17" w:firstLine="476"/>
        <w:jc w:val="left"/>
        <w:textAlignment w:val="baseline"/>
        <w:rPr>
          <w:sz w:val="24"/>
          <w:szCs w:val="24"/>
        </w:rPr>
      </w:pPr>
      <w:r>
        <w:rPr>
          <w:rFonts w:hint="eastAsia"/>
          <w:sz w:val="24"/>
          <w:szCs w:val="24"/>
        </w:rPr>
        <w:t xml:space="preserve">本保函项下所有权利和义务均受中华人民共和国法律管辖和制约。查验保函网址：  </w:t>
      </w:r>
      <w:r>
        <w:rPr>
          <w:rFonts w:hint="eastAsia"/>
          <w:sz w:val="24"/>
          <w:szCs w:val="24"/>
          <w:u w:val="single"/>
        </w:rPr>
        <w:t xml:space="preserve">（必填）          </w:t>
      </w:r>
      <w:r>
        <w:rPr>
          <w:rFonts w:hint="eastAsia"/>
          <w:sz w:val="24"/>
          <w:szCs w:val="24"/>
        </w:rPr>
        <w:t xml:space="preserve"> </w:t>
      </w:r>
    </w:p>
    <w:p w14:paraId="6643A8BA">
      <w:pPr>
        <w:pStyle w:val="5"/>
        <w:keepNext w:val="0"/>
        <w:keepLines w:val="0"/>
        <w:pageBreakBefore w:val="0"/>
        <w:widowControl w:val="0"/>
        <w:kinsoku/>
        <w:wordWrap/>
        <w:overflowPunct/>
        <w:topLinePunct w:val="0"/>
        <w:autoSpaceDE/>
        <w:autoSpaceDN/>
        <w:bidi w:val="0"/>
        <w:adjustRightInd w:val="0"/>
        <w:snapToGrid/>
        <w:spacing w:before="78" w:line="400" w:lineRule="exact"/>
        <w:ind w:left="2411"/>
        <w:jc w:val="left"/>
        <w:textAlignment w:val="baseline"/>
        <w:rPr>
          <w:sz w:val="24"/>
          <w:szCs w:val="24"/>
        </w:rPr>
      </w:pPr>
      <w:r>
        <w:rPr>
          <w:rFonts w:hint="eastAsia"/>
          <w:spacing w:val="-8"/>
          <w:sz w:val="24"/>
          <w:szCs w:val="24"/>
        </w:rPr>
        <w:t>担 保</w:t>
      </w:r>
      <w:r>
        <w:rPr>
          <w:rFonts w:hint="eastAsia"/>
          <w:spacing w:val="11"/>
          <w:sz w:val="24"/>
          <w:szCs w:val="24"/>
        </w:rPr>
        <w:t xml:space="preserve"> </w:t>
      </w:r>
      <w:r>
        <w:rPr>
          <w:rFonts w:hint="eastAsia"/>
          <w:spacing w:val="-8"/>
          <w:sz w:val="24"/>
          <w:szCs w:val="24"/>
        </w:rPr>
        <w:t>人</w:t>
      </w:r>
      <w:r>
        <w:rPr>
          <w:rFonts w:hint="eastAsia"/>
          <w:spacing w:val="13"/>
          <w:sz w:val="24"/>
          <w:szCs w:val="24"/>
        </w:rPr>
        <w:t xml:space="preserve"> </w:t>
      </w:r>
      <w:r>
        <w:rPr>
          <w:rFonts w:hint="eastAsia"/>
          <w:spacing w:val="-8"/>
          <w:sz w:val="24"/>
          <w:szCs w:val="24"/>
        </w:rPr>
        <w:t>名</w:t>
      </w:r>
      <w:r>
        <w:rPr>
          <w:rFonts w:hint="eastAsia"/>
          <w:spacing w:val="8"/>
          <w:sz w:val="24"/>
          <w:szCs w:val="24"/>
        </w:rPr>
        <w:t xml:space="preserve"> </w:t>
      </w:r>
      <w:r>
        <w:rPr>
          <w:rFonts w:hint="eastAsia"/>
          <w:spacing w:val="-8"/>
          <w:sz w:val="24"/>
          <w:szCs w:val="24"/>
        </w:rPr>
        <w:t>称</w:t>
      </w:r>
      <w:r>
        <w:rPr>
          <w:rFonts w:hint="eastAsia"/>
          <w:spacing w:val="30"/>
          <w:sz w:val="24"/>
          <w:szCs w:val="24"/>
        </w:rPr>
        <w:t xml:space="preserve"> </w:t>
      </w:r>
      <w:r>
        <w:rPr>
          <w:rFonts w:hint="eastAsia"/>
          <w:spacing w:val="-30"/>
          <w:sz w:val="24"/>
          <w:szCs w:val="24"/>
        </w:rPr>
        <w:t>：</w:t>
      </w:r>
      <w:r>
        <w:rPr>
          <w:rFonts w:hint="eastAsia"/>
          <w:sz w:val="24"/>
          <w:szCs w:val="24"/>
          <w:u w:val="single"/>
        </w:rPr>
        <w:t xml:space="preserve">                    </w:t>
      </w:r>
      <w:r>
        <w:rPr>
          <w:rFonts w:hint="eastAsia"/>
          <w:spacing w:val="-30"/>
          <w:sz w:val="24"/>
          <w:szCs w:val="24"/>
        </w:rPr>
        <w:t>（</w:t>
      </w:r>
      <w:r>
        <w:rPr>
          <w:rFonts w:hint="eastAsia"/>
          <w:spacing w:val="47"/>
          <w:sz w:val="24"/>
          <w:szCs w:val="24"/>
        </w:rPr>
        <w:t xml:space="preserve"> </w:t>
      </w:r>
      <w:r>
        <w:rPr>
          <w:rFonts w:hint="eastAsia"/>
          <w:spacing w:val="-8"/>
          <w:sz w:val="24"/>
          <w:szCs w:val="24"/>
        </w:rPr>
        <w:t>盖</w:t>
      </w:r>
      <w:r>
        <w:rPr>
          <w:rFonts w:hint="eastAsia"/>
          <w:spacing w:val="11"/>
          <w:sz w:val="24"/>
          <w:szCs w:val="24"/>
        </w:rPr>
        <w:t xml:space="preserve"> </w:t>
      </w:r>
      <w:r>
        <w:rPr>
          <w:rFonts w:hint="eastAsia"/>
          <w:spacing w:val="-8"/>
          <w:sz w:val="24"/>
          <w:szCs w:val="24"/>
        </w:rPr>
        <w:t>单</w:t>
      </w:r>
      <w:r>
        <w:rPr>
          <w:rFonts w:hint="eastAsia"/>
          <w:spacing w:val="10"/>
          <w:sz w:val="24"/>
          <w:szCs w:val="24"/>
        </w:rPr>
        <w:t xml:space="preserve"> </w:t>
      </w:r>
      <w:r>
        <w:rPr>
          <w:rFonts w:hint="eastAsia"/>
          <w:spacing w:val="-8"/>
          <w:sz w:val="24"/>
          <w:szCs w:val="24"/>
        </w:rPr>
        <w:t>位</w:t>
      </w:r>
      <w:r>
        <w:rPr>
          <w:rFonts w:hint="eastAsia"/>
          <w:spacing w:val="17"/>
          <w:sz w:val="24"/>
          <w:szCs w:val="24"/>
        </w:rPr>
        <w:t xml:space="preserve"> </w:t>
      </w:r>
      <w:r>
        <w:rPr>
          <w:rFonts w:hint="eastAsia"/>
          <w:spacing w:val="-8"/>
          <w:sz w:val="24"/>
          <w:szCs w:val="24"/>
        </w:rPr>
        <w:t>章 ）</w:t>
      </w:r>
    </w:p>
    <w:p w14:paraId="64CA285E">
      <w:pPr>
        <w:pStyle w:val="5"/>
        <w:keepNext w:val="0"/>
        <w:keepLines w:val="0"/>
        <w:pageBreakBefore w:val="0"/>
        <w:widowControl w:val="0"/>
        <w:kinsoku/>
        <w:wordWrap/>
        <w:overflowPunct/>
        <w:topLinePunct w:val="0"/>
        <w:autoSpaceDE/>
        <w:autoSpaceDN/>
        <w:bidi w:val="0"/>
        <w:adjustRightInd w:val="0"/>
        <w:snapToGrid/>
        <w:spacing w:before="205" w:line="400" w:lineRule="exact"/>
        <w:ind w:left="2411"/>
        <w:jc w:val="left"/>
        <w:textAlignment w:val="baseline"/>
        <w:rPr>
          <w:rFonts w:hint="eastAsia"/>
          <w:sz w:val="24"/>
          <w:szCs w:val="24"/>
        </w:rPr>
      </w:pPr>
      <w:r>
        <w:rPr>
          <w:rFonts w:hint="eastAsia"/>
          <w:sz w:val="24"/>
          <w:szCs w:val="24"/>
        </w:rPr>
        <w:t>法 定 代 表 人 或 其 委 托 代 理 人 ：</w:t>
      </w:r>
      <w:r>
        <w:rPr>
          <w:rFonts w:hint="eastAsia"/>
          <w:sz w:val="24"/>
          <w:szCs w:val="24"/>
          <w:u w:val="single"/>
        </w:rPr>
        <w:t xml:space="preserve">      </w:t>
      </w:r>
      <w:r>
        <w:rPr>
          <w:rFonts w:hint="eastAsia"/>
          <w:sz w:val="24"/>
          <w:szCs w:val="24"/>
        </w:rPr>
        <w:t>（ 签 字 ）</w:t>
      </w:r>
    </w:p>
    <w:p w14:paraId="0F320716">
      <w:pPr>
        <w:pStyle w:val="5"/>
        <w:keepNext w:val="0"/>
        <w:keepLines w:val="0"/>
        <w:pageBreakBefore w:val="0"/>
        <w:widowControl w:val="0"/>
        <w:kinsoku/>
        <w:wordWrap/>
        <w:overflowPunct/>
        <w:topLinePunct w:val="0"/>
        <w:autoSpaceDE/>
        <w:autoSpaceDN/>
        <w:bidi w:val="0"/>
        <w:adjustRightInd w:val="0"/>
        <w:snapToGrid/>
        <w:spacing w:before="195" w:line="400" w:lineRule="exact"/>
        <w:ind w:left="2410"/>
        <w:jc w:val="left"/>
        <w:textAlignment w:val="baseline"/>
        <w:rPr>
          <w:rFonts w:hint="eastAsia"/>
          <w:sz w:val="24"/>
          <w:szCs w:val="24"/>
          <w:u w:val="single"/>
        </w:rPr>
      </w:pPr>
      <w:r>
        <w:rPr>
          <w:rFonts w:hint="eastAsia"/>
          <w:sz w:val="24"/>
          <w:szCs w:val="24"/>
        </w:rPr>
        <w:t>地址 ：</w:t>
      </w:r>
      <w:r>
        <w:rPr>
          <w:rFonts w:hint="eastAsia"/>
          <w:sz w:val="24"/>
          <w:szCs w:val="24"/>
          <w:u w:val="single"/>
        </w:rPr>
        <w:t xml:space="preserve">                                              </w:t>
      </w:r>
    </w:p>
    <w:p w14:paraId="7A232356">
      <w:pPr>
        <w:pStyle w:val="5"/>
        <w:keepNext w:val="0"/>
        <w:keepLines w:val="0"/>
        <w:pageBreakBefore w:val="0"/>
        <w:widowControl w:val="0"/>
        <w:kinsoku/>
        <w:wordWrap/>
        <w:overflowPunct/>
        <w:topLinePunct w:val="0"/>
        <w:autoSpaceDE/>
        <w:autoSpaceDN/>
        <w:bidi w:val="0"/>
        <w:adjustRightInd w:val="0"/>
        <w:snapToGrid/>
        <w:spacing w:before="192" w:line="400" w:lineRule="exact"/>
        <w:ind w:left="2428"/>
        <w:jc w:val="left"/>
        <w:textAlignment w:val="baseline"/>
        <w:rPr>
          <w:rFonts w:hint="eastAsia"/>
          <w:sz w:val="24"/>
          <w:szCs w:val="24"/>
        </w:rPr>
      </w:pPr>
      <w:r>
        <w:rPr>
          <w:rFonts w:hint="eastAsia"/>
          <w:sz w:val="24"/>
          <w:szCs w:val="24"/>
        </w:rPr>
        <w:t xml:space="preserve">邮政编码： </w:t>
      </w:r>
      <w:r>
        <w:rPr>
          <w:rFonts w:hint="eastAsia"/>
          <w:sz w:val="24"/>
          <w:szCs w:val="24"/>
          <w:u w:val="single"/>
        </w:rPr>
        <w:t xml:space="preserve">                                          </w:t>
      </w:r>
    </w:p>
    <w:p w14:paraId="23CC652E">
      <w:pPr>
        <w:pStyle w:val="5"/>
        <w:keepNext w:val="0"/>
        <w:keepLines w:val="0"/>
        <w:pageBreakBefore w:val="0"/>
        <w:widowControl w:val="0"/>
        <w:kinsoku/>
        <w:wordWrap/>
        <w:overflowPunct/>
        <w:topLinePunct w:val="0"/>
        <w:autoSpaceDE/>
        <w:autoSpaceDN/>
        <w:bidi w:val="0"/>
        <w:adjustRightInd w:val="0"/>
        <w:snapToGrid/>
        <w:spacing w:before="1" w:line="400" w:lineRule="exact"/>
        <w:ind w:left="2438"/>
        <w:jc w:val="left"/>
        <w:textAlignment w:val="baseline"/>
        <w:rPr>
          <w:rFonts w:hint="eastAsia"/>
          <w:sz w:val="24"/>
          <w:szCs w:val="24"/>
        </w:rPr>
      </w:pPr>
      <w:r>
        <w:rPr>
          <w:rFonts w:hint="eastAsia"/>
          <w:sz w:val="24"/>
          <w:szCs w:val="24"/>
        </w:rPr>
        <w:t>电 话 ：</w:t>
      </w:r>
      <w:r>
        <w:rPr>
          <w:rFonts w:hint="eastAsia"/>
          <w:sz w:val="24"/>
          <w:szCs w:val="24"/>
          <w:u w:val="single"/>
        </w:rPr>
        <w:t xml:space="preserve">                                             </w:t>
      </w:r>
    </w:p>
    <w:p w14:paraId="11AAE0B5">
      <w:pPr>
        <w:pStyle w:val="5"/>
        <w:keepNext w:val="0"/>
        <w:keepLines w:val="0"/>
        <w:pageBreakBefore w:val="0"/>
        <w:widowControl w:val="0"/>
        <w:kinsoku/>
        <w:wordWrap/>
        <w:overflowPunct/>
        <w:topLinePunct w:val="0"/>
        <w:autoSpaceDE/>
        <w:autoSpaceDN/>
        <w:bidi w:val="0"/>
        <w:adjustRightInd w:val="0"/>
        <w:snapToGrid/>
        <w:spacing w:before="196" w:line="400" w:lineRule="exact"/>
        <w:ind w:left="2408"/>
        <w:jc w:val="left"/>
        <w:textAlignment w:val="baseline"/>
        <w:rPr>
          <w:rFonts w:hint="eastAsia"/>
          <w:sz w:val="24"/>
          <w:szCs w:val="24"/>
        </w:rPr>
      </w:pPr>
      <w:r>
        <w:rPr>
          <w:rFonts w:hint="eastAsia"/>
          <w:sz w:val="24"/>
          <w:szCs w:val="24"/>
        </w:rPr>
        <w:t>传   真 ：</w:t>
      </w:r>
      <w:r>
        <w:rPr>
          <w:rFonts w:hint="eastAsia"/>
          <w:sz w:val="24"/>
          <w:szCs w:val="24"/>
          <w:u w:val="single"/>
        </w:rPr>
        <w:t xml:space="preserve">                                           </w:t>
      </w:r>
    </w:p>
    <w:p w14:paraId="0F8D0343">
      <w:pPr>
        <w:pStyle w:val="5"/>
        <w:spacing w:before="139"/>
        <w:jc w:val="right"/>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4FFFFD49">
      <w:pPr>
        <w:spacing w:line="280" w:lineRule="auto"/>
        <w:rPr>
          <w:rFonts w:hint="eastAsia"/>
          <w:szCs w:val="21"/>
        </w:rPr>
      </w:pPr>
      <w:r>
        <w:t xml:space="preserve"> </w:t>
      </w:r>
    </w:p>
    <w:p w14:paraId="2FF3E079">
      <w:pPr>
        <w:pStyle w:val="8"/>
        <w:spacing w:line="480" w:lineRule="auto"/>
        <w:ind w:firstLine="482" w:firstLineChars="200"/>
        <w:jc w:val="both"/>
        <w:rPr>
          <w:rFonts w:hint="eastAsia"/>
        </w:rPr>
      </w:pPr>
      <w:r>
        <w:rPr>
          <w:rFonts w:hint="eastAsia" w:ascii="宋体" w:hAnsi="宋体" w:eastAsia="宋体" w:cs="宋体"/>
          <w:b/>
          <w:color w:val="auto"/>
          <w:spacing w:val="0"/>
          <w:sz w:val="24"/>
          <w:szCs w:val="24"/>
          <w:highlight w:val="none"/>
        </w:rPr>
        <w:t>附件1-3：投标保证保险（凭证） (格式)</w:t>
      </w:r>
    </w:p>
    <w:p w14:paraId="24BD4FF4">
      <w:pPr>
        <w:pStyle w:val="5"/>
        <w:spacing w:before="263"/>
        <w:ind w:left="3200"/>
        <w:rPr>
          <w:rFonts w:hint="eastAsia"/>
        </w:rPr>
      </w:pPr>
      <w:r>
        <w:rPr>
          <w:rFonts w:hint="eastAsia" w:ascii="Times New Roman" w:hAnsi="Times New Roman" w:eastAsia="宋体" w:cs="Times New Roman"/>
          <w:spacing w:val="-2"/>
          <w:sz w:val="32"/>
          <w:szCs w:val="32"/>
        </w:rPr>
        <w:t>投标保证保险（凭证）</w:t>
      </w:r>
    </w:p>
    <w:p w14:paraId="7252A98E">
      <w:pPr>
        <w:spacing w:line="244" w:lineRule="auto"/>
      </w:pPr>
      <w:r>
        <w:t xml:space="preserve"> </w:t>
      </w:r>
    </w:p>
    <w:p w14:paraId="39758A61">
      <w:pPr>
        <w:pStyle w:val="5"/>
        <w:keepNext w:val="0"/>
        <w:keepLines w:val="0"/>
        <w:pageBreakBefore w:val="0"/>
        <w:widowControl w:val="0"/>
        <w:kinsoku/>
        <w:wordWrap/>
        <w:overflowPunct/>
        <w:topLinePunct w:val="0"/>
        <w:autoSpaceDE/>
        <w:autoSpaceDN/>
        <w:bidi w:val="0"/>
        <w:snapToGrid/>
        <w:spacing w:before="78" w:line="380" w:lineRule="exact"/>
        <w:ind w:left="9"/>
        <w:jc w:val="left"/>
        <w:rPr>
          <w:sz w:val="24"/>
          <w:szCs w:val="24"/>
        </w:rPr>
      </w:pPr>
      <w:r>
        <w:rPr>
          <w:rFonts w:hint="eastAsia"/>
          <w:spacing w:val="-18"/>
          <w:sz w:val="24"/>
          <w:szCs w:val="24"/>
          <w:u w:val="single"/>
        </w:rPr>
        <w:t>被保险人</w:t>
      </w:r>
      <w:r>
        <w:rPr>
          <w:rFonts w:hint="eastAsia"/>
          <w:spacing w:val="-12"/>
          <w:sz w:val="24"/>
          <w:szCs w:val="24"/>
          <w:u w:val="single"/>
        </w:rPr>
        <w:t>：</w:t>
      </w:r>
      <w:r>
        <w:rPr>
          <w:rFonts w:hint="eastAsia"/>
          <w:spacing w:val="1"/>
          <w:sz w:val="24"/>
          <w:szCs w:val="24"/>
          <w:u w:val="single"/>
        </w:rPr>
        <w:t xml:space="preserve">            </w:t>
      </w:r>
      <w:r>
        <w:rPr>
          <w:rFonts w:hint="eastAsia"/>
          <w:sz w:val="24"/>
          <w:szCs w:val="24"/>
          <w:u w:val="single"/>
        </w:rPr>
        <w:t xml:space="preserve">      </w:t>
      </w:r>
      <w:r>
        <w:rPr>
          <w:rFonts w:hint="eastAsia"/>
          <w:spacing w:val="17"/>
          <w:sz w:val="24"/>
          <w:szCs w:val="24"/>
        </w:rPr>
        <w:t xml:space="preserve"> </w:t>
      </w:r>
      <w:r>
        <w:rPr>
          <w:rFonts w:hint="eastAsia"/>
          <w:spacing w:val="-12"/>
          <w:sz w:val="24"/>
          <w:szCs w:val="24"/>
        </w:rPr>
        <w:t>（</w:t>
      </w:r>
      <w:r>
        <w:rPr>
          <w:rFonts w:hint="eastAsia"/>
          <w:spacing w:val="-18"/>
          <w:sz w:val="24"/>
          <w:szCs w:val="24"/>
        </w:rPr>
        <w:t>招标人名称</w:t>
      </w:r>
      <w:r>
        <w:rPr>
          <w:rFonts w:hint="eastAsia"/>
          <w:spacing w:val="-12"/>
          <w:sz w:val="24"/>
          <w:szCs w:val="24"/>
        </w:rPr>
        <w:t>）：</w:t>
      </w:r>
    </w:p>
    <w:p w14:paraId="549F8A1F">
      <w:pPr>
        <w:pStyle w:val="5"/>
        <w:keepNext w:val="0"/>
        <w:keepLines w:val="0"/>
        <w:pageBreakBefore w:val="0"/>
        <w:widowControl w:val="0"/>
        <w:kinsoku/>
        <w:wordWrap/>
        <w:overflowPunct/>
        <w:topLinePunct w:val="0"/>
        <w:autoSpaceDE/>
        <w:autoSpaceDN/>
        <w:bidi w:val="0"/>
        <w:snapToGrid/>
        <w:spacing w:before="141" w:line="380" w:lineRule="exact"/>
        <w:ind w:right="60" w:firstLine="492"/>
        <w:jc w:val="left"/>
        <w:rPr>
          <w:rFonts w:hint="eastAsia"/>
          <w:sz w:val="24"/>
          <w:szCs w:val="24"/>
        </w:rPr>
      </w:pPr>
      <w:r>
        <w:rPr>
          <w:rFonts w:hint="eastAsia"/>
          <w:spacing w:val="-9"/>
          <w:sz w:val="24"/>
          <w:szCs w:val="24"/>
        </w:rPr>
        <w:t>鉴于</w:t>
      </w:r>
      <w:r>
        <w:rPr>
          <w:rFonts w:hint="eastAsia"/>
          <w:spacing w:val="1"/>
          <w:sz w:val="24"/>
          <w:szCs w:val="24"/>
          <w:u w:val="single"/>
        </w:rPr>
        <w:t xml:space="preserve">       </w:t>
      </w:r>
      <w:r>
        <w:rPr>
          <w:rFonts w:hint="eastAsia"/>
          <w:spacing w:val="-9"/>
          <w:sz w:val="24"/>
          <w:szCs w:val="24"/>
          <w:u w:val="single"/>
        </w:rPr>
        <w:t>招标人名称</w:t>
      </w:r>
      <w:r>
        <w:rPr>
          <w:rFonts w:hint="eastAsia"/>
          <w:sz w:val="24"/>
          <w:szCs w:val="24"/>
          <w:u w:val="single"/>
        </w:rPr>
        <w:t xml:space="preserve">      </w:t>
      </w:r>
      <w:r>
        <w:rPr>
          <w:rFonts w:hint="eastAsia"/>
          <w:spacing w:val="-9"/>
          <w:sz w:val="24"/>
          <w:szCs w:val="24"/>
        </w:rPr>
        <w:t xml:space="preserve"> （以下简称“被保险人</w:t>
      </w:r>
      <w:r>
        <w:rPr>
          <w:rFonts w:hint="eastAsia"/>
          <w:spacing w:val="-80"/>
          <w:sz w:val="24"/>
          <w:szCs w:val="24"/>
        </w:rPr>
        <w:t xml:space="preserve"> </w:t>
      </w:r>
      <w:r>
        <w:rPr>
          <w:rFonts w:hint="eastAsia"/>
          <w:spacing w:val="-9"/>
          <w:sz w:val="24"/>
          <w:szCs w:val="24"/>
        </w:rPr>
        <w:t>”）接受</w:t>
      </w:r>
      <w:r>
        <w:rPr>
          <w:rFonts w:hint="eastAsia"/>
          <w:sz w:val="24"/>
          <w:szCs w:val="24"/>
        </w:rPr>
        <w:t xml:space="preserve"> </w:t>
      </w:r>
      <w:r>
        <w:rPr>
          <w:rFonts w:hint="eastAsia"/>
          <w:spacing w:val="-6"/>
          <w:sz w:val="24"/>
          <w:szCs w:val="24"/>
          <w:u w:val="single"/>
        </w:rPr>
        <w:t xml:space="preserve">投标人名称   </w:t>
      </w:r>
      <w:r>
        <w:rPr>
          <w:rFonts w:hint="eastAsia"/>
          <w:spacing w:val="-6"/>
          <w:sz w:val="24"/>
          <w:szCs w:val="24"/>
        </w:rPr>
        <w:t>（以下称“投保人</w:t>
      </w:r>
      <w:r>
        <w:rPr>
          <w:rFonts w:hint="eastAsia"/>
          <w:spacing w:val="-88"/>
          <w:sz w:val="24"/>
          <w:szCs w:val="24"/>
        </w:rPr>
        <w:t xml:space="preserve"> </w:t>
      </w:r>
      <w:r>
        <w:rPr>
          <w:rFonts w:hint="eastAsia"/>
          <w:spacing w:val="-6"/>
          <w:sz w:val="24"/>
          <w:szCs w:val="24"/>
        </w:rPr>
        <w:t>”）于</w:t>
      </w:r>
      <w:r>
        <w:rPr>
          <w:rFonts w:hint="eastAsia"/>
          <w:spacing w:val="-106"/>
          <w:sz w:val="24"/>
          <w:szCs w:val="24"/>
        </w:rPr>
        <w:t xml:space="preserve"> </w:t>
      </w:r>
      <w:r>
        <w:rPr>
          <w:rFonts w:hint="eastAsia"/>
          <w:sz w:val="24"/>
          <w:szCs w:val="24"/>
          <w:u w:val="single"/>
        </w:rPr>
        <w:t xml:space="preserve">     </w:t>
      </w:r>
      <w:r>
        <w:rPr>
          <w:rFonts w:hint="eastAsia"/>
          <w:spacing w:val="-109"/>
          <w:sz w:val="24"/>
          <w:szCs w:val="24"/>
        </w:rPr>
        <w:t xml:space="preserve"> </w:t>
      </w:r>
      <w:r>
        <w:rPr>
          <w:rFonts w:hint="eastAsia"/>
          <w:spacing w:val="-6"/>
          <w:sz w:val="24"/>
          <w:szCs w:val="24"/>
        </w:rPr>
        <w:t>年</w:t>
      </w:r>
      <w:r>
        <w:rPr>
          <w:rFonts w:hint="eastAsia"/>
          <w:spacing w:val="-6"/>
          <w:sz w:val="24"/>
          <w:szCs w:val="24"/>
          <w:u w:val="single"/>
        </w:rPr>
        <w:t xml:space="preserve"> </w:t>
      </w:r>
      <w:r>
        <w:rPr>
          <w:rFonts w:hint="eastAsia"/>
          <w:spacing w:val="-7"/>
          <w:sz w:val="24"/>
          <w:szCs w:val="24"/>
          <w:u w:val="single"/>
        </w:rPr>
        <w:t xml:space="preserve">    </w:t>
      </w:r>
      <w:r>
        <w:rPr>
          <w:rFonts w:hint="eastAsia"/>
          <w:spacing w:val="-105"/>
          <w:sz w:val="24"/>
          <w:szCs w:val="24"/>
        </w:rPr>
        <w:t xml:space="preserve"> </w:t>
      </w:r>
      <w:r>
        <w:rPr>
          <w:rFonts w:hint="eastAsia"/>
          <w:spacing w:val="-7"/>
          <w:sz w:val="24"/>
          <w:szCs w:val="24"/>
        </w:rPr>
        <w:t>月</w:t>
      </w:r>
      <w:r>
        <w:rPr>
          <w:rFonts w:hint="eastAsia"/>
          <w:spacing w:val="1"/>
          <w:sz w:val="24"/>
          <w:szCs w:val="24"/>
          <w:u w:val="single"/>
        </w:rPr>
        <w:t xml:space="preserve">     </w:t>
      </w:r>
      <w:r>
        <w:rPr>
          <w:rFonts w:hint="eastAsia"/>
          <w:spacing w:val="-69"/>
          <w:sz w:val="24"/>
          <w:szCs w:val="24"/>
        </w:rPr>
        <w:t xml:space="preserve"> </w:t>
      </w:r>
      <w:r>
        <w:rPr>
          <w:rFonts w:hint="eastAsia"/>
          <w:spacing w:val="-7"/>
          <w:sz w:val="24"/>
          <w:szCs w:val="24"/>
        </w:rPr>
        <w:t>日参加</w:t>
      </w:r>
      <w:r>
        <w:rPr>
          <w:rFonts w:hint="eastAsia"/>
          <w:spacing w:val="-7"/>
          <w:sz w:val="24"/>
          <w:szCs w:val="24"/>
          <w:u w:val="single"/>
        </w:rPr>
        <w:t xml:space="preserve">        </w:t>
      </w:r>
      <w:r>
        <w:rPr>
          <w:rFonts w:hint="eastAsia"/>
          <w:spacing w:val="-9"/>
          <w:sz w:val="24"/>
          <w:szCs w:val="24"/>
          <w:u w:val="single"/>
        </w:rPr>
        <w:t>（项目名称）</w:t>
      </w:r>
      <w:r>
        <w:rPr>
          <w:rFonts w:hint="eastAsia"/>
          <w:spacing w:val="1"/>
          <w:sz w:val="24"/>
          <w:szCs w:val="24"/>
          <w:u w:val="single"/>
        </w:rPr>
        <w:t xml:space="preserve">       </w:t>
      </w:r>
      <w:r>
        <w:rPr>
          <w:rFonts w:hint="eastAsia"/>
          <w:spacing w:val="-111"/>
          <w:sz w:val="24"/>
          <w:szCs w:val="24"/>
        </w:rPr>
        <w:t xml:space="preserve"> </w:t>
      </w:r>
      <w:r>
        <w:rPr>
          <w:rFonts w:hint="eastAsia"/>
          <w:spacing w:val="-9"/>
          <w:sz w:val="24"/>
          <w:szCs w:val="24"/>
        </w:rPr>
        <w:t>的投标，并向我方投保建设工程投标保证保险</w:t>
      </w:r>
      <w:r>
        <w:rPr>
          <w:rFonts w:hint="eastAsia"/>
          <w:spacing w:val="-16"/>
          <w:sz w:val="24"/>
          <w:szCs w:val="24"/>
        </w:rPr>
        <w:t>（保险单号</w:t>
      </w:r>
      <w:r>
        <w:rPr>
          <w:rFonts w:hint="eastAsia"/>
          <w:spacing w:val="-93"/>
          <w:sz w:val="24"/>
          <w:szCs w:val="24"/>
        </w:rPr>
        <w:t xml:space="preserve"> </w:t>
      </w:r>
      <w:r>
        <w:rPr>
          <w:rFonts w:hint="eastAsia"/>
          <w:sz w:val="24"/>
          <w:szCs w:val="24"/>
          <w:u w:val="single"/>
        </w:rPr>
        <w:t xml:space="preserve">              </w:t>
      </w:r>
      <w:r>
        <w:rPr>
          <w:rFonts w:hint="eastAsia"/>
          <w:spacing w:val="-16"/>
          <w:sz w:val="24"/>
          <w:szCs w:val="24"/>
        </w:rPr>
        <w:t>）。我方愿意无条件</w:t>
      </w:r>
      <w:r>
        <w:rPr>
          <w:rFonts w:hint="eastAsia"/>
          <w:sz w:val="24"/>
          <w:szCs w:val="24"/>
        </w:rPr>
        <w:t>地、不可撤销地就投保人参加本项目投标，向被保险人提供投标保证保险。</w:t>
      </w:r>
    </w:p>
    <w:p w14:paraId="42CA7281">
      <w:pPr>
        <w:pStyle w:val="5"/>
        <w:keepNext w:val="0"/>
        <w:keepLines w:val="0"/>
        <w:pageBreakBefore w:val="0"/>
        <w:widowControl w:val="0"/>
        <w:kinsoku/>
        <w:wordWrap/>
        <w:overflowPunct/>
        <w:topLinePunct w:val="0"/>
        <w:autoSpaceDE/>
        <w:autoSpaceDN/>
        <w:bidi w:val="0"/>
        <w:snapToGrid/>
        <w:spacing w:line="380" w:lineRule="exact"/>
        <w:ind w:left="11" w:right="57" w:firstLine="482"/>
        <w:jc w:val="left"/>
        <w:rPr>
          <w:rFonts w:hint="eastAsia"/>
          <w:sz w:val="24"/>
          <w:szCs w:val="24"/>
        </w:rPr>
      </w:pPr>
      <w:r>
        <w:rPr>
          <w:rFonts w:hint="eastAsia"/>
          <w:spacing w:val="-2"/>
          <w:sz w:val="24"/>
          <w:szCs w:val="24"/>
        </w:rPr>
        <w:t>兹承诺，在收到被保险人书面通知， 说明下列事实中的任何一条时，保证在</w:t>
      </w:r>
      <w:r>
        <w:rPr>
          <w:spacing w:val="-2"/>
          <w:sz w:val="24"/>
          <w:szCs w:val="24"/>
        </w:rPr>
        <w:t>7</w:t>
      </w:r>
      <w:r>
        <w:rPr>
          <w:rFonts w:hint="eastAsia"/>
          <w:spacing w:val="-2"/>
          <w:sz w:val="24"/>
          <w:szCs w:val="24"/>
        </w:rPr>
        <w:t>日内无</w:t>
      </w:r>
      <w:r>
        <w:rPr>
          <w:rFonts w:hint="eastAsia"/>
          <w:spacing w:val="7"/>
          <w:sz w:val="24"/>
          <w:szCs w:val="24"/>
        </w:rPr>
        <w:t xml:space="preserve"> </w:t>
      </w:r>
      <w:r>
        <w:rPr>
          <w:rFonts w:hint="eastAsia"/>
          <w:spacing w:val="-9"/>
          <w:sz w:val="24"/>
          <w:szCs w:val="24"/>
        </w:rPr>
        <w:t>条件地给付被保险人金额为不超过人民币</w:t>
      </w:r>
      <w:r>
        <w:rPr>
          <w:rFonts w:hint="eastAsia"/>
          <w:spacing w:val="-106"/>
          <w:sz w:val="24"/>
          <w:szCs w:val="24"/>
        </w:rPr>
        <w:t xml:space="preserve"> </w:t>
      </w:r>
      <w:r>
        <w:rPr>
          <w:rFonts w:hint="eastAsia"/>
          <w:sz w:val="24"/>
          <w:szCs w:val="24"/>
          <w:u w:val="single"/>
        </w:rPr>
        <w:t xml:space="preserve">              </w:t>
      </w:r>
      <w:r>
        <w:rPr>
          <w:rFonts w:hint="eastAsia"/>
          <w:spacing w:val="-30"/>
          <w:sz w:val="24"/>
          <w:szCs w:val="24"/>
        </w:rPr>
        <w:t xml:space="preserve"> </w:t>
      </w:r>
      <w:r>
        <w:rPr>
          <w:rFonts w:hint="eastAsia"/>
          <w:spacing w:val="-9"/>
          <w:sz w:val="24"/>
          <w:szCs w:val="24"/>
        </w:rPr>
        <w:t>（金额大写：人民币元</w:t>
      </w:r>
      <w:r>
        <w:rPr>
          <w:rFonts w:hint="eastAsia"/>
          <w:spacing w:val="-7"/>
          <w:sz w:val="24"/>
          <w:szCs w:val="24"/>
        </w:rPr>
        <w:t>整）的款项。</w:t>
      </w:r>
    </w:p>
    <w:p w14:paraId="2EB55825">
      <w:pPr>
        <w:pStyle w:val="5"/>
        <w:keepNext w:val="0"/>
        <w:keepLines w:val="0"/>
        <w:pageBreakBefore w:val="0"/>
        <w:widowControl w:val="0"/>
        <w:kinsoku/>
        <w:wordWrap/>
        <w:overflowPunct/>
        <w:topLinePunct w:val="0"/>
        <w:autoSpaceDE/>
        <w:autoSpaceDN/>
        <w:bidi w:val="0"/>
        <w:snapToGrid/>
        <w:spacing w:line="380" w:lineRule="exact"/>
        <w:ind w:left="492" w:firstLine="468" w:firstLineChars="200"/>
        <w:jc w:val="left"/>
        <w:rPr>
          <w:rFonts w:hint="eastAsia" w:ascii="Times New Roman" w:hAnsi="Times New Roman" w:eastAsia="宋体" w:cs="Times New Roman"/>
          <w:spacing w:val="-3"/>
          <w:sz w:val="24"/>
          <w:szCs w:val="24"/>
        </w:rPr>
      </w:pPr>
      <w:r>
        <w:rPr>
          <w:rFonts w:hint="eastAsia" w:ascii="Times New Roman" w:hAnsi="Times New Roman" w:eastAsia="宋体" w:cs="Times New Roman"/>
          <w:spacing w:val="-3"/>
          <w:sz w:val="24"/>
          <w:szCs w:val="24"/>
        </w:rPr>
        <w:t>1、投保人中标后，非因不可抗力原因放弃中标、无正当理由不与招标人订立合同、在签订合同时向招标人提出附加条件、或者不按照招标</w:t>
      </w:r>
      <w:r>
        <w:rPr>
          <w:rFonts w:hint="eastAsia" w:ascii="Times New Roman" w:hAnsi="Times New Roman" w:eastAsia="宋体" w:cs="Times New Roman"/>
          <w:spacing w:val="-3"/>
          <w:sz w:val="24"/>
          <w:szCs w:val="24"/>
          <w:lang w:val="en-US" w:eastAsia="zh-CN"/>
        </w:rPr>
        <w:t>公告</w:t>
      </w:r>
      <w:r>
        <w:rPr>
          <w:rFonts w:hint="eastAsia" w:ascii="Times New Roman" w:hAnsi="Times New Roman" w:eastAsia="宋体" w:cs="Times New Roman"/>
          <w:spacing w:val="-3"/>
          <w:sz w:val="24"/>
          <w:szCs w:val="24"/>
        </w:rPr>
        <w:t>要求提交履约担保金的；</w:t>
      </w:r>
    </w:p>
    <w:p w14:paraId="184B83FB">
      <w:pPr>
        <w:pStyle w:val="5"/>
        <w:keepNext w:val="0"/>
        <w:keepLines w:val="0"/>
        <w:pageBreakBefore w:val="0"/>
        <w:widowControl w:val="0"/>
        <w:kinsoku/>
        <w:wordWrap/>
        <w:overflowPunct/>
        <w:topLinePunct w:val="0"/>
        <w:autoSpaceDE/>
        <w:autoSpaceDN/>
        <w:bidi w:val="0"/>
        <w:snapToGrid/>
        <w:spacing w:line="380" w:lineRule="exact"/>
        <w:ind w:left="492" w:firstLine="468" w:firstLineChars="200"/>
        <w:jc w:val="left"/>
        <w:rPr>
          <w:rFonts w:hint="eastAsia"/>
          <w:sz w:val="24"/>
          <w:szCs w:val="24"/>
        </w:rPr>
      </w:pPr>
      <w:r>
        <w:rPr>
          <w:rFonts w:hint="eastAsia"/>
          <w:spacing w:val="-3"/>
          <w:sz w:val="24"/>
          <w:szCs w:val="24"/>
        </w:rPr>
        <w:t>2、投标人中标后，因违法行为导致中标被依法确认无效的；</w:t>
      </w:r>
    </w:p>
    <w:p w14:paraId="1E6E2EC7">
      <w:pPr>
        <w:pStyle w:val="5"/>
        <w:keepNext w:val="0"/>
        <w:keepLines w:val="0"/>
        <w:pageBreakBefore w:val="0"/>
        <w:widowControl w:val="0"/>
        <w:kinsoku/>
        <w:wordWrap/>
        <w:overflowPunct/>
        <w:topLinePunct w:val="0"/>
        <w:autoSpaceDE/>
        <w:autoSpaceDN/>
        <w:bidi w:val="0"/>
        <w:snapToGrid/>
        <w:spacing w:before="127" w:line="380" w:lineRule="exact"/>
        <w:ind w:left="494" w:firstLine="468" w:firstLineChars="200"/>
        <w:jc w:val="left"/>
        <w:rPr>
          <w:rFonts w:hint="eastAsia"/>
          <w:sz w:val="24"/>
          <w:szCs w:val="24"/>
        </w:rPr>
      </w:pPr>
      <w:r>
        <w:rPr>
          <w:rFonts w:hint="eastAsia"/>
          <w:spacing w:val="-3"/>
          <w:sz w:val="24"/>
          <w:szCs w:val="24"/>
        </w:rPr>
        <w:t>3、法律、法规规定的其他没收投标保证金情形。</w:t>
      </w:r>
    </w:p>
    <w:p w14:paraId="726E0F82">
      <w:pPr>
        <w:pStyle w:val="5"/>
        <w:keepNext w:val="0"/>
        <w:keepLines w:val="0"/>
        <w:pageBreakBefore w:val="0"/>
        <w:widowControl w:val="0"/>
        <w:kinsoku/>
        <w:wordWrap/>
        <w:overflowPunct/>
        <w:topLinePunct w:val="0"/>
        <w:autoSpaceDE/>
        <w:autoSpaceDN/>
        <w:bidi w:val="0"/>
        <w:snapToGrid/>
        <w:spacing w:before="142" w:line="380" w:lineRule="exact"/>
        <w:ind w:left="12" w:firstLine="478"/>
        <w:jc w:val="left"/>
        <w:rPr>
          <w:rFonts w:hint="eastAsia"/>
          <w:sz w:val="24"/>
          <w:szCs w:val="24"/>
        </w:rPr>
      </w:pPr>
      <w:r>
        <w:rPr>
          <w:rFonts w:hint="eastAsia"/>
          <w:spacing w:val="-2"/>
          <w:sz w:val="24"/>
          <w:szCs w:val="24"/>
        </w:rPr>
        <w:t>本保险在投标有效期到期后28日（含）内或被保险人延长投标有效期后的到期日后</w:t>
      </w:r>
      <w:r>
        <w:rPr>
          <w:rFonts w:hint="eastAsia"/>
          <w:sz w:val="24"/>
          <w:szCs w:val="24"/>
        </w:rPr>
        <w:t xml:space="preserve"> </w:t>
      </w:r>
      <w:r>
        <w:rPr>
          <w:rFonts w:hint="eastAsia"/>
          <w:spacing w:val="-2"/>
          <w:sz w:val="24"/>
          <w:szCs w:val="24"/>
        </w:rPr>
        <w:t>28日（含）内保持有效，延长投标有效期无须通知本保险人，但任何索款要求应在投标有效期内送达我方。保险失效后请将本保函交投标人退回我方注销。</w:t>
      </w:r>
    </w:p>
    <w:p w14:paraId="18F203FA">
      <w:pPr>
        <w:pStyle w:val="5"/>
        <w:keepNext w:val="0"/>
        <w:keepLines w:val="0"/>
        <w:pageBreakBefore w:val="0"/>
        <w:widowControl w:val="0"/>
        <w:kinsoku/>
        <w:wordWrap/>
        <w:overflowPunct/>
        <w:topLinePunct w:val="0"/>
        <w:autoSpaceDE/>
        <w:autoSpaceDN/>
        <w:bidi w:val="0"/>
        <w:adjustRightInd w:val="0"/>
        <w:snapToGrid/>
        <w:spacing w:before="138" w:line="500" w:lineRule="exact"/>
        <w:ind w:firstLine="464" w:firstLineChars="200"/>
        <w:jc w:val="left"/>
        <w:textAlignment w:val="baseline"/>
        <w:rPr>
          <w:rFonts w:hint="eastAsia"/>
          <w:sz w:val="24"/>
          <w:szCs w:val="24"/>
        </w:rPr>
      </w:pPr>
      <w:r>
        <w:rPr>
          <w:rFonts w:hint="eastAsia"/>
          <w:spacing w:val="-4"/>
          <w:position w:val="14"/>
          <w:sz w:val="24"/>
          <w:szCs w:val="24"/>
        </w:rPr>
        <w:t>本保险项下所有权利和义务均受中华人民共和国法律管辖和制约。查验保函网址：</w:t>
      </w:r>
      <w:r>
        <w:rPr>
          <w:rFonts w:hint="eastAsia"/>
          <w:spacing w:val="-4"/>
          <w:position w:val="14"/>
          <w:sz w:val="24"/>
          <w:szCs w:val="24"/>
          <w:u w:val="single"/>
        </w:rPr>
        <w:t xml:space="preserve">（必填）        </w:t>
      </w:r>
      <w:r>
        <w:rPr>
          <w:rFonts w:hint="eastAsia"/>
          <w:spacing w:val="-4"/>
          <w:position w:val="14"/>
          <w:sz w:val="24"/>
          <w:szCs w:val="24"/>
        </w:rPr>
        <w:t xml:space="preserve">  </w:t>
      </w:r>
    </w:p>
    <w:p w14:paraId="34774FAC">
      <w:pPr>
        <w:pStyle w:val="5"/>
        <w:keepNext w:val="0"/>
        <w:keepLines w:val="0"/>
        <w:pageBreakBefore w:val="0"/>
        <w:widowControl w:val="0"/>
        <w:kinsoku/>
        <w:wordWrap/>
        <w:overflowPunct/>
        <w:topLinePunct w:val="0"/>
        <w:autoSpaceDE/>
        <w:autoSpaceDN/>
        <w:bidi w:val="0"/>
        <w:snapToGrid/>
        <w:spacing w:before="78" w:line="380" w:lineRule="exact"/>
        <w:ind w:left="3429" w:right="196"/>
        <w:jc w:val="left"/>
        <w:rPr>
          <w:sz w:val="24"/>
          <w:szCs w:val="24"/>
        </w:rPr>
      </w:pPr>
      <w:r>
        <w:rPr>
          <w:rFonts w:hint="eastAsia"/>
          <w:spacing w:val="-16"/>
          <w:sz w:val="24"/>
          <w:szCs w:val="24"/>
        </w:rPr>
        <w:t>保险人名称</w:t>
      </w:r>
      <w:r>
        <w:rPr>
          <w:rFonts w:hint="eastAsia"/>
          <w:spacing w:val="-14"/>
          <w:sz w:val="24"/>
          <w:szCs w:val="24"/>
        </w:rPr>
        <w:t>：</w:t>
      </w:r>
      <w:r>
        <w:rPr>
          <w:rFonts w:hint="eastAsia"/>
          <w:spacing w:val="9"/>
          <w:sz w:val="24"/>
          <w:szCs w:val="24"/>
        </w:rPr>
        <w:t xml:space="preserve"> </w:t>
      </w:r>
      <w:r>
        <w:rPr>
          <w:rFonts w:hint="eastAsia"/>
          <w:sz w:val="24"/>
          <w:szCs w:val="24"/>
          <w:u w:val="single"/>
        </w:rPr>
        <w:t xml:space="preserve">                    </w:t>
      </w:r>
      <w:r>
        <w:rPr>
          <w:rFonts w:hint="eastAsia"/>
          <w:spacing w:val="17"/>
          <w:sz w:val="24"/>
          <w:szCs w:val="24"/>
        </w:rPr>
        <w:t xml:space="preserve"> </w:t>
      </w:r>
      <w:r>
        <w:rPr>
          <w:rFonts w:hint="eastAsia"/>
          <w:spacing w:val="-16"/>
          <w:sz w:val="24"/>
          <w:szCs w:val="24"/>
        </w:rPr>
        <w:t>（盖单位章）</w:t>
      </w:r>
      <w:r>
        <w:rPr>
          <w:rFonts w:hint="eastAsia"/>
          <w:sz w:val="24"/>
          <w:szCs w:val="24"/>
        </w:rPr>
        <w:t xml:space="preserve"> </w:t>
      </w:r>
    </w:p>
    <w:p w14:paraId="61F5400D">
      <w:pPr>
        <w:pStyle w:val="5"/>
        <w:keepNext w:val="0"/>
        <w:keepLines w:val="0"/>
        <w:pageBreakBefore w:val="0"/>
        <w:widowControl w:val="0"/>
        <w:kinsoku/>
        <w:wordWrap/>
        <w:overflowPunct/>
        <w:topLinePunct w:val="0"/>
        <w:autoSpaceDE/>
        <w:autoSpaceDN/>
        <w:bidi w:val="0"/>
        <w:adjustRightInd w:val="0"/>
        <w:snapToGrid/>
        <w:spacing w:before="205" w:line="380" w:lineRule="exact"/>
        <w:ind w:left="2411"/>
        <w:jc w:val="left"/>
        <w:textAlignment w:val="baseline"/>
        <w:rPr>
          <w:rFonts w:hint="eastAsia"/>
          <w:sz w:val="24"/>
          <w:szCs w:val="24"/>
        </w:rPr>
      </w:pPr>
      <w:r>
        <w:rPr>
          <w:rFonts w:hint="eastAsia"/>
          <w:sz w:val="24"/>
          <w:szCs w:val="24"/>
        </w:rPr>
        <w:t>法 定 代 表 人 或 其 委 托 代 理 人 ：</w:t>
      </w:r>
      <w:r>
        <w:rPr>
          <w:rFonts w:hint="eastAsia"/>
          <w:sz w:val="24"/>
          <w:szCs w:val="24"/>
          <w:u w:val="single"/>
        </w:rPr>
        <w:t xml:space="preserve">      </w:t>
      </w:r>
      <w:r>
        <w:rPr>
          <w:rFonts w:hint="eastAsia"/>
          <w:sz w:val="24"/>
          <w:szCs w:val="24"/>
        </w:rPr>
        <w:t>（ 签 字 ）</w:t>
      </w:r>
    </w:p>
    <w:p w14:paraId="1796CC1A">
      <w:pPr>
        <w:pStyle w:val="5"/>
        <w:keepNext w:val="0"/>
        <w:keepLines w:val="0"/>
        <w:pageBreakBefore w:val="0"/>
        <w:widowControl w:val="0"/>
        <w:kinsoku/>
        <w:wordWrap/>
        <w:overflowPunct/>
        <w:topLinePunct w:val="0"/>
        <w:autoSpaceDE/>
        <w:autoSpaceDN/>
        <w:bidi w:val="0"/>
        <w:adjustRightInd w:val="0"/>
        <w:snapToGrid/>
        <w:spacing w:before="195" w:line="380" w:lineRule="exact"/>
        <w:ind w:left="2410"/>
        <w:jc w:val="left"/>
        <w:textAlignment w:val="baseline"/>
        <w:rPr>
          <w:rFonts w:hint="eastAsia"/>
          <w:sz w:val="24"/>
          <w:szCs w:val="24"/>
          <w:u w:val="single"/>
        </w:rPr>
      </w:pPr>
      <w:r>
        <w:rPr>
          <w:rFonts w:hint="eastAsia"/>
          <w:sz w:val="24"/>
          <w:szCs w:val="24"/>
        </w:rPr>
        <w:t>地址 ：</w:t>
      </w:r>
      <w:r>
        <w:rPr>
          <w:rFonts w:hint="eastAsia"/>
          <w:sz w:val="24"/>
          <w:szCs w:val="24"/>
          <w:u w:val="single"/>
        </w:rPr>
        <w:t xml:space="preserve">                                              </w:t>
      </w:r>
    </w:p>
    <w:p w14:paraId="783DC21F">
      <w:pPr>
        <w:pStyle w:val="5"/>
        <w:keepNext w:val="0"/>
        <w:keepLines w:val="0"/>
        <w:pageBreakBefore w:val="0"/>
        <w:widowControl w:val="0"/>
        <w:kinsoku/>
        <w:wordWrap/>
        <w:overflowPunct/>
        <w:topLinePunct w:val="0"/>
        <w:autoSpaceDE/>
        <w:autoSpaceDN/>
        <w:bidi w:val="0"/>
        <w:adjustRightInd w:val="0"/>
        <w:snapToGrid/>
        <w:spacing w:before="192" w:line="380" w:lineRule="exact"/>
        <w:ind w:left="2428"/>
        <w:jc w:val="left"/>
        <w:textAlignment w:val="baseline"/>
        <w:rPr>
          <w:rFonts w:hint="eastAsia"/>
          <w:sz w:val="24"/>
          <w:szCs w:val="24"/>
        </w:rPr>
      </w:pPr>
      <w:r>
        <w:rPr>
          <w:rFonts w:hint="eastAsia"/>
          <w:sz w:val="24"/>
          <w:szCs w:val="24"/>
        </w:rPr>
        <w:t xml:space="preserve">邮政编码： </w:t>
      </w:r>
      <w:r>
        <w:rPr>
          <w:rFonts w:hint="eastAsia"/>
          <w:sz w:val="24"/>
          <w:szCs w:val="24"/>
          <w:u w:val="single"/>
        </w:rPr>
        <w:t xml:space="preserve">                                          </w:t>
      </w:r>
    </w:p>
    <w:p w14:paraId="490F04C2">
      <w:pPr>
        <w:pStyle w:val="5"/>
        <w:keepNext w:val="0"/>
        <w:keepLines w:val="0"/>
        <w:pageBreakBefore w:val="0"/>
        <w:widowControl w:val="0"/>
        <w:kinsoku/>
        <w:wordWrap/>
        <w:overflowPunct/>
        <w:topLinePunct w:val="0"/>
        <w:autoSpaceDE/>
        <w:autoSpaceDN/>
        <w:bidi w:val="0"/>
        <w:adjustRightInd w:val="0"/>
        <w:snapToGrid/>
        <w:spacing w:before="1" w:line="380" w:lineRule="exact"/>
        <w:ind w:left="2438"/>
        <w:jc w:val="left"/>
        <w:textAlignment w:val="baseline"/>
        <w:rPr>
          <w:rFonts w:hint="eastAsia"/>
          <w:sz w:val="24"/>
          <w:szCs w:val="24"/>
        </w:rPr>
      </w:pPr>
      <w:r>
        <w:rPr>
          <w:rFonts w:hint="eastAsia"/>
          <w:sz w:val="24"/>
          <w:szCs w:val="24"/>
        </w:rPr>
        <w:t>电 话 ：</w:t>
      </w:r>
      <w:r>
        <w:rPr>
          <w:rFonts w:hint="eastAsia"/>
          <w:sz w:val="24"/>
          <w:szCs w:val="24"/>
          <w:u w:val="single"/>
        </w:rPr>
        <w:t xml:space="preserve">                                             </w:t>
      </w:r>
    </w:p>
    <w:p w14:paraId="582826BF">
      <w:pPr>
        <w:pStyle w:val="5"/>
        <w:keepNext w:val="0"/>
        <w:keepLines w:val="0"/>
        <w:pageBreakBefore w:val="0"/>
        <w:widowControl w:val="0"/>
        <w:kinsoku/>
        <w:wordWrap/>
        <w:overflowPunct/>
        <w:topLinePunct w:val="0"/>
        <w:autoSpaceDE/>
        <w:autoSpaceDN/>
        <w:bidi w:val="0"/>
        <w:adjustRightInd w:val="0"/>
        <w:snapToGrid/>
        <w:spacing w:before="196" w:line="380" w:lineRule="exact"/>
        <w:ind w:left="2408"/>
        <w:jc w:val="left"/>
        <w:textAlignment w:val="baseline"/>
        <w:rPr>
          <w:rFonts w:hint="eastAsia"/>
          <w:sz w:val="24"/>
          <w:szCs w:val="24"/>
        </w:rPr>
      </w:pPr>
      <w:r>
        <w:rPr>
          <w:rFonts w:hint="eastAsia"/>
          <w:sz w:val="24"/>
          <w:szCs w:val="24"/>
        </w:rPr>
        <w:t>传   真 ：</w:t>
      </w:r>
      <w:r>
        <w:rPr>
          <w:rFonts w:hint="eastAsia"/>
          <w:sz w:val="24"/>
          <w:szCs w:val="24"/>
          <w:u w:val="single"/>
        </w:rPr>
        <w:t xml:space="preserve">                                           </w:t>
      </w:r>
    </w:p>
    <w:p w14:paraId="2D031E4D">
      <w:pPr>
        <w:pStyle w:val="5"/>
        <w:keepNext w:val="0"/>
        <w:keepLines w:val="0"/>
        <w:pageBreakBefore w:val="0"/>
        <w:widowControl w:val="0"/>
        <w:kinsoku/>
        <w:wordWrap/>
        <w:overflowPunct/>
        <w:topLinePunct w:val="0"/>
        <w:autoSpaceDE/>
        <w:autoSpaceDN/>
        <w:bidi w:val="0"/>
        <w:snapToGrid/>
        <w:spacing w:before="139" w:line="380" w:lineRule="exact"/>
        <w:jc w:val="right"/>
        <w:rPr>
          <w:rFonts w:hint="eastAsia" w:ascii="宋体" w:hAnsi="宋体" w:eastAsia="宋体" w:cs="宋体"/>
          <w:sz w:val="32"/>
          <w:szCs w:val="32"/>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sectPr>
      <w:footerReference r:id="rId3" w:type="default"/>
      <w:pgSz w:w="11906" w:h="16838"/>
      <w:pgMar w:top="1240" w:right="1266" w:bottom="13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1B7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56B06C">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156B06C">
                    <w:pPr>
                      <w:pStyle w:val="6"/>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WZjZjZhYTY3NTIwY2QwNGNjNzcyOTA0MGNlNjAifQ=="/>
  </w:docVars>
  <w:rsids>
    <w:rsidRoot w:val="37232602"/>
    <w:rsid w:val="001C03D5"/>
    <w:rsid w:val="001E2465"/>
    <w:rsid w:val="001F6EBA"/>
    <w:rsid w:val="00245E8D"/>
    <w:rsid w:val="003724E2"/>
    <w:rsid w:val="003A7ED5"/>
    <w:rsid w:val="004C5913"/>
    <w:rsid w:val="00507218"/>
    <w:rsid w:val="00561071"/>
    <w:rsid w:val="00660E7F"/>
    <w:rsid w:val="007B178E"/>
    <w:rsid w:val="00840120"/>
    <w:rsid w:val="00875E21"/>
    <w:rsid w:val="008C6103"/>
    <w:rsid w:val="0090250E"/>
    <w:rsid w:val="00A9414A"/>
    <w:rsid w:val="00BA21FE"/>
    <w:rsid w:val="00BD64CF"/>
    <w:rsid w:val="00BF29CA"/>
    <w:rsid w:val="00D51866"/>
    <w:rsid w:val="00DF4729"/>
    <w:rsid w:val="00E1784F"/>
    <w:rsid w:val="00EF5252"/>
    <w:rsid w:val="00FA2912"/>
    <w:rsid w:val="03BE4477"/>
    <w:rsid w:val="0AC0235E"/>
    <w:rsid w:val="0CCA0630"/>
    <w:rsid w:val="0CD520F0"/>
    <w:rsid w:val="0F3F01DB"/>
    <w:rsid w:val="12F15244"/>
    <w:rsid w:val="146D196C"/>
    <w:rsid w:val="1BF95C89"/>
    <w:rsid w:val="1C646FED"/>
    <w:rsid w:val="1C78317C"/>
    <w:rsid w:val="1EC317FD"/>
    <w:rsid w:val="24CE594B"/>
    <w:rsid w:val="29D401D1"/>
    <w:rsid w:val="2BE617CC"/>
    <w:rsid w:val="2DD47569"/>
    <w:rsid w:val="2F433B47"/>
    <w:rsid w:val="2F6851A7"/>
    <w:rsid w:val="2FA07EE4"/>
    <w:rsid w:val="31B567D4"/>
    <w:rsid w:val="32DA12BE"/>
    <w:rsid w:val="33514163"/>
    <w:rsid w:val="34A52719"/>
    <w:rsid w:val="37232602"/>
    <w:rsid w:val="39F10FDE"/>
    <w:rsid w:val="3A461688"/>
    <w:rsid w:val="3B1B6E0D"/>
    <w:rsid w:val="3B471B5C"/>
    <w:rsid w:val="3B9357A2"/>
    <w:rsid w:val="43963698"/>
    <w:rsid w:val="444C4051"/>
    <w:rsid w:val="470D1EAB"/>
    <w:rsid w:val="48984689"/>
    <w:rsid w:val="4AD47996"/>
    <w:rsid w:val="4E893EED"/>
    <w:rsid w:val="514D534F"/>
    <w:rsid w:val="53E67D0C"/>
    <w:rsid w:val="56BA5480"/>
    <w:rsid w:val="589D0586"/>
    <w:rsid w:val="59952A97"/>
    <w:rsid w:val="5A4E660B"/>
    <w:rsid w:val="5D355860"/>
    <w:rsid w:val="60583D40"/>
    <w:rsid w:val="61D218D0"/>
    <w:rsid w:val="62880A4A"/>
    <w:rsid w:val="62EE098B"/>
    <w:rsid w:val="673E0D6D"/>
    <w:rsid w:val="67BC1D30"/>
    <w:rsid w:val="6A6F26B0"/>
    <w:rsid w:val="6BF81721"/>
    <w:rsid w:val="6C1E3650"/>
    <w:rsid w:val="6D033285"/>
    <w:rsid w:val="6DC332FF"/>
    <w:rsid w:val="70761FC0"/>
    <w:rsid w:val="70DC5323"/>
    <w:rsid w:val="72F0605A"/>
    <w:rsid w:val="742D2E23"/>
    <w:rsid w:val="791C0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autoSpaceDE/>
      <w:autoSpaceDN/>
      <w:spacing w:before="0" w:after="120" w:line="240" w:lineRule="auto"/>
      <w:ind w:left="840" w:firstLine="3748"/>
      <w:jc w:val="both"/>
    </w:pPr>
    <w:rPr>
      <w:rFonts w:ascii="宋体" w:hAnsi="宋体" w:eastAsia="Malgun Gothic" w:cs="Times New Roman"/>
    </w:rPr>
  </w:style>
  <w:style w:type="paragraph" w:styleId="3">
    <w:name w:val="Body Text Indent"/>
    <w:basedOn w:val="1"/>
    <w:next w:val="1"/>
    <w:qFormat/>
    <w:uiPriority w:val="0"/>
    <w:pPr>
      <w:ind w:firstLine="720"/>
    </w:pPr>
    <w:rPr>
      <w:rFonts w:eastAsia="华文中宋"/>
      <w:spacing w:val="20"/>
      <w:sz w:val="34"/>
    </w:rPr>
  </w:style>
  <w:style w:type="paragraph" w:styleId="5">
    <w:name w:val="Body Text"/>
    <w:basedOn w:val="1"/>
    <w:qFormat/>
    <w:uiPriority w:val="0"/>
    <w:pPr>
      <w:adjustRightInd w:val="0"/>
      <w:spacing w:after="60" w:afterLines="0" w:line="360" w:lineRule="atLeast"/>
      <w:ind w:left="72" w:leftChars="30" w:right="30" w:rightChars="30"/>
      <w:jc w:val="center"/>
      <w:textAlignment w:val="baseline"/>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adjustRightInd w:val="0"/>
      <w:spacing w:line="312" w:lineRule="atLeast"/>
      <w:jc w:val="left"/>
    </w:pPr>
    <w:rPr>
      <w:kern w:val="0"/>
      <w:sz w:val="18"/>
      <w:szCs w:val="20"/>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page number"/>
    <w:basedOn w:val="11"/>
    <w:qFormat/>
    <w:uiPriority w:val="0"/>
  </w:style>
  <w:style w:type="paragraph" w:customStyle="1" w:styleId="13">
    <w:name w:val="样式 标题 3 + (中文) 黑体 小四 非加粗 段前: 7.8 磅 段后: 0 磅 行距: 固定值 20 磅_0"/>
    <w:basedOn w:val="14"/>
    <w:qFormat/>
    <w:uiPriority w:val="0"/>
    <w:pPr>
      <w:spacing w:before="0" w:after="0" w:line="400" w:lineRule="exact"/>
    </w:pPr>
    <w:rPr>
      <w:rFonts w:ascii="Times New Roman" w:hAnsi="Times New Roman" w:eastAsia="黑体" w:cs="宋体"/>
      <w:b w:val="0"/>
      <w:bCs w:val="0"/>
      <w:sz w:val="21"/>
      <w:szCs w:val="20"/>
    </w:rPr>
  </w:style>
  <w:style w:type="paragraph" w:customStyle="1" w:styleId="14">
    <w:name w:val="标题 3_0"/>
    <w:basedOn w:val="15"/>
    <w:next w:val="16"/>
    <w:unhideWhenUsed/>
    <w:qFormat/>
    <w:uiPriority w:val="0"/>
    <w:pPr>
      <w:keepNext/>
      <w:keepLines/>
      <w:adjustRightInd w:val="0"/>
      <w:spacing w:before="260" w:after="260" w:line="416" w:lineRule="atLeast"/>
      <w:outlineLvl w:val="2"/>
    </w:pPr>
    <w:rPr>
      <w:rFonts w:ascii="Calibri" w:hAnsi="Calibri"/>
      <w:b/>
      <w:bCs/>
      <w:sz w:val="32"/>
      <w:szCs w:val="32"/>
    </w:rPr>
  </w:style>
  <w:style w:type="paragraph" w:customStyle="1" w:styleId="15">
    <w:name w:val="正文_0_0_0"/>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16">
    <w:name w:val="正文_1"/>
    <w:next w:val="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8163</Words>
  <Characters>8797</Characters>
  <Lines>35</Lines>
  <Paragraphs>9</Paragraphs>
  <TotalTime>1</TotalTime>
  <ScaleCrop>false</ScaleCrop>
  <LinksUpToDate>false</LinksUpToDate>
  <CharactersWithSpaces>10306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2018-04-12T11:50:00Z</dcterms:created>
  <dc:creator>Administrator</dc:creator>
  <cp:lastModifiedBy>苏</cp:lastModifiedBy>
  <cp:lastPrinted>2018-04-16T01:13:00Z</cp:lastPrinted>
  <dcterms:modified xsi:type="dcterms:W3CDTF">2025-10-28T02:55:24Z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30506308E22149348999B0196C62FC36_13</vt:lpwstr>
  </property>
  <property fmtid="{D5CDD505-2E9C-101B-9397-08002B2CF9AE}" pid="4" name="KSOTemplateDocerSaveRecord">
    <vt:lpwstr>eyJoZGlkIjoiZDc4ZmNiMDk1M2Y3OTQzMTBhM2MzZmRjMWU1NWQwODIiLCJ1c2VySWQiOiI1MDg5MTk2NTYifQ==</vt:lpwstr>
  </property>
</Properties>
</file>