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903F">
      <w:pPr>
        <w:pStyle w:val="2"/>
        <w:spacing w:before="103" w:line="220" w:lineRule="auto"/>
        <w:ind w:right="30"/>
        <w:jc w:val="right"/>
        <w:rPr>
          <w:sz w:val="52"/>
          <w:szCs w:val="52"/>
        </w:rPr>
      </w:pPr>
      <w:r>
        <w:rPr>
          <w:spacing w:val="-2"/>
          <w:sz w:val="52"/>
          <w:szCs w:val="52"/>
        </w:rPr>
        <w:t>莆田市房屋建筑和市政基础设施工程</w:t>
      </w:r>
    </w:p>
    <w:p w14:paraId="4ACCBC10">
      <w:pPr>
        <w:rPr>
          <w:rFonts w:ascii="Arial"/>
          <w:sz w:val="21"/>
        </w:rPr>
      </w:pPr>
    </w:p>
    <w:p w14:paraId="67F1B510">
      <w:pPr>
        <w:rPr>
          <w:rFonts w:ascii="Arial"/>
          <w:sz w:val="21"/>
        </w:rPr>
      </w:pPr>
    </w:p>
    <w:p w14:paraId="4C833B44">
      <w:pPr>
        <w:rPr>
          <w:rFonts w:ascii="Arial"/>
          <w:sz w:val="21"/>
        </w:rPr>
      </w:pPr>
    </w:p>
    <w:p w14:paraId="49670242">
      <w:pPr>
        <w:rPr>
          <w:rFonts w:ascii="Arial"/>
          <w:sz w:val="21"/>
        </w:rPr>
      </w:pPr>
    </w:p>
    <w:p w14:paraId="69D14DAD">
      <w:pPr>
        <w:rPr>
          <w:rFonts w:ascii="Arial"/>
          <w:sz w:val="21"/>
        </w:rPr>
      </w:pPr>
    </w:p>
    <w:p w14:paraId="4E69845E">
      <w:pPr>
        <w:rPr>
          <w:rFonts w:ascii="Arial"/>
          <w:sz w:val="21"/>
        </w:rPr>
      </w:pPr>
    </w:p>
    <w:p w14:paraId="5CE730D6">
      <w:pPr>
        <w:spacing w:line="241" w:lineRule="auto"/>
        <w:rPr>
          <w:rFonts w:ascii="Arial"/>
          <w:sz w:val="21"/>
        </w:rPr>
      </w:pPr>
    </w:p>
    <w:p w14:paraId="3486A000">
      <w:pPr>
        <w:spacing w:line="241" w:lineRule="auto"/>
        <w:rPr>
          <w:rFonts w:ascii="Arial"/>
          <w:sz w:val="21"/>
        </w:rPr>
      </w:pPr>
    </w:p>
    <w:p w14:paraId="6DB57E9A">
      <w:pPr>
        <w:spacing w:line="241" w:lineRule="auto"/>
        <w:rPr>
          <w:rFonts w:ascii="Arial"/>
          <w:sz w:val="21"/>
        </w:rPr>
      </w:pPr>
    </w:p>
    <w:p w14:paraId="4083921A">
      <w:pPr>
        <w:pStyle w:val="2"/>
        <w:spacing w:before="270" w:line="222" w:lineRule="auto"/>
        <w:ind w:left="3141"/>
        <w:rPr>
          <w:sz w:val="83"/>
          <w:szCs w:val="83"/>
        </w:rPr>
      </w:pPr>
      <w:r>
        <w:rPr>
          <w:sz w:val="83"/>
          <w:szCs w:val="83"/>
        </w:rPr>
        <w:t>招标文件</w:t>
      </w:r>
    </w:p>
    <w:p w14:paraId="787188B4">
      <w:pPr>
        <w:spacing w:line="288" w:lineRule="auto"/>
        <w:rPr>
          <w:rFonts w:ascii="Arial"/>
          <w:sz w:val="21"/>
        </w:rPr>
      </w:pPr>
    </w:p>
    <w:p w14:paraId="64365262">
      <w:pPr>
        <w:pStyle w:val="2"/>
        <w:spacing w:before="91" w:line="219" w:lineRule="auto"/>
        <w:ind w:left="3398"/>
      </w:pPr>
      <w:r>
        <w:rPr>
          <w:b/>
          <w:bCs/>
          <w:spacing w:val="-4"/>
        </w:rPr>
        <w:t>（合理低价中标方式）</w:t>
      </w:r>
    </w:p>
    <w:p w14:paraId="496ECC9A">
      <w:pPr>
        <w:spacing w:line="248" w:lineRule="auto"/>
        <w:rPr>
          <w:rFonts w:ascii="Arial"/>
          <w:sz w:val="21"/>
        </w:rPr>
      </w:pPr>
    </w:p>
    <w:p w14:paraId="7A6548D3">
      <w:pPr>
        <w:spacing w:line="248" w:lineRule="auto"/>
        <w:rPr>
          <w:rFonts w:ascii="Arial"/>
          <w:sz w:val="21"/>
        </w:rPr>
      </w:pPr>
    </w:p>
    <w:p w14:paraId="5EAB0A47">
      <w:pPr>
        <w:spacing w:line="248" w:lineRule="auto"/>
        <w:rPr>
          <w:rFonts w:ascii="Arial"/>
          <w:sz w:val="21"/>
        </w:rPr>
      </w:pPr>
    </w:p>
    <w:p w14:paraId="59FC8F1C">
      <w:pPr>
        <w:spacing w:line="248" w:lineRule="auto"/>
        <w:rPr>
          <w:rFonts w:ascii="Arial"/>
          <w:sz w:val="21"/>
        </w:rPr>
      </w:pPr>
    </w:p>
    <w:p w14:paraId="32D5D7D3">
      <w:pPr>
        <w:spacing w:line="248" w:lineRule="auto"/>
        <w:rPr>
          <w:rFonts w:ascii="Arial"/>
          <w:sz w:val="21"/>
        </w:rPr>
      </w:pPr>
    </w:p>
    <w:p w14:paraId="77AA0922">
      <w:pPr>
        <w:spacing w:line="248" w:lineRule="auto"/>
        <w:rPr>
          <w:rFonts w:ascii="Arial"/>
          <w:sz w:val="21"/>
        </w:rPr>
      </w:pPr>
    </w:p>
    <w:p w14:paraId="7759FBC5">
      <w:pPr>
        <w:spacing w:line="248" w:lineRule="auto"/>
        <w:rPr>
          <w:rFonts w:ascii="Arial"/>
          <w:sz w:val="21"/>
        </w:rPr>
      </w:pPr>
    </w:p>
    <w:p w14:paraId="67F8FE41">
      <w:pPr>
        <w:spacing w:line="248" w:lineRule="auto"/>
        <w:rPr>
          <w:rFonts w:ascii="Arial"/>
          <w:sz w:val="21"/>
        </w:rPr>
      </w:pPr>
    </w:p>
    <w:p w14:paraId="4B836B0F">
      <w:pPr>
        <w:pStyle w:val="2"/>
        <w:spacing w:before="91" w:line="220" w:lineRule="auto"/>
        <w:ind w:left="2" w:firstLine="556" w:firstLineChars="200"/>
      </w:pPr>
      <w:r>
        <w:rPr>
          <w:spacing w:val="-1"/>
        </w:rPr>
        <w:t xml:space="preserve">招标项目名称： </w:t>
      </w:r>
      <w:r>
        <w:rPr>
          <w:spacing w:val="-1"/>
          <w:u w:val="single" w:color="auto"/>
        </w:rPr>
        <w:t xml:space="preserve"> </w:t>
      </w:r>
      <w:r>
        <w:rPr>
          <w:rFonts w:hint="eastAsia"/>
          <w:spacing w:val="-1"/>
          <w:u w:val="single" w:color="auto"/>
          <w:lang w:val="en-US" w:eastAsia="zh-CN"/>
        </w:rPr>
        <w:t xml:space="preserve">     </w:t>
      </w:r>
      <w:r>
        <w:rPr>
          <w:rFonts w:hint="eastAsia"/>
          <w:spacing w:val="-1"/>
          <w:u w:val="single" w:color="auto"/>
          <w:lang w:eastAsia="zh-CN"/>
        </w:rPr>
        <w:t>鲤城街道白塔社区新建社区道路工程</w:t>
      </w:r>
      <w:r>
        <w:rPr>
          <w:u w:val="single" w:color="auto"/>
        </w:rPr>
        <w:t xml:space="preserve">               </w:t>
      </w:r>
    </w:p>
    <w:p w14:paraId="3DD070BD">
      <w:pPr>
        <w:spacing w:line="345" w:lineRule="auto"/>
        <w:rPr>
          <w:rFonts w:ascii="Arial"/>
          <w:sz w:val="21"/>
        </w:rPr>
      </w:pPr>
    </w:p>
    <w:p w14:paraId="42579566">
      <w:pPr>
        <w:spacing w:line="346" w:lineRule="auto"/>
        <w:rPr>
          <w:rFonts w:ascii="Arial"/>
          <w:sz w:val="21"/>
        </w:rPr>
      </w:pPr>
    </w:p>
    <w:p w14:paraId="03BF7FC2">
      <w:pPr>
        <w:pStyle w:val="2"/>
        <w:spacing w:before="91" w:line="220" w:lineRule="auto"/>
        <w:ind w:left="2" w:firstLine="544" w:firstLineChars="200"/>
      </w:pPr>
      <w:r>
        <w:rPr>
          <w:spacing w:val="-4"/>
        </w:rPr>
        <w:t>招 标 编</w:t>
      </w:r>
      <w:r>
        <w:rPr>
          <w:spacing w:val="17"/>
        </w:rPr>
        <w:t xml:space="preserve"> </w:t>
      </w:r>
      <w:r>
        <w:rPr>
          <w:spacing w:val="-4"/>
        </w:rPr>
        <w:t>号：</w:t>
      </w:r>
      <w:r>
        <w:rPr>
          <w:spacing w:val="5"/>
          <w:u w:val="single" w:color="auto"/>
        </w:rPr>
        <w:t xml:space="preserve">  </w:t>
      </w:r>
      <w:r>
        <w:rPr>
          <w:rFonts w:hint="eastAsia"/>
          <w:spacing w:val="5"/>
          <w:u w:val="single" w:color="auto"/>
          <w:lang w:val="en-US" w:eastAsia="zh-CN"/>
        </w:rPr>
        <w:t xml:space="preserve">          </w:t>
      </w:r>
      <w:r>
        <w:rPr>
          <w:rFonts w:hint="eastAsia"/>
          <w:spacing w:val="-4"/>
          <w:u w:val="single" w:color="auto"/>
          <w:lang w:val="en-US" w:eastAsia="zh-CN"/>
        </w:rPr>
        <w:t>华隆</w:t>
      </w:r>
      <w:r>
        <w:rPr>
          <w:rFonts w:hint="eastAsia"/>
          <w:spacing w:val="-4"/>
          <w:u w:val="single" w:color="auto"/>
          <w:lang w:eastAsia="zh-CN"/>
        </w:rPr>
        <w:t>仙招</w:t>
      </w:r>
      <w:r>
        <w:rPr>
          <w:rFonts w:hint="eastAsia"/>
          <w:spacing w:val="-4"/>
          <w:u w:val="single" w:color="auto"/>
          <w:lang w:val="en-US" w:eastAsia="zh-CN"/>
        </w:rPr>
        <w:t>[2025]030号</w:t>
      </w:r>
      <w:r>
        <w:rPr>
          <w:spacing w:val="-4"/>
          <w:u w:val="single" w:color="auto"/>
        </w:rPr>
        <w:t xml:space="preserve">    </w:t>
      </w:r>
      <w:r>
        <w:rPr>
          <w:spacing w:val="-5"/>
          <w:u w:val="single" w:color="auto"/>
        </w:rPr>
        <w:t xml:space="preserve">            </w:t>
      </w:r>
    </w:p>
    <w:p w14:paraId="0203BB5C">
      <w:pPr>
        <w:spacing w:line="335" w:lineRule="auto"/>
        <w:rPr>
          <w:rFonts w:ascii="Arial"/>
          <w:sz w:val="21"/>
        </w:rPr>
      </w:pPr>
    </w:p>
    <w:p w14:paraId="7685FCB0">
      <w:pPr>
        <w:spacing w:line="335" w:lineRule="auto"/>
        <w:rPr>
          <w:rFonts w:ascii="Arial"/>
          <w:sz w:val="21"/>
        </w:rPr>
      </w:pPr>
    </w:p>
    <w:p w14:paraId="4D849E20">
      <w:pPr>
        <w:pStyle w:val="2"/>
        <w:spacing w:before="92" w:line="219" w:lineRule="auto"/>
        <w:ind w:firstLine="548" w:firstLineChars="200"/>
      </w:pPr>
      <w:r>
        <w:rPr>
          <w:spacing w:val="-3"/>
        </w:rPr>
        <w:t xml:space="preserve">代建单位（招标人） </w:t>
      </w:r>
      <w:r>
        <w:rPr>
          <w:spacing w:val="-117"/>
          <w:u w:val="single" w:color="auto"/>
        </w:rPr>
        <w:t xml:space="preserve"> </w:t>
      </w:r>
      <w:r>
        <w:rPr>
          <w:spacing w:val="-3"/>
          <w:u w:val="single" w:color="auto"/>
        </w:rPr>
        <w:t>仙游县城北振兴乡村投资有限公司</w:t>
      </w:r>
      <w:r>
        <w:rPr>
          <w:spacing w:val="60"/>
          <w:u w:val="single" w:color="auto"/>
        </w:rPr>
        <w:t xml:space="preserve"> </w:t>
      </w:r>
      <w:r>
        <w:rPr>
          <w:spacing w:val="-3"/>
          <w:u w:val="single" w:color="auto"/>
        </w:rPr>
        <w:t>(盖单位章)</w:t>
      </w:r>
    </w:p>
    <w:p w14:paraId="5024B03A">
      <w:pPr>
        <w:spacing w:line="335" w:lineRule="auto"/>
        <w:rPr>
          <w:rFonts w:ascii="Arial"/>
          <w:sz w:val="21"/>
        </w:rPr>
      </w:pPr>
    </w:p>
    <w:p w14:paraId="100C8C0C">
      <w:pPr>
        <w:spacing w:line="336" w:lineRule="auto"/>
        <w:rPr>
          <w:rFonts w:ascii="Arial"/>
          <w:sz w:val="21"/>
        </w:rPr>
      </w:pPr>
    </w:p>
    <w:p w14:paraId="073A8532">
      <w:pPr>
        <w:pStyle w:val="2"/>
        <w:spacing w:before="92" w:line="219" w:lineRule="auto"/>
        <w:ind w:firstLine="552" w:firstLineChars="200"/>
      </w:pPr>
      <w:r>
        <w:rPr>
          <w:spacing w:val="-2"/>
        </w:rPr>
        <w:t>业  主  单  位：</w:t>
      </w:r>
      <w:r>
        <w:rPr>
          <w:rFonts w:hint="eastAsia"/>
          <w:spacing w:val="-2"/>
          <w:u w:val="single"/>
          <w:lang w:val="en-US" w:eastAsia="zh-CN"/>
        </w:rPr>
        <w:t xml:space="preserve">  </w:t>
      </w:r>
      <w:r>
        <w:rPr>
          <w:rFonts w:hint="eastAsia"/>
          <w:spacing w:val="-2"/>
          <w:u w:val="single" w:color="auto"/>
          <w:lang w:eastAsia="zh-CN"/>
        </w:rPr>
        <w:t>仙游县鲤城街道白塔社区居民委员会</w:t>
      </w:r>
      <w:r>
        <w:rPr>
          <w:rFonts w:hint="eastAsia"/>
          <w:spacing w:val="-2"/>
          <w:u w:val="single" w:color="auto"/>
          <w:lang w:val="en-US" w:eastAsia="zh-CN"/>
        </w:rPr>
        <w:t xml:space="preserve"> </w:t>
      </w:r>
      <w:r>
        <w:rPr>
          <w:spacing w:val="-2"/>
          <w:u w:val="single" w:color="auto"/>
        </w:rPr>
        <w:t>(盖单位章)</w:t>
      </w:r>
    </w:p>
    <w:p w14:paraId="0B29B42B">
      <w:pPr>
        <w:spacing w:line="251" w:lineRule="auto"/>
        <w:rPr>
          <w:rFonts w:ascii="Arial"/>
          <w:sz w:val="21"/>
        </w:rPr>
      </w:pPr>
    </w:p>
    <w:p w14:paraId="4ECFEC59">
      <w:pPr>
        <w:spacing w:line="251" w:lineRule="auto"/>
        <w:rPr>
          <w:rFonts w:ascii="Arial"/>
          <w:sz w:val="21"/>
        </w:rPr>
      </w:pPr>
    </w:p>
    <w:p w14:paraId="6F1AB32A">
      <w:pPr>
        <w:spacing w:line="251" w:lineRule="auto"/>
        <w:rPr>
          <w:rFonts w:ascii="Arial"/>
          <w:sz w:val="21"/>
        </w:rPr>
      </w:pPr>
    </w:p>
    <w:p w14:paraId="3D8210F9">
      <w:pPr>
        <w:pStyle w:val="2"/>
        <w:spacing w:before="91" w:line="219" w:lineRule="auto"/>
        <w:ind w:left="2" w:firstLine="548" w:firstLineChars="200"/>
      </w:pPr>
      <w:r>
        <w:rPr>
          <w:spacing w:val="-3"/>
        </w:rPr>
        <w:t xml:space="preserve">招标代理机构： </w:t>
      </w:r>
      <w:r>
        <w:rPr>
          <w:spacing w:val="-130"/>
          <w:u w:val="single" w:color="auto"/>
        </w:rPr>
        <w:t xml:space="preserve"> </w:t>
      </w:r>
      <w:r>
        <w:rPr>
          <w:rFonts w:hint="eastAsia"/>
          <w:spacing w:val="-130"/>
          <w:u w:val="single" w:color="auto"/>
          <w:lang w:val="en-US" w:eastAsia="zh-CN"/>
        </w:rPr>
        <w:t xml:space="preserve">                                                                                              </w:t>
      </w:r>
      <w:r>
        <w:rPr>
          <w:rFonts w:hint="eastAsia"/>
          <w:spacing w:val="-3"/>
          <w:u w:val="single" w:color="auto"/>
          <w:lang w:eastAsia="zh-CN"/>
        </w:rPr>
        <w:t>福建华隆工程管理有限公司</w:t>
      </w:r>
      <w:r>
        <w:rPr>
          <w:spacing w:val="5"/>
          <w:u w:val="single" w:color="auto"/>
        </w:rPr>
        <w:t xml:space="preserve">  </w:t>
      </w:r>
      <w:r>
        <w:rPr>
          <w:rFonts w:hint="eastAsia"/>
          <w:spacing w:val="5"/>
          <w:u w:val="single" w:color="auto"/>
          <w:lang w:val="en-US" w:eastAsia="zh-CN"/>
        </w:rPr>
        <w:t xml:space="preserve"> </w:t>
      </w:r>
      <w:r>
        <w:rPr>
          <w:spacing w:val="5"/>
          <w:u w:val="single" w:color="auto"/>
        </w:rPr>
        <w:t xml:space="preserve"> </w:t>
      </w:r>
      <w:r>
        <w:rPr>
          <w:spacing w:val="-3"/>
          <w:u w:val="single" w:color="auto"/>
        </w:rPr>
        <w:t>(盖单</w:t>
      </w:r>
      <w:r>
        <w:rPr>
          <w:spacing w:val="-4"/>
          <w:u w:val="single" w:color="auto"/>
        </w:rPr>
        <w:t>位章)</w:t>
      </w:r>
    </w:p>
    <w:p w14:paraId="6E917364">
      <w:pPr>
        <w:spacing w:line="271" w:lineRule="auto"/>
        <w:rPr>
          <w:rFonts w:ascii="Arial"/>
          <w:sz w:val="21"/>
        </w:rPr>
      </w:pPr>
    </w:p>
    <w:p w14:paraId="3E4F1996">
      <w:pPr>
        <w:spacing w:line="271" w:lineRule="auto"/>
        <w:rPr>
          <w:rFonts w:ascii="Arial"/>
          <w:sz w:val="21"/>
        </w:rPr>
      </w:pPr>
    </w:p>
    <w:p w14:paraId="523B002D">
      <w:pPr>
        <w:spacing w:line="272" w:lineRule="auto"/>
        <w:rPr>
          <w:rFonts w:ascii="Arial"/>
          <w:sz w:val="21"/>
        </w:rPr>
      </w:pPr>
    </w:p>
    <w:p w14:paraId="31BE797D">
      <w:pPr>
        <w:spacing w:line="272" w:lineRule="auto"/>
        <w:rPr>
          <w:rFonts w:ascii="Arial"/>
          <w:sz w:val="21"/>
        </w:rPr>
      </w:pPr>
    </w:p>
    <w:p w14:paraId="1C9BDA0E">
      <w:pPr>
        <w:pStyle w:val="2"/>
        <w:spacing w:before="91" w:line="220" w:lineRule="auto"/>
        <w:ind w:left="3690"/>
      </w:pPr>
      <w:r>
        <w:rPr>
          <w:spacing w:val="-9"/>
        </w:rPr>
        <w:t>日期：</w:t>
      </w:r>
      <w:r>
        <w:rPr>
          <w:spacing w:val="-9"/>
          <w:u w:val="single" w:color="auto"/>
        </w:rPr>
        <w:t>2025</w:t>
      </w:r>
      <w:r>
        <w:rPr>
          <w:spacing w:val="-57"/>
          <w:u w:val="single" w:color="auto"/>
        </w:rPr>
        <w:t xml:space="preserve"> </w:t>
      </w:r>
      <w:r>
        <w:rPr>
          <w:spacing w:val="-9"/>
        </w:rPr>
        <w:t>年</w:t>
      </w:r>
      <w:r>
        <w:rPr>
          <w:spacing w:val="-54"/>
        </w:rPr>
        <w:t xml:space="preserve"> </w:t>
      </w:r>
      <w:r>
        <w:rPr>
          <w:rFonts w:hint="eastAsia"/>
          <w:spacing w:val="-9"/>
          <w:u w:val="single" w:color="auto"/>
          <w:lang w:val="en-US" w:eastAsia="zh-CN"/>
        </w:rPr>
        <w:t>10</w:t>
      </w:r>
      <w:r>
        <w:rPr>
          <w:spacing w:val="-54"/>
          <w:u w:val="single" w:color="auto"/>
        </w:rPr>
        <w:t xml:space="preserve"> </w:t>
      </w:r>
      <w:r>
        <w:rPr>
          <w:spacing w:val="-9"/>
        </w:rPr>
        <w:t>月</w:t>
      </w:r>
    </w:p>
    <w:p w14:paraId="5D2CE335">
      <w:pPr>
        <w:spacing w:line="220" w:lineRule="auto"/>
        <w:sectPr>
          <w:pgSz w:w="11906" w:h="16839"/>
          <w:pgMar w:top="1352" w:right="1785" w:bottom="0" w:left="1145" w:header="0" w:footer="0" w:gutter="0"/>
          <w:cols w:space="720" w:num="1"/>
        </w:sectPr>
      </w:pPr>
    </w:p>
    <w:p w14:paraId="1AC574C7">
      <w:pPr>
        <w:pStyle w:val="2"/>
        <w:spacing w:before="88" w:line="225" w:lineRule="auto"/>
        <w:ind w:left="4164"/>
        <w:rPr>
          <w:sz w:val="43"/>
          <w:szCs w:val="43"/>
        </w:rPr>
      </w:pPr>
      <w:r>
        <w:rPr>
          <w:spacing w:val="-46"/>
          <w:sz w:val="43"/>
          <w:szCs w:val="43"/>
        </w:rPr>
        <w:t>目</w:t>
      </w:r>
      <w:r>
        <w:rPr>
          <w:spacing w:val="24"/>
          <w:sz w:val="43"/>
          <w:szCs w:val="43"/>
        </w:rPr>
        <w:t xml:space="preserve"> </w:t>
      </w:r>
      <w:r>
        <w:rPr>
          <w:spacing w:val="-46"/>
          <w:sz w:val="43"/>
          <w:szCs w:val="43"/>
        </w:rPr>
        <w:t>录</w:t>
      </w:r>
    </w:p>
    <w:p w14:paraId="7D501C72">
      <w:pPr>
        <w:spacing w:line="291" w:lineRule="auto"/>
        <w:rPr>
          <w:rFonts w:ascii="Arial"/>
          <w:sz w:val="21"/>
        </w:rPr>
      </w:pPr>
    </w:p>
    <w:p w14:paraId="0F3DF2B6">
      <w:pPr>
        <w:spacing w:line="292" w:lineRule="auto"/>
        <w:rPr>
          <w:rFonts w:ascii="Arial"/>
          <w:sz w:val="21"/>
        </w:rPr>
      </w:pPr>
    </w:p>
    <w:p w14:paraId="1489CC9E">
      <w:pPr>
        <w:spacing w:line="292" w:lineRule="auto"/>
        <w:rPr>
          <w:rFonts w:ascii="Arial"/>
          <w:sz w:val="21"/>
        </w:rPr>
      </w:pPr>
    </w:p>
    <w:p w14:paraId="2D89B042">
      <w:pPr>
        <w:pStyle w:val="2"/>
        <w:spacing w:before="78" w:line="218" w:lineRule="auto"/>
        <w:rPr>
          <w:sz w:val="24"/>
          <w:szCs w:val="24"/>
        </w:rPr>
      </w:pPr>
      <w:r>
        <w:rPr>
          <w:b/>
          <w:bCs/>
          <w:spacing w:val="-3"/>
          <w:sz w:val="24"/>
          <w:szCs w:val="24"/>
        </w:rPr>
        <w:t>第一章</w:t>
      </w:r>
      <w:r>
        <w:rPr>
          <w:spacing w:val="-3"/>
          <w:sz w:val="24"/>
          <w:szCs w:val="24"/>
        </w:rPr>
        <w:t xml:space="preserve"> </w:t>
      </w:r>
      <w:r>
        <w:rPr>
          <w:b/>
          <w:bCs/>
          <w:spacing w:val="-3"/>
          <w:sz w:val="24"/>
          <w:szCs w:val="24"/>
        </w:rPr>
        <w:t>招标公告</w:t>
      </w:r>
    </w:p>
    <w:p w14:paraId="267D6C11">
      <w:pPr>
        <w:spacing w:line="303" w:lineRule="auto"/>
        <w:rPr>
          <w:rFonts w:ascii="Arial"/>
          <w:sz w:val="21"/>
        </w:rPr>
      </w:pPr>
    </w:p>
    <w:p w14:paraId="7839E119">
      <w:pPr>
        <w:pStyle w:val="2"/>
        <w:spacing w:before="78" w:line="219" w:lineRule="auto"/>
        <w:rPr>
          <w:sz w:val="24"/>
          <w:szCs w:val="24"/>
        </w:rPr>
      </w:pPr>
      <w:r>
        <w:rPr>
          <w:b/>
          <w:bCs/>
          <w:spacing w:val="-3"/>
          <w:sz w:val="24"/>
          <w:szCs w:val="24"/>
        </w:rPr>
        <w:t>第二章</w:t>
      </w:r>
      <w:r>
        <w:rPr>
          <w:spacing w:val="-3"/>
          <w:sz w:val="24"/>
          <w:szCs w:val="24"/>
        </w:rPr>
        <w:t xml:space="preserve">  </w:t>
      </w:r>
      <w:r>
        <w:rPr>
          <w:b/>
          <w:bCs/>
          <w:spacing w:val="-3"/>
          <w:sz w:val="24"/>
          <w:szCs w:val="24"/>
        </w:rPr>
        <w:t>投标须知</w:t>
      </w:r>
    </w:p>
    <w:p w14:paraId="7CC0A231">
      <w:pPr>
        <w:spacing w:line="303" w:lineRule="auto"/>
        <w:rPr>
          <w:rFonts w:ascii="Arial"/>
          <w:sz w:val="21"/>
        </w:rPr>
      </w:pPr>
    </w:p>
    <w:p w14:paraId="11556729">
      <w:pPr>
        <w:pStyle w:val="2"/>
        <w:spacing w:before="78" w:line="220" w:lineRule="auto"/>
        <w:ind w:left="42"/>
        <w:rPr>
          <w:sz w:val="24"/>
          <w:szCs w:val="24"/>
        </w:rPr>
      </w:pPr>
      <w:r>
        <w:rPr>
          <w:spacing w:val="-11"/>
          <w:sz w:val="24"/>
          <w:szCs w:val="24"/>
        </w:rPr>
        <w:t>(一)总则</w:t>
      </w:r>
    </w:p>
    <w:p w14:paraId="58CA0B3C">
      <w:pPr>
        <w:spacing w:line="301" w:lineRule="auto"/>
        <w:rPr>
          <w:rFonts w:ascii="Arial"/>
          <w:sz w:val="21"/>
        </w:rPr>
      </w:pPr>
    </w:p>
    <w:p w14:paraId="6B2DFEDC">
      <w:pPr>
        <w:pStyle w:val="2"/>
        <w:spacing w:before="78" w:line="219" w:lineRule="auto"/>
        <w:ind w:left="42"/>
        <w:rPr>
          <w:sz w:val="24"/>
          <w:szCs w:val="24"/>
        </w:rPr>
      </w:pPr>
      <w:r>
        <w:rPr>
          <w:spacing w:val="-8"/>
          <w:sz w:val="24"/>
          <w:szCs w:val="24"/>
        </w:rPr>
        <w:t>(二)招标文件</w:t>
      </w:r>
    </w:p>
    <w:p w14:paraId="5B5BC2B1">
      <w:pPr>
        <w:spacing w:line="302" w:lineRule="auto"/>
        <w:rPr>
          <w:rFonts w:ascii="Arial"/>
          <w:sz w:val="21"/>
        </w:rPr>
      </w:pPr>
    </w:p>
    <w:p w14:paraId="24ECB32F">
      <w:pPr>
        <w:pStyle w:val="2"/>
        <w:spacing w:before="78" w:line="219" w:lineRule="auto"/>
        <w:ind w:left="42"/>
        <w:rPr>
          <w:sz w:val="24"/>
          <w:szCs w:val="24"/>
        </w:rPr>
      </w:pPr>
      <w:r>
        <w:rPr>
          <w:spacing w:val="-8"/>
          <w:sz w:val="24"/>
          <w:szCs w:val="24"/>
        </w:rPr>
        <w:t>(三)投标文件</w:t>
      </w:r>
    </w:p>
    <w:p w14:paraId="32240702">
      <w:pPr>
        <w:spacing w:line="302" w:lineRule="auto"/>
        <w:rPr>
          <w:rFonts w:ascii="Arial"/>
          <w:sz w:val="21"/>
        </w:rPr>
      </w:pPr>
    </w:p>
    <w:p w14:paraId="4E23EA0A">
      <w:pPr>
        <w:pStyle w:val="2"/>
        <w:spacing w:before="79" w:line="220" w:lineRule="auto"/>
        <w:ind w:left="42"/>
        <w:rPr>
          <w:sz w:val="24"/>
          <w:szCs w:val="24"/>
        </w:rPr>
      </w:pPr>
      <w:r>
        <w:rPr>
          <w:spacing w:val="-5"/>
          <w:sz w:val="24"/>
          <w:szCs w:val="24"/>
        </w:rPr>
        <w:t>(四)开标、评标及定标</w:t>
      </w:r>
    </w:p>
    <w:p w14:paraId="4C2E291D">
      <w:pPr>
        <w:spacing w:line="298" w:lineRule="auto"/>
        <w:rPr>
          <w:rFonts w:ascii="Arial"/>
          <w:sz w:val="21"/>
        </w:rPr>
      </w:pPr>
    </w:p>
    <w:p w14:paraId="40613686">
      <w:pPr>
        <w:pStyle w:val="2"/>
        <w:spacing w:before="78" w:line="221" w:lineRule="auto"/>
        <w:ind w:left="42"/>
        <w:rPr>
          <w:sz w:val="24"/>
          <w:szCs w:val="24"/>
        </w:rPr>
      </w:pPr>
      <w:r>
        <w:rPr>
          <w:spacing w:val="-8"/>
          <w:sz w:val="24"/>
          <w:szCs w:val="24"/>
        </w:rPr>
        <w:t>(五)授予合同</w:t>
      </w:r>
    </w:p>
    <w:p w14:paraId="12445548">
      <w:pPr>
        <w:spacing w:line="300" w:lineRule="auto"/>
        <w:rPr>
          <w:rFonts w:ascii="Arial"/>
          <w:sz w:val="21"/>
        </w:rPr>
      </w:pPr>
    </w:p>
    <w:p w14:paraId="333EF0DA">
      <w:pPr>
        <w:pStyle w:val="2"/>
        <w:spacing w:before="79" w:line="219" w:lineRule="auto"/>
        <w:ind w:left="42"/>
        <w:rPr>
          <w:sz w:val="24"/>
          <w:szCs w:val="24"/>
        </w:rPr>
      </w:pPr>
      <w:r>
        <w:rPr>
          <w:spacing w:val="-8"/>
          <w:sz w:val="24"/>
          <w:szCs w:val="24"/>
        </w:rPr>
        <w:t>(六)标后管理</w:t>
      </w:r>
    </w:p>
    <w:p w14:paraId="0D9088F2">
      <w:pPr>
        <w:spacing w:line="301" w:lineRule="auto"/>
        <w:rPr>
          <w:rFonts w:ascii="Arial"/>
          <w:sz w:val="21"/>
        </w:rPr>
      </w:pPr>
    </w:p>
    <w:p w14:paraId="79E8A4E2">
      <w:pPr>
        <w:pStyle w:val="2"/>
        <w:spacing w:before="79" w:line="219" w:lineRule="auto"/>
        <w:rPr>
          <w:sz w:val="24"/>
          <w:szCs w:val="24"/>
        </w:rPr>
      </w:pPr>
      <w:r>
        <w:rPr>
          <w:b/>
          <w:bCs/>
          <w:spacing w:val="-3"/>
          <w:sz w:val="24"/>
          <w:szCs w:val="24"/>
        </w:rPr>
        <w:t>第三章</w:t>
      </w:r>
      <w:r>
        <w:rPr>
          <w:spacing w:val="-3"/>
          <w:sz w:val="24"/>
          <w:szCs w:val="24"/>
        </w:rPr>
        <w:t xml:space="preserve">  </w:t>
      </w:r>
      <w:r>
        <w:rPr>
          <w:b/>
          <w:bCs/>
          <w:spacing w:val="-3"/>
          <w:sz w:val="24"/>
          <w:szCs w:val="24"/>
        </w:rPr>
        <w:t>合同条款及格式</w:t>
      </w:r>
    </w:p>
    <w:p w14:paraId="6C7F411A">
      <w:pPr>
        <w:spacing w:line="302" w:lineRule="auto"/>
        <w:rPr>
          <w:rFonts w:ascii="Arial"/>
          <w:sz w:val="21"/>
        </w:rPr>
      </w:pPr>
    </w:p>
    <w:p w14:paraId="5B5E2F7D">
      <w:pPr>
        <w:pStyle w:val="2"/>
        <w:spacing w:before="78" w:line="219" w:lineRule="auto"/>
        <w:rPr>
          <w:sz w:val="24"/>
          <w:szCs w:val="24"/>
        </w:rPr>
      </w:pPr>
      <w:r>
        <w:rPr>
          <w:b/>
          <w:bCs/>
          <w:spacing w:val="-3"/>
          <w:sz w:val="24"/>
          <w:szCs w:val="24"/>
        </w:rPr>
        <w:t>第四章</w:t>
      </w:r>
      <w:r>
        <w:rPr>
          <w:spacing w:val="-3"/>
          <w:sz w:val="24"/>
          <w:szCs w:val="24"/>
        </w:rPr>
        <w:t xml:space="preserve">  </w:t>
      </w:r>
      <w:r>
        <w:rPr>
          <w:b/>
          <w:bCs/>
          <w:spacing w:val="-3"/>
          <w:sz w:val="24"/>
          <w:szCs w:val="24"/>
        </w:rPr>
        <w:t>投标文件格式</w:t>
      </w:r>
    </w:p>
    <w:p w14:paraId="04BB80AC">
      <w:pPr>
        <w:spacing w:line="302" w:lineRule="auto"/>
        <w:rPr>
          <w:rFonts w:ascii="Arial"/>
          <w:sz w:val="21"/>
        </w:rPr>
      </w:pPr>
    </w:p>
    <w:p w14:paraId="11896742">
      <w:pPr>
        <w:pStyle w:val="2"/>
        <w:spacing w:before="79" w:line="218" w:lineRule="auto"/>
        <w:rPr>
          <w:sz w:val="24"/>
          <w:szCs w:val="24"/>
        </w:rPr>
      </w:pPr>
      <w:r>
        <w:rPr>
          <w:b/>
          <w:bCs/>
          <w:spacing w:val="-3"/>
          <w:sz w:val="24"/>
          <w:szCs w:val="24"/>
        </w:rPr>
        <w:t>第五章</w:t>
      </w:r>
      <w:r>
        <w:rPr>
          <w:spacing w:val="-3"/>
          <w:sz w:val="24"/>
          <w:szCs w:val="24"/>
        </w:rPr>
        <w:t xml:space="preserve">  </w:t>
      </w:r>
      <w:r>
        <w:rPr>
          <w:b/>
          <w:bCs/>
          <w:spacing w:val="-3"/>
          <w:sz w:val="24"/>
          <w:szCs w:val="24"/>
        </w:rPr>
        <w:t>工程预算审核价文件（另附）</w:t>
      </w:r>
    </w:p>
    <w:p w14:paraId="7AFED938">
      <w:pPr>
        <w:spacing w:line="218" w:lineRule="auto"/>
        <w:rPr>
          <w:sz w:val="24"/>
          <w:szCs w:val="24"/>
        </w:rPr>
        <w:sectPr>
          <w:pgSz w:w="11906" w:h="16839"/>
          <w:pgMar w:top="1117" w:right="1785" w:bottom="0" w:left="1317" w:header="0" w:footer="0" w:gutter="0"/>
          <w:cols w:space="720" w:num="1"/>
        </w:sectPr>
      </w:pPr>
    </w:p>
    <w:p w14:paraId="240C04A1">
      <w:pPr>
        <w:pStyle w:val="2"/>
        <w:spacing w:before="87" w:line="222" w:lineRule="auto"/>
        <w:jc w:val="center"/>
        <w:rPr>
          <w:sz w:val="43"/>
          <w:szCs w:val="43"/>
        </w:rPr>
      </w:pPr>
      <w:r>
        <w:rPr>
          <w:b/>
          <w:bCs/>
          <w:spacing w:val="4"/>
          <w:sz w:val="43"/>
          <w:szCs w:val="43"/>
        </w:rPr>
        <w:t>第一章</w:t>
      </w:r>
      <w:r>
        <w:rPr>
          <w:spacing w:val="4"/>
          <w:sz w:val="43"/>
          <w:szCs w:val="43"/>
        </w:rPr>
        <w:t xml:space="preserve">  </w:t>
      </w:r>
      <w:r>
        <w:rPr>
          <w:b/>
          <w:bCs/>
          <w:spacing w:val="4"/>
          <w:sz w:val="43"/>
          <w:szCs w:val="43"/>
        </w:rPr>
        <w:t>招标公告</w:t>
      </w:r>
    </w:p>
    <w:p w14:paraId="00F66C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55"/>
        <w:textAlignment w:val="baseline"/>
        <w:rPr>
          <w:b/>
          <w:bCs/>
          <w:spacing w:val="-7"/>
          <w:sz w:val="24"/>
          <w:szCs w:val="24"/>
        </w:rPr>
      </w:pPr>
    </w:p>
    <w:p w14:paraId="5D8DB0D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55"/>
        <w:textAlignment w:val="baseline"/>
        <w:rPr>
          <w:sz w:val="24"/>
          <w:szCs w:val="24"/>
        </w:rPr>
      </w:pPr>
      <w:r>
        <w:rPr>
          <w:b/>
          <w:bCs/>
          <w:spacing w:val="-7"/>
          <w:sz w:val="24"/>
          <w:szCs w:val="24"/>
        </w:rPr>
        <w:t>1.项目条件</w:t>
      </w:r>
    </w:p>
    <w:p w14:paraId="73B8B41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 w:right="56" w:firstLine="534"/>
        <w:jc w:val="both"/>
        <w:textAlignment w:val="baseline"/>
        <w:rPr>
          <w:sz w:val="24"/>
          <w:szCs w:val="24"/>
        </w:rPr>
      </w:pPr>
      <w:r>
        <w:rPr>
          <w:sz w:val="24"/>
          <w:szCs w:val="24"/>
        </w:rPr>
        <w:t>本项目</w:t>
      </w:r>
      <w:r>
        <w:rPr>
          <w:rFonts w:hint="eastAsia"/>
          <w:sz w:val="24"/>
          <w:szCs w:val="24"/>
          <w:u w:val="single" w:color="auto"/>
          <w:lang w:eastAsia="zh-CN"/>
        </w:rPr>
        <w:t>鲤城街道白塔社区新建社区道路工程</w:t>
      </w:r>
      <w:r>
        <w:rPr>
          <w:sz w:val="24"/>
          <w:szCs w:val="24"/>
        </w:rPr>
        <w:t>已批准建设，</w:t>
      </w:r>
      <w:r>
        <w:rPr>
          <w:rFonts w:hint="eastAsia"/>
          <w:sz w:val="24"/>
          <w:szCs w:val="24"/>
          <w:u w:val="single" w:color="auto"/>
          <w:lang w:eastAsia="zh-CN"/>
        </w:rPr>
        <w:t>仙游县鲤城街道白塔社区居民委员会</w:t>
      </w:r>
      <w:r>
        <w:rPr>
          <w:sz w:val="24"/>
          <w:szCs w:val="24"/>
        </w:rPr>
        <w:t>委托</w:t>
      </w:r>
      <w:r>
        <w:rPr>
          <w:sz w:val="24"/>
          <w:szCs w:val="24"/>
          <w:u w:val="single" w:color="auto"/>
        </w:rPr>
        <w:t>仙游</w:t>
      </w:r>
      <w:r>
        <w:rPr>
          <w:spacing w:val="-1"/>
          <w:sz w:val="24"/>
          <w:szCs w:val="24"/>
          <w:u w:val="single" w:color="auto"/>
        </w:rPr>
        <w:t>县城</w:t>
      </w:r>
      <w:r>
        <w:rPr>
          <w:spacing w:val="1"/>
          <w:sz w:val="24"/>
          <w:szCs w:val="24"/>
          <w:u w:val="single" w:color="auto"/>
        </w:rPr>
        <w:t>北振兴乡村投资有限公司</w:t>
      </w:r>
      <w:r>
        <w:rPr>
          <w:spacing w:val="1"/>
          <w:sz w:val="24"/>
          <w:szCs w:val="24"/>
        </w:rPr>
        <w:t>负责代建，建设资金来源</w:t>
      </w:r>
      <w:r>
        <w:rPr>
          <w:rFonts w:hint="eastAsia"/>
          <w:spacing w:val="1"/>
          <w:sz w:val="24"/>
          <w:szCs w:val="24"/>
          <w:u w:val="single" w:color="auto"/>
          <w:lang w:val="en-US" w:eastAsia="zh-CN"/>
        </w:rPr>
        <w:t>社区</w:t>
      </w:r>
      <w:r>
        <w:rPr>
          <w:rFonts w:hint="eastAsia"/>
          <w:spacing w:val="1"/>
          <w:sz w:val="24"/>
          <w:szCs w:val="24"/>
          <w:u w:val="single" w:color="auto"/>
          <w:lang w:eastAsia="zh-CN"/>
        </w:rPr>
        <w:t>自筹</w:t>
      </w:r>
      <w:r>
        <w:rPr>
          <w:spacing w:val="1"/>
          <w:sz w:val="24"/>
          <w:szCs w:val="24"/>
        </w:rPr>
        <w:t>，不属于依法必须招标的项目。本项</w:t>
      </w:r>
      <w:r>
        <w:rPr>
          <w:spacing w:val="-1"/>
          <w:sz w:val="24"/>
          <w:szCs w:val="24"/>
        </w:rPr>
        <w:t>目已具备施工条件，现采用经评审的</w:t>
      </w:r>
      <w:r>
        <w:rPr>
          <w:spacing w:val="-1"/>
          <w:sz w:val="24"/>
          <w:szCs w:val="24"/>
          <w:u w:val="single" w:color="auto"/>
        </w:rPr>
        <w:t>合理低价中标方式</w:t>
      </w:r>
      <w:r>
        <w:rPr>
          <w:spacing w:val="-1"/>
          <w:sz w:val="24"/>
          <w:szCs w:val="24"/>
        </w:rPr>
        <w:t>确定中标人。</w:t>
      </w:r>
    </w:p>
    <w:p w14:paraId="360FFE4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b/>
          <w:bCs/>
          <w:spacing w:val="-5"/>
          <w:sz w:val="24"/>
          <w:szCs w:val="24"/>
        </w:rPr>
        <w:t>2.项目概况</w:t>
      </w:r>
    </w:p>
    <w:p w14:paraId="519E7E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pacing w:val="-1"/>
          <w:sz w:val="24"/>
          <w:szCs w:val="24"/>
        </w:rPr>
        <w:t>2.1.工程建设地点：</w:t>
      </w:r>
      <w:r>
        <w:rPr>
          <w:spacing w:val="-1"/>
          <w:sz w:val="24"/>
          <w:szCs w:val="24"/>
          <w:u w:val="single" w:color="auto"/>
        </w:rPr>
        <w:t>仙游县</w:t>
      </w:r>
      <w:r>
        <w:rPr>
          <w:spacing w:val="-1"/>
          <w:sz w:val="24"/>
          <w:szCs w:val="24"/>
        </w:rPr>
        <w:t>；</w:t>
      </w:r>
    </w:p>
    <w:p w14:paraId="599D6B8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pacing w:val="-3"/>
          <w:sz w:val="24"/>
          <w:szCs w:val="24"/>
        </w:rPr>
        <w:t>2.2.工程建设规模：</w:t>
      </w:r>
      <w:r>
        <w:rPr>
          <w:spacing w:val="0"/>
          <w:sz w:val="24"/>
          <w:szCs w:val="24"/>
          <w:u w:val="single" w:color="auto"/>
        </w:rPr>
        <w:t>约</w:t>
      </w:r>
      <w:r>
        <w:rPr>
          <w:rFonts w:hint="eastAsia"/>
          <w:spacing w:val="0"/>
          <w:sz w:val="24"/>
          <w:szCs w:val="24"/>
          <w:u w:val="single" w:color="auto"/>
          <w:lang w:val="en-US" w:eastAsia="zh-CN"/>
        </w:rPr>
        <w:t>26</w:t>
      </w:r>
      <w:r>
        <w:rPr>
          <w:spacing w:val="0"/>
          <w:sz w:val="24"/>
          <w:szCs w:val="24"/>
          <w:u w:val="single" w:color="auto"/>
        </w:rPr>
        <w:t>万元</w:t>
      </w:r>
      <w:r>
        <w:rPr>
          <w:spacing w:val="-3"/>
          <w:sz w:val="24"/>
          <w:szCs w:val="24"/>
        </w:rPr>
        <w:t>；</w:t>
      </w:r>
    </w:p>
    <w:p w14:paraId="3895F6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pacing w:val="-2"/>
          <w:sz w:val="24"/>
          <w:szCs w:val="24"/>
        </w:rPr>
        <w:t>2.3.发包范围和内容：</w:t>
      </w:r>
    </w:p>
    <w:p w14:paraId="40E65F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sz w:val="24"/>
          <w:szCs w:val="24"/>
        </w:rPr>
      </w:pPr>
      <w:r>
        <w:rPr>
          <w:spacing w:val="-1"/>
          <w:sz w:val="24"/>
          <w:szCs w:val="24"/>
        </w:rPr>
        <w:t>（1）发包范围：</w:t>
      </w:r>
      <w:r>
        <w:rPr>
          <w:spacing w:val="-1"/>
          <w:sz w:val="24"/>
          <w:szCs w:val="24"/>
          <w:u w:val="single" w:color="auto"/>
        </w:rPr>
        <w:t>按图纸并结合审核后的工程量清单和编制说明</w:t>
      </w:r>
      <w:r>
        <w:rPr>
          <w:spacing w:val="-1"/>
          <w:sz w:val="24"/>
          <w:szCs w:val="24"/>
        </w:rPr>
        <w:t>；</w:t>
      </w:r>
    </w:p>
    <w:p w14:paraId="27CF94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sz w:val="24"/>
          <w:szCs w:val="24"/>
        </w:rPr>
      </w:pPr>
      <w:r>
        <w:rPr>
          <w:spacing w:val="-1"/>
          <w:sz w:val="24"/>
          <w:szCs w:val="24"/>
        </w:rPr>
        <w:t>（2）发包内容：</w:t>
      </w:r>
      <w:r>
        <w:rPr>
          <w:spacing w:val="-1"/>
          <w:sz w:val="24"/>
          <w:szCs w:val="24"/>
          <w:u w:val="single" w:color="auto"/>
        </w:rPr>
        <w:t>详见发布预算审核书及编制说明</w:t>
      </w:r>
      <w:r>
        <w:rPr>
          <w:spacing w:val="-1"/>
          <w:sz w:val="24"/>
          <w:szCs w:val="24"/>
        </w:rPr>
        <w:t>；</w:t>
      </w:r>
    </w:p>
    <w:p w14:paraId="4168D3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z w:val="24"/>
          <w:szCs w:val="24"/>
        </w:rPr>
        <w:t>2.4.工程预算审核造价及其组成：详见</w:t>
      </w:r>
      <w:r>
        <w:rPr>
          <w:spacing w:val="-1"/>
          <w:sz w:val="24"/>
          <w:szCs w:val="24"/>
        </w:rPr>
        <w:t>发布预算审核书及编制说明 ；</w:t>
      </w:r>
    </w:p>
    <w:p w14:paraId="3AE60E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pacing w:val="1"/>
          <w:sz w:val="24"/>
          <w:szCs w:val="24"/>
        </w:rPr>
        <w:t>工程最高限价及其组成和计算方法</w:t>
      </w:r>
      <w:r>
        <w:rPr>
          <w:spacing w:val="-59"/>
          <w:w w:val="93"/>
          <w:sz w:val="24"/>
          <w:szCs w:val="24"/>
        </w:rPr>
        <w:t>：（</w:t>
      </w:r>
      <w:r>
        <w:rPr>
          <w:spacing w:val="1"/>
          <w:sz w:val="24"/>
          <w:szCs w:val="24"/>
        </w:rPr>
        <w:t>如下）</w:t>
      </w:r>
    </w:p>
    <w:p w14:paraId="30A7853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spacing w:val="-2"/>
          <w:sz w:val="24"/>
          <w:szCs w:val="24"/>
        </w:rPr>
        <w:t>工程最高限价=（工程预算审核价-不可竞争费）</w:t>
      </w:r>
      <w:r>
        <w:rPr>
          <w:spacing w:val="-62"/>
          <w:sz w:val="24"/>
          <w:szCs w:val="24"/>
        </w:rPr>
        <w:t xml:space="preserve"> </w:t>
      </w:r>
      <w:r>
        <w:rPr>
          <w:spacing w:val="-2"/>
          <w:sz w:val="24"/>
          <w:szCs w:val="24"/>
        </w:rPr>
        <w:t>×（1-下浮率）+不可竞争费</w:t>
      </w:r>
    </w:p>
    <w:p w14:paraId="595E44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7" w:firstLine="1416" w:firstLineChars="600"/>
        <w:textAlignment w:val="baseline"/>
        <w:rPr>
          <w:rFonts w:hint="eastAsia"/>
          <w:spacing w:val="-2"/>
          <w:sz w:val="24"/>
          <w:szCs w:val="24"/>
        </w:rPr>
      </w:pPr>
      <w:r>
        <w:rPr>
          <w:rFonts w:hint="eastAsia"/>
          <w:spacing w:val="-2"/>
          <w:sz w:val="24"/>
          <w:szCs w:val="24"/>
          <w:lang w:val="en-US" w:eastAsia="zh-CN"/>
        </w:rPr>
        <w:t>=(263126元-5425元)×（1-12%）+5425元</w:t>
      </w:r>
    </w:p>
    <w:p w14:paraId="19CE1D4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7" w:firstLine="1416" w:firstLineChars="600"/>
        <w:textAlignment w:val="baseline"/>
        <w:rPr>
          <w:rFonts w:hint="eastAsia"/>
          <w:spacing w:val="-2"/>
          <w:sz w:val="24"/>
          <w:szCs w:val="24"/>
        </w:rPr>
      </w:pPr>
      <w:r>
        <w:rPr>
          <w:rFonts w:hint="eastAsia"/>
          <w:spacing w:val="-2"/>
          <w:sz w:val="24"/>
          <w:szCs w:val="24"/>
          <w:lang w:val="en-US" w:eastAsia="zh-CN"/>
        </w:rPr>
        <w:t>=232202元；</w:t>
      </w:r>
    </w:p>
    <w:p w14:paraId="1B3F1C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7"/>
        <w:textAlignment w:val="baseline"/>
        <w:rPr>
          <w:sz w:val="24"/>
          <w:szCs w:val="24"/>
        </w:rPr>
      </w:pPr>
      <w:r>
        <w:rPr>
          <w:spacing w:val="-2"/>
          <w:sz w:val="24"/>
          <w:szCs w:val="24"/>
        </w:rPr>
        <w:t>下浮率为</w:t>
      </w:r>
      <w:r>
        <w:rPr>
          <w:spacing w:val="-33"/>
          <w:sz w:val="24"/>
          <w:szCs w:val="24"/>
        </w:rPr>
        <w:t xml:space="preserve"> </w:t>
      </w:r>
      <w:r>
        <w:rPr>
          <w:spacing w:val="-2"/>
          <w:sz w:val="24"/>
          <w:szCs w:val="24"/>
        </w:rPr>
        <w:t>1</w:t>
      </w:r>
      <w:r>
        <w:rPr>
          <w:rFonts w:hint="eastAsia"/>
          <w:spacing w:val="-2"/>
          <w:sz w:val="24"/>
          <w:szCs w:val="24"/>
          <w:lang w:val="en-US" w:eastAsia="zh-CN"/>
        </w:rPr>
        <w:t>2</w:t>
      </w:r>
      <w:r>
        <w:rPr>
          <w:spacing w:val="-2"/>
          <w:sz w:val="24"/>
          <w:szCs w:val="24"/>
        </w:rPr>
        <w:t>%，不可竞争费：</w:t>
      </w:r>
      <w:r>
        <w:rPr>
          <w:rFonts w:hint="eastAsia" w:ascii="Times New Roman" w:eastAsia="宋体"/>
          <w:spacing w:val="-2"/>
          <w:sz w:val="24"/>
          <w:szCs w:val="24"/>
          <w:lang w:val="en-US" w:eastAsia="zh-CN"/>
        </w:rPr>
        <w:t>5425</w:t>
      </w:r>
      <w:r>
        <w:rPr>
          <w:spacing w:val="-2"/>
          <w:sz w:val="24"/>
          <w:szCs w:val="24"/>
        </w:rPr>
        <w:t>元（其中安全文明施工费：</w:t>
      </w:r>
      <w:r>
        <w:rPr>
          <w:rFonts w:hint="eastAsia" w:ascii="Times New Roman" w:eastAsia="宋体"/>
          <w:spacing w:val="-2"/>
          <w:sz w:val="24"/>
          <w:szCs w:val="24"/>
          <w:lang w:val="en-US" w:eastAsia="zh-CN"/>
        </w:rPr>
        <w:t>5425</w:t>
      </w:r>
      <w:r>
        <w:rPr>
          <w:spacing w:val="-2"/>
          <w:sz w:val="24"/>
          <w:szCs w:val="24"/>
        </w:rPr>
        <w:t>元</w:t>
      </w:r>
      <w:r>
        <w:rPr>
          <w:spacing w:val="1"/>
          <w:sz w:val="24"/>
          <w:szCs w:val="24"/>
        </w:rPr>
        <w:t>）；</w:t>
      </w:r>
    </w:p>
    <w:p w14:paraId="6B6A8A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2"/>
        <w:textAlignment w:val="baseline"/>
        <w:rPr>
          <w:sz w:val="24"/>
          <w:szCs w:val="24"/>
        </w:rPr>
      </w:pPr>
      <w:r>
        <w:rPr>
          <w:spacing w:val="-2"/>
          <w:sz w:val="24"/>
          <w:szCs w:val="24"/>
        </w:rPr>
        <w:t>2.5.工期要求：</w:t>
      </w:r>
      <w:r>
        <w:rPr>
          <w:rFonts w:hint="eastAsia"/>
          <w:spacing w:val="-2"/>
          <w:sz w:val="24"/>
          <w:szCs w:val="24"/>
          <w:u w:val="single" w:color="auto"/>
          <w:lang w:val="en-US" w:eastAsia="zh-CN"/>
        </w:rPr>
        <w:t>20</w:t>
      </w:r>
      <w:r>
        <w:rPr>
          <w:spacing w:val="-2"/>
          <w:sz w:val="24"/>
          <w:szCs w:val="24"/>
        </w:rPr>
        <w:t>日历天</w:t>
      </w:r>
    </w:p>
    <w:p w14:paraId="457F29D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4"/>
        <w:jc w:val="left"/>
        <w:textAlignment w:val="baseline"/>
        <w:rPr>
          <w:sz w:val="24"/>
          <w:szCs w:val="24"/>
        </w:rPr>
      </w:pPr>
      <w:r>
        <w:rPr>
          <w:b/>
          <w:bCs/>
          <w:spacing w:val="-4"/>
          <w:sz w:val="24"/>
          <w:szCs w:val="24"/>
        </w:rPr>
        <w:t>3.承包单位资格要求</w:t>
      </w:r>
    </w:p>
    <w:p w14:paraId="357FE8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right="56" w:firstLine="538"/>
        <w:jc w:val="left"/>
        <w:textAlignment w:val="baseline"/>
        <w:rPr>
          <w:sz w:val="24"/>
          <w:szCs w:val="24"/>
        </w:rPr>
      </w:pPr>
      <w:r>
        <w:rPr>
          <w:spacing w:val="5"/>
          <w:sz w:val="24"/>
          <w:szCs w:val="24"/>
        </w:rPr>
        <w:t>3.1</w:t>
      </w:r>
      <w:r>
        <w:rPr>
          <w:rFonts w:hint="eastAsia"/>
          <w:spacing w:val="5"/>
          <w:sz w:val="24"/>
          <w:szCs w:val="24"/>
          <w:lang w:val="en-US" w:eastAsia="zh-CN"/>
        </w:rPr>
        <w:t xml:space="preserve"> </w:t>
      </w:r>
      <w:r>
        <w:rPr>
          <w:spacing w:val="5"/>
          <w:sz w:val="24"/>
          <w:szCs w:val="24"/>
        </w:rPr>
        <w:t>本发包项目要求承包单位应当为</w:t>
      </w:r>
      <w:r>
        <w:rPr>
          <w:b/>
          <w:bCs/>
          <w:spacing w:val="5"/>
          <w:sz w:val="24"/>
          <w:szCs w:val="24"/>
        </w:rPr>
        <w:t>仙游县城北振兴乡村投资有限公</w:t>
      </w:r>
      <w:r>
        <w:rPr>
          <w:b/>
          <w:bCs/>
          <w:spacing w:val="4"/>
          <w:sz w:val="24"/>
          <w:szCs w:val="24"/>
        </w:rPr>
        <w:t>司</w:t>
      </w:r>
      <w:r>
        <w:rPr>
          <w:spacing w:val="4"/>
          <w:sz w:val="24"/>
          <w:szCs w:val="24"/>
        </w:rPr>
        <w:t>小规模工程服务超</w:t>
      </w:r>
      <w:r>
        <w:rPr>
          <w:spacing w:val="-4"/>
          <w:sz w:val="24"/>
          <w:szCs w:val="24"/>
        </w:rPr>
        <w:t>市内企业。</w:t>
      </w:r>
    </w:p>
    <w:p w14:paraId="4F3EB2C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0" w:right="58" w:firstLine="484"/>
        <w:jc w:val="left"/>
        <w:textAlignment w:val="baseline"/>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pPr>
      <w:r>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t>3.2投标人具备承担本招标工程项目项目的能力并具备建设行政主管部门核发的经年检合格的</w:t>
      </w:r>
      <w:r>
        <w:rPr>
          <w:rFonts w:hint="eastAsia" w:ascii="宋体" w:hAnsi="宋体" w:eastAsia="宋体" w:cs="宋体"/>
          <w:b/>
          <w:bCs/>
          <w:i w:val="0"/>
          <w:iCs w:val="0"/>
          <w:caps w:val="0"/>
          <w:snapToGrid/>
          <w:color w:val="333333"/>
          <w:spacing w:val="2"/>
          <w:kern w:val="0"/>
          <w:sz w:val="24"/>
          <w:szCs w:val="24"/>
          <w:shd w:val="clear" w:color="auto" w:fill="FFFFFF"/>
          <w:vertAlign w:val="baseline"/>
          <w:lang w:val="en-US" w:eastAsia="zh-CN" w:bidi="ar"/>
        </w:rPr>
        <w:t>市政公用工程施工总承包三级</w:t>
      </w:r>
      <w:r>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t>及以上（不分主、增项差别）和有效的《施工企业安全生产许可证》；</w:t>
      </w:r>
    </w:p>
    <w:p w14:paraId="60635F1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rFonts w:hint="eastAsia" w:ascii="宋体" w:hAnsi="宋体" w:eastAsia="宋体" w:cs="宋体"/>
          <w:i w:val="0"/>
          <w:iCs w:val="0"/>
          <w:caps w:val="0"/>
          <w:snapToGrid/>
          <w:color w:val="333333"/>
          <w:spacing w:val="-1"/>
          <w:kern w:val="0"/>
          <w:sz w:val="24"/>
          <w:szCs w:val="24"/>
          <w:shd w:val="clear" w:color="auto" w:fill="FFFFFF"/>
          <w:vertAlign w:val="baseline"/>
          <w:lang w:val="en-US" w:eastAsia="zh-CN" w:bidi="ar"/>
        </w:rPr>
      </w:pPr>
      <w:r>
        <w:rPr>
          <w:rFonts w:hint="eastAsia" w:ascii="宋体" w:hAnsi="宋体" w:eastAsia="宋体" w:cs="宋体"/>
          <w:i w:val="0"/>
          <w:iCs w:val="0"/>
          <w:caps w:val="0"/>
          <w:color w:val="333333"/>
          <w:spacing w:val="2"/>
          <w:kern w:val="0"/>
          <w:sz w:val="24"/>
          <w:szCs w:val="24"/>
          <w:shd w:val="clear" w:color="auto" w:fill="FFFFFF"/>
          <w:vertAlign w:val="baseline"/>
          <w:lang w:val="en-US" w:eastAsia="zh-CN" w:bidi="ar"/>
        </w:rPr>
        <w:t>3.3投标人拟担任本招标项目的项目负责人应具备有效的不低于</w:t>
      </w:r>
      <w:r>
        <w:rPr>
          <w:rFonts w:hint="eastAsia" w:ascii="宋体" w:hAnsi="宋体" w:eastAsia="宋体" w:cs="宋体"/>
          <w:b/>
          <w:bCs/>
          <w:i w:val="0"/>
          <w:iCs w:val="0"/>
          <w:caps w:val="0"/>
          <w:color w:val="333333"/>
          <w:spacing w:val="2"/>
          <w:kern w:val="0"/>
          <w:sz w:val="24"/>
          <w:szCs w:val="24"/>
          <w:shd w:val="clear" w:color="auto" w:fill="FFFFFF"/>
          <w:vertAlign w:val="baseline"/>
          <w:lang w:val="en-US" w:eastAsia="zh-CN" w:bidi="ar"/>
        </w:rPr>
        <w:t>贰级</w:t>
      </w:r>
      <w:r>
        <w:rPr>
          <w:rFonts w:hint="eastAsia" w:ascii="宋体" w:hAnsi="宋体" w:eastAsia="宋体" w:cs="宋体"/>
          <w:b w:val="0"/>
          <w:bCs w:val="0"/>
          <w:i w:val="0"/>
          <w:iCs w:val="0"/>
          <w:caps w:val="0"/>
          <w:color w:val="333333"/>
          <w:spacing w:val="2"/>
          <w:kern w:val="0"/>
          <w:sz w:val="24"/>
          <w:szCs w:val="24"/>
          <w:shd w:val="clear" w:color="auto" w:fill="FFFFFF"/>
          <w:vertAlign w:val="baseline"/>
          <w:lang w:val="en-US" w:eastAsia="zh-CN" w:bidi="ar"/>
        </w:rPr>
        <w:t>市政公用工程</w:t>
      </w:r>
      <w:r>
        <w:rPr>
          <w:rFonts w:hint="eastAsia" w:ascii="宋体" w:hAnsi="宋体" w:eastAsia="宋体" w:cs="宋体"/>
          <w:i w:val="0"/>
          <w:iCs w:val="0"/>
          <w:caps w:val="0"/>
          <w:color w:val="333333"/>
          <w:spacing w:val="2"/>
          <w:kern w:val="0"/>
          <w:sz w:val="24"/>
          <w:szCs w:val="24"/>
          <w:shd w:val="clear" w:color="auto" w:fill="FFFFFF"/>
          <w:vertAlign w:val="baseline"/>
          <w:lang w:val="en-US" w:eastAsia="zh-CN" w:bidi="ar"/>
        </w:rPr>
        <w:t>专业注册建造师执业资格，并持有安全生产考核合格证书B证；项目经理必须是投标人的在职职工(以建造师注册证书上的所属单位为准)。</w:t>
      </w:r>
      <w:r>
        <w:rPr>
          <w:rFonts w:hint="eastAsia" w:ascii="宋体" w:hAnsi="宋体" w:eastAsia="宋体" w:cs="宋体"/>
          <w:i w:val="0"/>
          <w:iCs w:val="0"/>
          <w:caps w:val="0"/>
          <w:color w:val="FF0000"/>
          <w:spacing w:val="-1"/>
          <w:kern w:val="0"/>
          <w:sz w:val="24"/>
          <w:szCs w:val="24"/>
          <w:shd w:val="clear" w:color="auto" w:fill="FFFFFF"/>
          <w:vertAlign w:val="baseline"/>
          <w:lang w:val="en-US" w:eastAsia="zh-CN" w:bidi="ar"/>
        </w:rPr>
        <w:t>需提供自本项目投标截止之日起由社保管理部门出具的近六个月社保缴费证明</w:t>
      </w:r>
      <w:r>
        <w:rPr>
          <w:rFonts w:hint="eastAsia" w:ascii="宋体" w:hAnsi="宋体" w:eastAsia="宋体" w:cs="宋体"/>
          <w:i w:val="0"/>
          <w:iCs w:val="0"/>
          <w:caps w:val="0"/>
          <w:color w:val="333333"/>
          <w:spacing w:val="-1"/>
          <w:kern w:val="0"/>
          <w:sz w:val="24"/>
          <w:szCs w:val="24"/>
          <w:shd w:val="clear" w:color="auto" w:fill="FFFFFF"/>
          <w:vertAlign w:val="baseline"/>
          <w:lang w:val="en-US" w:eastAsia="zh-CN" w:bidi="ar"/>
        </w:rPr>
        <w:t>。</w:t>
      </w:r>
    </w:p>
    <w:p w14:paraId="3666AD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spacing w:val="-2"/>
          <w:sz w:val="24"/>
          <w:szCs w:val="24"/>
        </w:rPr>
        <w:t>3.4</w:t>
      </w:r>
      <w:r>
        <w:rPr>
          <w:spacing w:val="-42"/>
          <w:sz w:val="24"/>
          <w:szCs w:val="24"/>
        </w:rPr>
        <w:t xml:space="preserve"> </w:t>
      </w:r>
      <w:r>
        <w:rPr>
          <w:spacing w:val="-2"/>
          <w:sz w:val="24"/>
          <w:szCs w:val="24"/>
        </w:rPr>
        <w:t>本招标项目不接受联合体投标；</w:t>
      </w:r>
    </w:p>
    <w:p w14:paraId="547165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spacing w:val="-1"/>
          <w:sz w:val="24"/>
          <w:szCs w:val="24"/>
        </w:rPr>
        <w:t>3.5</w:t>
      </w:r>
      <w:r>
        <w:rPr>
          <w:spacing w:val="-45"/>
          <w:sz w:val="24"/>
          <w:szCs w:val="24"/>
        </w:rPr>
        <w:t xml:space="preserve"> </w:t>
      </w:r>
      <w:r>
        <w:rPr>
          <w:spacing w:val="-1"/>
          <w:sz w:val="24"/>
          <w:szCs w:val="24"/>
        </w:rPr>
        <w:t>本招标项目招标人采用资格后审的方式对投标人进行资格审查。</w:t>
      </w:r>
    </w:p>
    <w:p w14:paraId="592E78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39"/>
        <w:textAlignment w:val="baseline"/>
        <w:rPr>
          <w:sz w:val="24"/>
          <w:szCs w:val="24"/>
        </w:rPr>
      </w:pPr>
      <w:r>
        <w:rPr>
          <w:b/>
          <w:bCs/>
          <w:spacing w:val="-3"/>
          <w:sz w:val="24"/>
          <w:szCs w:val="24"/>
        </w:rPr>
        <w:t>4</w:t>
      </w:r>
      <w:r>
        <w:rPr>
          <w:rFonts w:hint="eastAsia"/>
          <w:b/>
          <w:bCs/>
          <w:spacing w:val="-3"/>
          <w:sz w:val="24"/>
          <w:szCs w:val="24"/>
          <w:lang w:val="en-US" w:eastAsia="zh-CN"/>
        </w:rPr>
        <w:t>.</w:t>
      </w:r>
      <w:r>
        <w:rPr>
          <w:b/>
          <w:bCs/>
          <w:spacing w:val="-3"/>
          <w:sz w:val="24"/>
          <w:szCs w:val="24"/>
        </w:rPr>
        <w:t>招标文件的获取</w:t>
      </w:r>
    </w:p>
    <w:p w14:paraId="3AA01EF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7" w:right="58" w:firstLine="490"/>
        <w:textAlignment w:val="baseline"/>
        <w:rPr>
          <w:sz w:val="24"/>
          <w:szCs w:val="24"/>
        </w:rPr>
      </w:pPr>
      <w:r>
        <w:rPr>
          <w:spacing w:val="-2"/>
          <w:sz w:val="24"/>
          <w:szCs w:val="24"/>
        </w:rPr>
        <w:t>1)招标人自</w:t>
      </w:r>
      <w:r>
        <w:rPr>
          <w:spacing w:val="-29"/>
          <w:sz w:val="24"/>
          <w:szCs w:val="24"/>
        </w:rPr>
        <w:t xml:space="preserve"> </w:t>
      </w:r>
      <w:r>
        <w:rPr>
          <w:spacing w:val="-2"/>
          <w:sz w:val="24"/>
          <w:szCs w:val="24"/>
          <w:u w:val="single" w:color="auto"/>
        </w:rPr>
        <w:t>2025</w:t>
      </w:r>
      <w:r>
        <w:rPr>
          <w:spacing w:val="-47"/>
          <w:sz w:val="24"/>
          <w:szCs w:val="24"/>
          <w:u w:val="single" w:color="auto"/>
        </w:rPr>
        <w:t xml:space="preserve"> </w:t>
      </w:r>
      <w:r>
        <w:rPr>
          <w:spacing w:val="-2"/>
          <w:sz w:val="24"/>
          <w:szCs w:val="24"/>
        </w:rPr>
        <w:t>年</w:t>
      </w:r>
      <w:r>
        <w:rPr>
          <w:spacing w:val="-47"/>
          <w:sz w:val="24"/>
          <w:szCs w:val="24"/>
        </w:rPr>
        <w:t xml:space="preserve"> </w:t>
      </w:r>
      <w:r>
        <w:rPr>
          <w:rFonts w:hint="eastAsia"/>
          <w:spacing w:val="-2"/>
          <w:sz w:val="24"/>
          <w:szCs w:val="24"/>
          <w:u w:val="single" w:color="auto"/>
          <w:lang w:val="en-US" w:eastAsia="zh-CN"/>
        </w:rPr>
        <w:t xml:space="preserve"> 10 </w:t>
      </w:r>
      <w:r>
        <w:rPr>
          <w:spacing w:val="-2"/>
          <w:sz w:val="24"/>
          <w:szCs w:val="24"/>
        </w:rPr>
        <w:t>月</w:t>
      </w:r>
      <w:r>
        <w:rPr>
          <w:spacing w:val="-47"/>
          <w:sz w:val="24"/>
          <w:szCs w:val="24"/>
        </w:rPr>
        <w:t xml:space="preserve"> </w:t>
      </w:r>
      <w:r>
        <w:rPr>
          <w:rFonts w:hint="eastAsia"/>
          <w:spacing w:val="-2"/>
          <w:sz w:val="24"/>
          <w:szCs w:val="24"/>
          <w:u w:val="single" w:color="auto"/>
          <w:lang w:val="en-US" w:eastAsia="zh-CN"/>
        </w:rPr>
        <w:t xml:space="preserve"> 27 </w:t>
      </w:r>
      <w:r>
        <w:rPr>
          <w:spacing w:val="-69"/>
          <w:sz w:val="24"/>
          <w:szCs w:val="24"/>
        </w:rPr>
        <w:t xml:space="preserve"> </w:t>
      </w:r>
      <w:r>
        <w:rPr>
          <w:spacing w:val="-2"/>
          <w:sz w:val="24"/>
          <w:szCs w:val="24"/>
        </w:rPr>
        <w:t>日起在</w:t>
      </w:r>
      <w:r>
        <w:rPr>
          <w:rFonts w:hint="eastAsia" w:ascii="宋体" w:hAnsi="宋体" w:eastAsia="宋体" w:cs="宋体"/>
          <w:i w:val="0"/>
          <w:iCs w:val="0"/>
          <w:caps w:val="0"/>
          <w:color w:val="333333"/>
          <w:spacing w:val="0"/>
          <w:sz w:val="24"/>
          <w:szCs w:val="24"/>
          <w:shd w:val="clear" w:fill="FFFFFF"/>
        </w:rPr>
        <w:t>仙游县人民政府鲤城街道办事处网（http://www.xianyou.gov.cn/lcjd/tzgg/）</w:t>
      </w:r>
      <w:r>
        <w:rPr>
          <w:rFonts w:hint="eastAsia" w:ascii="宋体" w:hAnsi="宋体" w:eastAsia="宋体" w:cs="宋体"/>
          <w:i w:val="0"/>
          <w:iCs w:val="0"/>
          <w:caps w:val="0"/>
          <w:color w:val="333333"/>
          <w:spacing w:val="0"/>
          <w:sz w:val="24"/>
          <w:szCs w:val="24"/>
          <w:shd w:val="clear" w:fill="FFFFFF"/>
          <w:lang w:eastAsia="zh-CN"/>
        </w:rPr>
        <w:t>及</w:t>
      </w:r>
      <w:r>
        <w:rPr>
          <w:spacing w:val="-2"/>
          <w:sz w:val="24"/>
          <w:szCs w:val="24"/>
        </w:rPr>
        <w:t>数字仙游电子业务平台（</w:t>
      </w:r>
      <w:r>
        <w:fldChar w:fldCharType="begin"/>
      </w:r>
      <w:r>
        <w:instrText xml:space="preserve"> HYPERLINK "http://fjxyst.cn/" </w:instrText>
      </w:r>
      <w:r>
        <w:fldChar w:fldCharType="separate"/>
      </w:r>
      <w:r>
        <w:rPr>
          <w:spacing w:val="-2"/>
          <w:sz w:val="24"/>
          <w:szCs w:val="24"/>
        </w:rPr>
        <w:t>http://fjxyst.cn/</w:t>
      </w:r>
      <w:r>
        <w:rPr>
          <w:spacing w:val="-2"/>
          <w:sz w:val="24"/>
          <w:szCs w:val="24"/>
        </w:rPr>
        <w:fldChar w:fldCharType="end"/>
      </w:r>
      <w:r>
        <w:rPr>
          <w:spacing w:val="-2"/>
          <w:sz w:val="24"/>
          <w:szCs w:val="24"/>
        </w:rPr>
        <w:t>）发布招标</w:t>
      </w:r>
      <w:r>
        <w:rPr>
          <w:spacing w:val="-1"/>
          <w:sz w:val="24"/>
          <w:szCs w:val="24"/>
        </w:rPr>
        <w:t>公告</w:t>
      </w:r>
      <w:r>
        <w:rPr>
          <w:rFonts w:hint="eastAsia"/>
          <w:spacing w:val="-1"/>
          <w:sz w:val="24"/>
          <w:szCs w:val="24"/>
          <w:lang w:eastAsia="zh-CN"/>
        </w:rPr>
        <w:t>等材料</w:t>
      </w:r>
      <w:r>
        <w:rPr>
          <w:spacing w:val="-1"/>
          <w:sz w:val="24"/>
          <w:szCs w:val="24"/>
        </w:rPr>
        <w:t>，投标人可登录网站自行下载招标文件等相关资料。</w:t>
      </w:r>
    </w:p>
    <w:p w14:paraId="734FCC6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6"/>
        <w:textAlignment w:val="baseline"/>
        <w:rPr>
          <w:sz w:val="24"/>
          <w:szCs w:val="24"/>
        </w:rPr>
      </w:pPr>
      <w:r>
        <w:rPr>
          <w:b/>
          <w:bCs/>
          <w:spacing w:val="-4"/>
          <w:sz w:val="24"/>
          <w:szCs w:val="24"/>
        </w:rPr>
        <w:t>5</w:t>
      </w:r>
      <w:r>
        <w:rPr>
          <w:rFonts w:hint="eastAsia"/>
          <w:b/>
          <w:bCs/>
          <w:spacing w:val="-4"/>
          <w:sz w:val="24"/>
          <w:szCs w:val="24"/>
          <w:lang w:val="en-US" w:eastAsia="zh-CN"/>
        </w:rPr>
        <w:t>.</w:t>
      </w:r>
      <w:r>
        <w:rPr>
          <w:b/>
          <w:bCs/>
          <w:spacing w:val="-4"/>
          <w:sz w:val="24"/>
          <w:szCs w:val="24"/>
        </w:rPr>
        <w:t>工程评审方式：</w:t>
      </w:r>
    </w:p>
    <w:p w14:paraId="39459B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8" w:firstLineChars="200"/>
        <w:textAlignment w:val="baseline"/>
        <w:rPr>
          <w:b/>
          <w:bCs/>
          <w:sz w:val="24"/>
          <w:szCs w:val="24"/>
        </w:rPr>
      </w:pPr>
      <w:r>
        <w:rPr>
          <w:b/>
          <w:bCs/>
          <w:spacing w:val="-1"/>
          <w:sz w:val="24"/>
          <w:szCs w:val="24"/>
        </w:rPr>
        <w:t>工程最高限价：</w:t>
      </w:r>
      <w:r>
        <w:rPr>
          <w:rFonts w:hint="eastAsia"/>
          <w:b/>
          <w:bCs/>
          <w:spacing w:val="-1"/>
          <w:sz w:val="24"/>
          <w:szCs w:val="24"/>
          <w:lang w:val="en-US" w:eastAsia="zh-CN"/>
        </w:rPr>
        <w:t>232202</w:t>
      </w:r>
      <w:r>
        <w:rPr>
          <w:b/>
          <w:bCs/>
          <w:spacing w:val="-1"/>
          <w:sz w:val="24"/>
          <w:szCs w:val="24"/>
        </w:rPr>
        <w:t>元</w:t>
      </w:r>
    </w:p>
    <w:p w14:paraId="53B206D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公司内部发包采用经评审的合理低价中标方式确定中标人。即投标人在合理区间（为最高限价再下浮：市政7%-10%、即</w:t>
      </w:r>
      <w:r>
        <w:rPr>
          <w:rFonts w:hint="eastAsia" w:ascii="宋体" w:hAnsi="宋体" w:eastAsia="宋体" w:cs="宋体"/>
          <w:i w:val="0"/>
          <w:iCs w:val="0"/>
          <w:caps w:val="0"/>
          <w:snapToGrid/>
          <w:color w:val="333333"/>
          <w:spacing w:val="0"/>
          <w:kern w:val="2"/>
          <w:sz w:val="24"/>
          <w:szCs w:val="24"/>
          <w:lang w:val="en-US" w:eastAsia="zh-CN"/>
        </w:rPr>
        <w:t>215947.80</w:t>
      </w:r>
      <w:r>
        <w:rPr>
          <w:rFonts w:hint="eastAsia" w:ascii="宋体" w:hAnsi="宋体" w:eastAsia="宋体" w:cs="宋体"/>
          <w:i w:val="0"/>
          <w:iCs w:val="0"/>
          <w:caps w:val="0"/>
          <w:snapToGrid/>
          <w:color w:val="333333"/>
          <w:spacing w:val="0"/>
          <w:kern w:val="2"/>
          <w:sz w:val="24"/>
          <w:szCs w:val="24"/>
          <w:lang w:eastAsia="zh-CN"/>
        </w:rPr>
        <w:t>元—</w:t>
      </w:r>
      <w:r>
        <w:rPr>
          <w:rFonts w:hint="eastAsia" w:ascii="宋体" w:hAnsi="宋体" w:eastAsia="宋体" w:cs="宋体"/>
          <w:i w:val="0"/>
          <w:iCs w:val="0"/>
          <w:caps w:val="0"/>
          <w:snapToGrid/>
          <w:color w:val="333333"/>
          <w:spacing w:val="0"/>
          <w:kern w:val="2"/>
          <w:sz w:val="24"/>
          <w:szCs w:val="24"/>
          <w:lang w:val="en-US" w:eastAsia="zh-CN"/>
        </w:rPr>
        <w:t>208981.80</w:t>
      </w:r>
      <w:r>
        <w:rPr>
          <w:rFonts w:hint="eastAsia" w:ascii="宋体" w:hAnsi="宋体" w:eastAsia="宋体" w:cs="宋体"/>
          <w:i w:val="0"/>
          <w:iCs w:val="0"/>
          <w:caps w:val="0"/>
          <w:snapToGrid/>
          <w:color w:val="333333"/>
          <w:spacing w:val="0"/>
          <w:kern w:val="2"/>
          <w:sz w:val="24"/>
          <w:szCs w:val="24"/>
          <w:lang w:eastAsia="zh-CN"/>
        </w:rPr>
        <w:t>元）内进行报价（报价保留整数，未在此区间内报价或者报价数值非整数的均为无效报价，不参与评标）</w:t>
      </w:r>
    </w:p>
    <w:p w14:paraId="0B638E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评标价=投标人报价平均值×（1-期望值系数）+期望值×期望值系数</w:t>
      </w:r>
    </w:p>
    <w:p w14:paraId="344567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期望值系数为开标前招标人随机抽取1个数字（①=0.3、②=0.4、③=0.5、④=0.6、⑤=0.7），抽取方式由电子交易平台线上随机抽取</w:t>
      </w:r>
    </w:p>
    <w:p w14:paraId="7B29478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期望值为最高限价×由招标人在开标前随机抽取1个数字（市政：①=0.9、②=0.905、③=0.91、④=0.915、⑤=0.92、⑥=0.925、⑦=0.93 ），抽取方式由电子交易平台线上随机抽取。</w:t>
      </w:r>
    </w:p>
    <w:p w14:paraId="55452E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投标人按公告要求截止前递交投标报价文件。工作人员现场开启招标文件并唱标后计算投标人报价平均值。（按四舍五入保留两位小数点）。（注：逾期送达的或未送达指定地点的投标文件，招标人不予受理。）</w:t>
      </w:r>
    </w:p>
    <w:p w14:paraId="2B6DCE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（1）投标人的报价最接近评标价的下限为中标人，有两个及以上报价相同的，则抽签决定中标人，中标合同价为中标人报价。</w:t>
      </w:r>
    </w:p>
    <w:p w14:paraId="4B37C3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（2）若投标人的报价均高于评标价，最接近评标价的投标人为中标人，有两个及以上报价相同的，则抽签决定中标人，中标合同价为中标人报价。</w:t>
      </w:r>
    </w:p>
    <w:p w14:paraId="2BA71E7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4" w:right="61" w:firstLine="548"/>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0"/>
          <w:kern w:val="2"/>
          <w:sz w:val="24"/>
          <w:szCs w:val="24"/>
          <w:lang w:eastAsia="zh-CN"/>
        </w:rPr>
        <w:t>（3）应急工程直接指定中标人，工程量按实计取，中标合同价=最高限价×相应工程类别合理区间下浮率的平均值（如：房建工程中标合同价=工程预算审核价×（1-10%）×（1-5.5%））。</w:t>
      </w:r>
    </w:p>
    <w:p w14:paraId="55C6BA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3"/>
        <w:textAlignment w:val="baseline"/>
        <w:rPr>
          <w:sz w:val="24"/>
          <w:szCs w:val="24"/>
        </w:rPr>
      </w:pPr>
      <w:r>
        <w:rPr>
          <w:spacing w:val="-3"/>
          <w:sz w:val="24"/>
          <w:szCs w:val="24"/>
        </w:rPr>
        <w:t>6</w:t>
      </w:r>
      <w:r>
        <w:rPr>
          <w:rFonts w:hint="eastAsia"/>
          <w:spacing w:val="-3"/>
          <w:sz w:val="24"/>
          <w:szCs w:val="24"/>
          <w:lang w:val="en-US" w:eastAsia="zh-CN"/>
        </w:rPr>
        <w:t>.</w:t>
      </w:r>
      <w:r>
        <w:rPr>
          <w:b/>
          <w:bCs/>
          <w:spacing w:val="-3"/>
          <w:sz w:val="24"/>
          <w:szCs w:val="24"/>
        </w:rPr>
        <w:t>合同签订及工程款支付</w:t>
      </w:r>
    </w:p>
    <w:p w14:paraId="031729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 w:right="61" w:firstLine="539"/>
        <w:textAlignment w:val="baseline"/>
        <w:rPr>
          <w:sz w:val="24"/>
          <w:szCs w:val="24"/>
        </w:rPr>
      </w:pPr>
      <w:r>
        <w:rPr>
          <w:spacing w:val="-3"/>
          <w:sz w:val="24"/>
          <w:szCs w:val="24"/>
        </w:rPr>
        <w:t>6.1、完成公示的两个工作日内与中标人签订书面承发包合同。施工合同应当按规定明</w:t>
      </w:r>
      <w:r>
        <w:rPr>
          <w:spacing w:val="11"/>
          <w:sz w:val="24"/>
          <w:szCs w:val="24"/>
        </w:rPr>
        <w:t>确配</w:t>
      </w:r>
      <w:r>
        <w:rPr>
          <w:spacing w:val="-3"/>
          <w:sz w:val="24"/>
          <w:szCs w:val="24"/>
        </w:rPr>
        <w:t>备</w:t>
      </w:r>
      <w:r>
        <w:rPr>
          <w:spacing w:val="-2"/>
          <w:sz w:val="24"/>
          <w:szCs w:val="24"/>
        </w:rPr>
        <w:t>工程项目管理人员。</w:t>
      </w:r>
    </w:p>
    <w:p w14:paraId="21860E67">
      <w:pPr>
        <w:spacing w:line="360" w:lineRule="auto"/>
        <w:ind w:firstLine="468" w:firstLineChars="200"/>
        <w:rPr>
          <w:sz w:val="24"/>
          <w:szCs w:val="24"/>
        </w:rPr>
      </w:pPr>
      <w:r>
        <w:rPr>
          <w:rFonts w:hint="eastAsia" w:ascii="宋体" w:hAnsi="宋体" w:eastAsia="宋体" w:cs="宋体"/>
          <w:color w:val="auto"/>
          <w:spacing w:val="-3"/>
          <w:sz w:val="24"/>
          <w:szCs w:val="24"/>
        </w:rPr>
        <w:t>6.2、</w:t>
      </w:r>
      <w:r>
        <w:rPr>
          <w:rFonts w:hint="eastAsia" w:asciiTheme="minorEastAsia" w:hAnsiTheme="minorEastAsia" w:eastAsiaTheme="minorEastAsia" w:cstheme="minorEastAsia"/>
          <w:color w:val="FF0000"/>
          <w:sz w:val="24"/>
          <w:szCs w:val="24"/>
          <w:lang w:val="en-US" w:eastAsia="zh-CN"/>
        </w:rPr>
        <w:t>工程款支付</w:t>
      </w:r>
      <w:r>
        <w:rPr>
          <w:rFonts w:hint="eastAsia" w:asciiTheme="minorEastAsia" w:hAnsiTheme="minorEastAsia" w:eastAsiaTheme="minorEastAsia" w:cstheme="minorEastAsia"/>
          <w:color w:val="FF0000"/>
          <w:sz w:val="24"/>
          <w:szCs w:val="24"/>
          <w:lang w:val="zh-TW" w:eastAsia="zh-TW"/>
        </w:rPr>
        <w:t>：工程竣工(交工、完工)验收合格并结算审核后，支付至工程结算审核总价的97%，余下的3%作为质量保证金，质量保证金待工程保修期满2年后无息返还(工程保修期为: 从工程通过竣工(交</w:t>
      </w:r>
      <w:r>
        <w:rPr>
          <w:rFonts w:hint="eastAsia" w:asciiTheme="minorEastAsia" w:hAnsiTheme="minorEastAsia" w:eastAsiaTheme="minorEastAsia" w:cstheme="minorEastAsia"/>
          <w:color w:val="FF0000"/>
          <w:sz w:val="24"/>
          <w:szCs w:val="24"/>
          <w:lang w:val="en-US" w:eastAsia="zh-CN"/>
        </w:rPr>
        <w:t>工</w:t>
      </w:r>
      <w:r>
        <w:rPr>
          <w:rFonts w:hint="eastAsia" w:asciiTheme="minorEastAsia" w:hAnsiTheme="minorEastAsia" w:eastAsiaTheme="minorEastAsia" w:cstheme="minorEastAsia"/>
          <w:color w:val="FF0000"/>
          <w:sz w:val="24"/>
          <w:szCs w:val="24"/>
          <w:lang w:val="zh-TW" w:eastAsia="zh-TW"/>
        </w:rPr>
        <w:t>、完工)验收之日起计 24 个月)。</w:t>
      </w:r>
    </w:p>
    <w:p w14:paraId="626037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7"/>
        <w:textAlignment w:val="baseline"/>
        <w:rPr>
          <w:sz w:val="24"/>
          <w:szCs w:val="24"/>
        </w:rPr>
      </w:pPr>
      <w:r>
        <w:rPr>
          <w:spacing w:val="-4"/>
          <w:sz w:val="24"/>
          <w:szCs w:val="24"/>
        </w:rPr>
        <w:t>7</w:t>
      </w:r>
      <w:r>
        <w:rPr>
          <w:rFonts w:hint="eastAsia"/>
          <w:spacing w:val="-4"/>
          <w:sz w:val="24"/>
          <w:szCs w:val="24"/>
          <w:lang w:val="en-US" w:eastAsia="zh-CN"/>
        </w:rPr>
        <w:t>.</w:t>
      </w:r>
      <w:r>
        <w:rPr>
          <w:b/>
          <w:bCs/>
          <w:spacing w:val="-4"/>
          <w:sz w:val="24"/>
          <w:szCs w:val="24"/>
        </w:rPr>
        <w:t>履约保证金：</w:t>
      </w:r>
    </w:p>
    <w:p w14:paraId="4EC2B6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sz w:val="24"/>
          <w:szCs w:val="24"/>
        </w:rPr>
      </w:pPr>
      <w:r>
        <w:rPr>
          <w:spacing w:val="-4"/>
          <w:sz w:val="24"/>
          <w:szCs w:val="24"/>
        </w:rPr>
        <w:t>7.1</w:t>
      </w:r>
      <w:r>
        <w:rPr>
          <w:spacing w:val="-45"/>
          <w:sz w:val="24"/>
          <w:szCs w:val="24"/>
        </w:rPr>
        <w:t xml:space="preserve"> </w:t>
      </w:r>
      <w:r>
        <w:rPr>
          <w:spacing w:val="-4"/>
          <w:sz w:val="24"/>
          <w:szCs w:val="24"/>
        </w:rPr>
        <w:t>履约保证金数额为合同金额的</w:t>
      </w:r>
      <w:r>
        <w:rPr>
          <w:spacing w:val="-32"/>
          <w:sz w:val="24"/>
          <w:szCs w:val="24"/>
        </w:rPr>
        <w:t xml:space="preserve"> </w:t>
      </w:r>
      <w:r>
        <w:rPr>
          <w:spacing w:val="-4"/>
          <w:sz w:val="24"/>
          <w:szCs w:val="24"/>
        </w:rPr>
        <w:t>10%，承包人可以选择现金、银行保函、担保保函、履约保</w:t>
      </w:r>
      <w:r>
        <w:rPr>
          <w:spacing w:val="1"/>
          <w:sz w:val="24"/>
          <w:szCs w:val="24"/>
        </w:rPr>
        <w:t>证保险等形式之一。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担保保函、履</w:t>
      </w:r>
      <w:r>
        <w:rPr>
          <w:spacing w:val="-3"/>
          <w:sz w:val="24"/>
          <w:szCs w:val="24"/>
        </w:rPr>
        <w:t>约保证保险的，银行保函、担保保函、履约保证保险有效期必须延续到工程竣</w:t>
      </w:r>
      <w:r>
        <w:rPr>
          <w:spacing w:val="-4"/>
          <w:sz w:val="24"/>
          <w:szCs w:val="24"/>
        </w:rPr>
        <w:t>工验收合格后</w:t>
      </w:r>
      <w:r>
        <w:rPr>
          <w:spacing w:val="-47"/>
          <w:sz w:val="24"/>
          <w:szCs w:val="24"/>
        </w:rPr>
        <w:t xml:space="preserve"> </w:t>
      </w:r>
      <w:r>
        <w:rPr>
          <w:spacing w:val="-4"/>
          <w:sz w:val="24"/>
          <w:szCs w:val="24"/>
        </w:rPr>
        <w:t>28 日</w:t>
      </w:r>
      <w:r>
        <w:rPr>
          <w:spacing w:val="1"/>
          <w:sz w:val="24"/>
          <w:szCs w:val="24"/>
        </w:rPr>
        <w:t>内。若银行保函、担保保函、履约保证保险时效没有达到上述规定，必须补足时效。否则，发包</w:t>
      </w:r>
      <w:r>
        <w:rPr>
          <w:spacing w:val="-3"/>
          <w:sz w:val="24"/>
          <w:szCs w:val="24"/>
        </w:rPr>
        <w:t>人将不支付工程进度款。承包人采用现金的，履约保证金在工程竣工验收合格后</w:t>
      </w:r>
      <w:r>
        <w:rPr>
          <w:spacing w:val="-48"/>
          <w:sz w:val="24"/>
          <w:szCs w:val="24"/>
        </w:rPr>
        <w:t xml:space="preserve"> </w:t>
      </w:r>
      <w:r>
        <w:rPr>
          <w:spacing w:val="-3"/>
          <w:sz w:val="24"/>
          <w:szCs w:val="24"/>
        </w:rPr>
        <w:t xml:space="preserve">28 </w:t>
      </w:r>
      <w:r>
        <w:rPr>
          <w:spacing w:val="-4"/>
          <w:sz w:val="24"/>
          <w:szCs w:val="24"/>
        </w:rPr>
        <w:t>日内一次性无</w:t>
      </w:r>
      <w:r>
        <w:rPr>
          <w:spacing w:val="-3"/>
          <w:sz w:val="24"/>
          <w:szCs w:val="24"/>
        </w:rPr>
        <w:t>息返还。</w:t>
      </w:r>
    </w:p>
    <w:p w14:paraId="47C0F7A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b/>
          <w:bCs/>
          <w:spacing w:val="-4"/>
          <w:sz w:val="24"/>
          <w:szCs w:val="24"/>
        </w:rPr>
        <w:t>8.发布公告的媒介</w:t>
      </w:r>
    </w:p>
    <w:p w14:paraId="2BB78D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2" w:right="61" w:firstLine="428"/>
        <w:textAlignment w:val="baseline"/>
        <w:rPr>
          <w:sz w:val="24"/>
          <w:szCs w:val="24"/>
        </w:rPr>
      </w:pPr>
      <w:r>
        <w:rPr>
          <w:sz w:val="24"/>
          <w:szCs w:val="24"/>
        </w:rPr>
        <w:t>招标人在</w:t>
      </w:r>
      <w:r>
        <w:rPr>
          <w:rFonts w:hint="eastAsia" w:ascii="宋体" w:hAnsi="宋体" w:eastAsia="宋体" w:cs="宋体"/>
          <w:i w:val="0"/>
          <w:iCs w:val="0"/>
          <w:caps w:val="0"/>
          <w:color w:val="333333"/>
          <w:spacing w:val="0"/>
          <w:sz w:val="24"/>
          <w:szCs w:val="24"/>
          <w:shd w:val="clear" w:fill="FFFFFF"/>
        </w:rPr>
        <w:t>仙游县人民政府鲤城街道办事处网（http://www.xianyou.gov.cn/lcjd/tzgg/）</w:t>
      </w:r>
      <w:r>
        <w:rPr>
          <w:rFonts w:hint="eastAsia" w:ascii="宋体" w:hAnsi="宋体" w:eastAsia="宋体" w:cs="宋体"/>
          <w:i w:val="0"/>
          <w:iCs w:val="0"/>
          <w:caps w:val="0"/>
          <w:color w:val="333333"/>
          <w:spacing w:val="0"/>
          <w:sz w:val="24"/>
          <w:szCs w:val="24"/>
          <w:shd w:val="clear" w:fill="FFFFFF"/>
          <w:lang w:eastAsia="zh-CN"/>
        </w:rPr>
        <w:t>及</w:t>
      </w:r>
      <w:r>
        <w:rPr>
          <w:sz w:val="24"/>
          <w:szCs w:val="24"/>
        </w:rPr>
        <w:t>数字仙游电子业务平台（</w:t>
      </w:r>
      <w:r>
        <w:fldChar w:fldCharType="begin"/>
      </w:r>
      <w:r>
        <w:instrText xml:space="preserve"> HYPERLINK "http://fjxyst.cn/" </w:instrText>
      </w:r>
      <w:r>
        <w:fldChar w:fldCharType="separate"/>
      </w:r>
      <w:r>
        <w:rPr>
          <w:sz w:val="24"/>
          <w:szCs w:val="24"/>
        </w:rPr>
        <w:t>http://fjx</w:t>
      </w:r>
      <w:r>
        <w:rPr>
          <w:spacing w:val="-1"/>
          <w:sz w:val="24"/>
          <w:szCs w:val="24"/>
        </w:rPr>
        <w:t>yst.cn/</w:t>
      </w:r>
      <w:r>
        <w:rPr>
          <w:spacing w:val="-1"/>
          <w:sz w:val="24"/>
          <w:szCs w:val="24"/>
        </w:rPr>
        <w:fldChar w:fldCharType="end"/>
      </w:r>
      <w:r>
        <w:rPr>
          <w:spacing w:val="-1"/>
          <w:sz w:val="24"/>
          <w:szCs w:val="24"/>
        </w:rPr>
        <w:t>）网上发布招标公告及中标公示，公示</w:t>
      </w:r>
      <w:r>
        <w:rPr>
          <w:spacing w:val="-11"/>
          <w:sz w:val="24"/>
          <w:szCs w:val="24"/>
        </w:rPr>
        <w:t>时间不少于</w:t>
      </w:r>
      <w:r>
        <w:rPr>
          <w:spacing w:val="-43"/>
          <w:sz w:val="24"/>
          <w:szCs w:val="24"/>
        </w:rPr>
        <w:t xml:space="preserve"> </w:t>
      </w:r>
      <w:r>
        <w:rPr>
          <w:spacing w:val="-11"/>
          <w:sz w:val="24"/>
          <w:szCs w:val="24"/>
        </w:rPr>
        <w:t>3 日。</w:t>
      </w:r>
    </w:p>
    <w:p w14:paraId="2D93DE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1"/>
        <w:textAlignment w:val="baseline"/>
        <w:rPr>
          <w:sz w:val="24"/>
          <w:szCs w:val="24"/>
        </w:rPr>
      </w:pPr>
      <w:r>
        <w:rPr>
          <w:b/>
          <w:bCs/>
          <w:spacing w:val="-3"/>
          <w:sz w:val="24"/>
          <w:szCs w:val="24"/>
        </w:rPr>
        <w:t>9</w:t>
      </w:r>
      <w:r>
        <w:rPr>
          <w:rFonts w:hint="eastAsia"/>
          <w:b/>
          <w:bCs/>
          <w:spacing w:val="-3"/>
          <w:sz w:val="24"/>
          <w:szCs w:val="24"/>
          <w:lang w:val="en-US" w:eastAsia="zh-CN"/>
        </w:rPr>
        <w:t>.</w:t>
      </w:r>
      <w:r>
        <w:rPr>
          <w:b/>
          <w:bCs/>
          <w:spacing w:val="-3"/>
          <w:sz w:val="24"/>
          <w:szCs w:val="24"/>
        </w:rPr>
        <w:t>投标保证金的递交</w:t>
      </w:r>
    </w:p>
    <w:p w14:paraId="3FCDFC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本工程投标保证金为人民币</w:t>
      </w:r>
      <w:r>
        <w:rPr>
          <w:rFonts w:hint="eastAsia"/>
          <w:sz w:val="24"/>
          <w:szCs w:val="24"/>
          <w:u w:val="single" w:color="auto"/>
          <w:lang w:val="en-US" w:eastAsia="zh-CN"/>
        </w:rPr>
        <w:t>肆仟</w:t>
      </w:r>
      <w:r>
        <w:rPr>
          <w:rFonts w:hint="eastAsia"/>
          <w:sz w:val="24"/>
          <w:szCs w:val="24"/>
          <w:u w:val="single" w:color="auto"/>
          <w:lang w:eastAsia="zh-CN"/>
        </w:rPr>
        <w:t>元</w:t>
      </w:r>
      <w:r>
        <w:rPr>
          <w:sz w:val="24"/>
          <w:szCs w:val="24"/>
          <w:u w:val="single" w:color="auto"/>
        </w:rPr>
        <w:t>整</w:t>
      </w:r>
      <w:r>
        <w:rPr>
          <w:spacing w:val="-38"/>
          <w:sz w:val="24"/>
          <w:szCs w:val="24"/>
          <w:u w:val="single" w:color="auto"/>
        </w:rPr>
        <w:t xml:space="preserve"> </w:t>
      </w:r>
      <w:r>
        <w:rPr>
          <w:sz w:val="24"/>
          <w:szCs w:val="24"/>
          <w:u w:val="single" w:color="auto"/>
        </w:rPr>
        <w:t>(￥</w:t>
      </w:r>
      <w:r>
        <w:rPr>
          <w:rFonts w:hint="eastAsia"/>
          <w:sz w:val="24"/>
          <w:szCs w:val="24"/>
          <w:u w:val="single" w:color="auto"/>
          <w:lang w:val="en-US" w:eastAsia="zh-CN"/>
        </w:rPr>
        <w:t>4000</w:t>
      </w:r>
      <w:r>
        <w:rPr>
          <w:sz w:val="24"/>
          <w:szCs w:val="24"/>
          <w:u w:val="single" w:color="auto"/>
        </w:rPr>
        <w:t>元</w:t>
      </w:r>
      <w:r>
        <w:rPr>
          <w:spacing w:val="-59"/>
          <w:w w:val="94"/>
          <w:sz w:val="24"/>
          <w:szCs w:val="24"/>
          <w:u w:val="single" w:color="auto"/>
        </w:rPr>
        <w:t>）</w:t>
      </w:r>
      <w:r>
        <w:rPr>
          <w:spacing w:val="-59"/>
          <w:w w:val="94"/>
          <w:sz w:val="24"/>
          <w:szCs w:val="24"/>
        </w:rPr>
        <w:t>，</w:t>
      </w:r>
      <w:r>
        <w:rPr>
          <w:sz w:val="24"/>
          <w:szCs w:val="24"/>
        </w:rPr>
        <w:t>具体办理详见招标文件投标人须知第</w:t>
      </w:r>
      <w:r>
        <w:rPr>
          <w:spacing w:val="-13"/>
          <w:sz w:val="24"/>
          <w:szCs w:val="24"/>
        </w:rPr>
        <w:t>16</w:t>
      </w:r>
      <w:r>
        <w:rPr>
          <w:spacing w:val="-37"/>
          <w:sz w:val="24"/>
          <w:szCs w:val="24"/>
        </w:rPr>
        <w:t xml:space="preserve"> </w:t>
      </w:r>
      <w:r>
        <w:rPr>
          <w:spacing w:val="-13"/>
          <w:sz w:val="24"/>
          <w:szCs w:val="24"/>
        </w:rPr>
        <w:t>点。</w:t>
      </w:r>
    </w:p>
    <w:p w14:paraId="09E83C1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5"/>
          <w:sz w:val="24"/>
          <w:szCs w:val="24"/>
        </w:rPr>
        <w:t>10.投标文件的递交</w:t>
      </w:r>
    </w:p>
    <w:p w14:paraId="3DB66C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59" w:firstLine="498"/>
        <w:textAlignment w:val="baseline"/>
        <w:rPr>
          <w:sz w:val="24"/>
          <w:szCs w:val="24"/>
        </w:rPr>
      </w:pPr>
      <w:r>
        <w:rPr>
          <w:spacing w:val="-1"/>
          <w:sz w:val="24"/>
          <w:szCs w:val="24"/>
        </w:rPr>
        <w:t>10.1</w:t>
      </w:r>
      <w:r>
        <w:rPr>
          <w:spacing w:val="-37"/>
          <w:sz w:val="24"/>
          <w:szCs w:val="24"/>
        </w:rPr>
        <w:t xml:space="preserve"> </w:t>
      </w:r>
      <w:r>
        <w:rPr>
          <w:spacing w:val="-1"/>
          <w:sz w:val="24"/>
          <w:szCs w:val="24"/>
        </w:rPr>
        <w:t>招标人不接受书面投标文件，投标人必须提交网上投标文件。投标人是否投标以网上数字仙游电子业务平台（</w:t>
      </w:r>
      <w:r>
        <w:fldChar w:fldCharType="begin"/>
      </w:r>
      <w:r>
        <w:instrText xml:space="preserve"> HYPERLINK "http://fjxyst.cn/" </w:instrText>
      </w:r>
      <w:r>
        <w:fldChar w:fldCharType="separate"/>
      </w:r>
      <w:r>
        <w:rPr>
          <w:spacing w:val="-1"/>
          <w:sz w:val="24"/>
          <w:szCs w:val="24"/>
        </w:rPr>
        <w:t>http://fjxyst.cn/</w:t>
      </w:r>
      <w:r>
        <w:rPr>
          <w:spacing w:val="-1"/>
          <w:sz w:val="24"/>
          <w:szCs w:val="24"/>
        </w:rPr>
        <w:fldChar w:fldCharType="end"/>
      </w:r>
      <w:r>
        <w:rPr>
          <w:spacing w:val="-1"/>
          <w:sz w:val="24"/>
          <w:szCs w:val="24"/>
        </w:rPr>
        <w:t>）投标文件为准。资格审查</w:t>
      </w:r>
      <w:r>
        <w:rPr>
          <w:spacing w:val="-2"/>
          <w:sz w:val="24"/>
          <w:szCs w:val="24"/>
        </w:rPr>
        <w:t>小组只对网上投标文件进行</w:t>
      </w:r>
      <w:r>
        <w:rPr>
          <w:spacing w:val="-1"/>
          <w:sz w:val="24"/>
          <w:szCs w:val="24"/>
        </w:rPr>
        <w:t>评审。本招标项目采用远程解密投标文件。</w:t>
      </w:r>
    </w:p>
    <w:p w14:paraId="1E9FC1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61" w:firstLine="497"/>
        <w:textAlignment w:val="baseline"/>
        <w:rPr>
          <w:sz w:val="24"/>
          <w:szCs w:val="24"/>
        </w:rPr>
      </w:pPr>
      <w:r>
        <w:rPr>
          <w:spacing w:val="-2"/>
          <w:sz w:val="24"/>
          <w:szCs w:val="24"/>
        </w:rPr>
        <w:t>10.2</w:t>
      </w:r>
      <w:r>
        <w:rPr>
          <w:spacing w:val="-47"/>
          <w:sz w:val="24"/>
          <w:szCs w:val="24"/>
        </w:rPr>
        <w:t xml:space="preserve"> </w:t>
      </w:r>
      <w:r>
        <w:rPr>
          <w:spacing w:val="-2"/>
          <w:sz w:val="24"/>
          <w:szCs w:val="24"/>
        </w:rPr>
        <w:t>投标文件递交的截止时间(投标截止时间)：</w:t>
      </w:r>
      <w:r>
        <w:rPr>
          <w:spacing w:val="-2"/>
          <w:sz w:val="24"/>
          <w:szCs w:val="24"/>
          <w:u w:val="single" w:color="auto"/>
        </w:rPr>
        <w:t>2025</w:t>
      </w:r>
      <w:r>
        <w:rPr>
          <w:spacing w:val="-47"/>
          <w:sz w:val="24"/>
          <w:szCs w:val="24"/>
          <w:u w:val="single" w:color="auto"/>
        </w:rPr>
        <w:t xml:space="preserve"> </w:t>
      </w:r>
      <w:r>
        <w:rPr>
          <w:spacing w:val="-2"/>
          <w:sz w:val="24"/>
          <w:szCs w:val="24"/>
        </w:rPr>
        <w:t>年</w:t>
      </w:r>
      <w:r>
        <w:rPr>
          <w:spacing w:val="-2"/>
          <w:sz w:val="24"/>
          <w:szCs w:val="24"/>
          <w:u w:val="single" w:color="auto"/>
        </w:rPr>
        <w:t xml:space="preserve"> </w:t>
      </w:r>
      <w:r>
        <w:rPr>
          <w:rFonts w:hint="eastAsia"/>
          <w:spacing w:val="-2"/>
          <w:sz w:val="24"/>
          <w:szCs w:val="24"/>
          <w:u w:val="single" w:color="auto"/>
          <w:lang w:val="en-US" w:eastAsia="zh-CN"/>
        </w:rPr>
        <w:t>11</w:t>
      </w:r>
      <w:r>
        <w:rPr>
          <w:spacing w:val="-2"/>
          <w:sz w:val="24"/>
          <w:szCs w:val="24"/>
          <w:u w:val="single" w:color="auto"/>
        </w:rPr>
        <w:t xml:space="preserve"> </w:t>
      </w:r>
      <w:r>
        <w:rPr>
          <w:spacing w:val="-2"/>
          <w:sz w:val="24"/>
          <w:szCs w:val="24"/>
        </w:rPr>
        <w:t>月</w:t>
      </w:r>
      <w:r>
        <w:rPr>
          <w:spacing w:val="-2"/>
          <w:sz w:val="24"/>
          <w:szCs w:val="24"/>
          <w:u w:val="single" w:color="auto"/>
        </w:rPr>
        <w:t xml:space="preserve"> </w:t>
      </w:r>
      <w:r>
        <w:rPr>
          <w:rFonts w:hint="eastAsia"/>
          <w:spacing w:val="-2"/>
          <w:sz w:val="24"/>
          <w:szCs w:val="24"/>
          <w:u w:val="single" w:color="auto"/>
          <w:lang w:val="en-US" w:eastAsia="zh-CN"/>
        </w:rPr>
        <w:t xml:space="preserve"> 07  </w:t>
      </w:r>
      <w:r>
        <w:rPr>
          <w:spacing w:val="-69"/>
          <w:sz w:val="24"/>
          <w:szCs w:val="24"/>
        </w:rPr>
        <w:t xml:space="preserve"> </w:t>
      </w:r>
      <w:r>
        <w:rPr>
          <w:spacing w:val="-2"/>
          <w:sz w:val="24"/>
          <w:szCs w:val="24"/>
        </w:rPr>
        <w:t>日</w:t>
      </w:r>
      <w:r>
        <w:rPr>
          <w:spacing w:val="-58"/>
          <w:sz w:val="24"/>
          <w:szCs w:val="24"/>
        </w:rPr>
        <w:t xml:space="preserve"> </w:t>
      </w:r>
      <w:r>
        <w:rPr>
          <w:spacing w:val="-93"/>
          <w:sz w:val="24"/>
          <w:szCs w:val="24"/>
          <w:u w:val="single" w:color="auto"/>
        </w:rPr>
        <w:t xml:space="preserve"> </w:t>
      </w:r>
      <w:r>
        <w:rPr>
          <w:rFonts w:hint="eastAsia"/>
          <w:spacing w:val="-2"/>
          <w:sz w:val="24"/>
          <w:szCs w:val="24"/>
          <w:u w:val="single" w:color="auto"/>
          <w:lang w:val="en-US" w:eastAsia="zh-CN"/>
        </w:rPr>
        <w:t>15</w:t>
      </w:r>
      <w:r>
        <w:rPr>
          <w:spacing w:val="-2"/>
          <w:sz w:val="24"/>
          <w:szCs w:val="24"/>
          <w:u w:val="single" w:color="auto"/>
        </w:rPr>
        <w:t xml:space="preserve"> </w:t>
      </w:r>
      <w:r>
        <w:rPr>
          <w:spacing w:val="-2"/>
          <w:sz w:val="24"/>
          <w:szCs w:val="24"/>
        </w:rPr>
        <w:t>时</w:t>
      </w:r>
      <w:r>
        <w:rPr>
          <w:spacing w:val="14"/>
          <w:sz w:val="24"/>
          <w:szCs w:val="24"/>
          <w:u w:val="single" w:color="auto"/>
        </w:rPr>
        <w:t xml:space="preserve"> </w:t>
      </w:r>
      <w:r>
        <w:rPr>
          <w:rFonts w:hint="eastAsia"/>
          <w:spacing w:val="-2"/>
          <w:sz w:val="24"/>
          <w:szCs w:val="24"/>
          <w:u w:val="single" w:color="auto"/>
          <w:lang w:val="en-US" w:eastAsia="zh-CN"/>
        </w:rPr>
        <w:t>30</w:t>
      </w:r>
      <w:r>
        <w:rPr>
          <w:spacing w:val="15"/>
          <w:sz w:val="24"/>
          <w:szCs w:val="24"/>
          <w:u w:val="single" w:color="auto"/>
        </w:rPr>
        <w:t xml:space="preserve"> </w:t>
      </w:r>
      <w:r>
        <w:rPr>
          <w:spacing w:val="-2"/>
          <w:sz w:val="24"/>
          <w:szCs w:val="24"/>
        </w:rPr>
        <w:t>分前通过</w:t>
      </w:r>
      <w:r>
        <w:rPr>
          <w:sz w:val="24"/>
          <w:szCs w:val="24"/>
        </w:rPr>
        <w:t>数字仙游电子业务平台（</w:t>
      </w:r>
      <w:r>
        <w:fldChar w:fldCharType="begin"/>
      </w:r>
      <w:r>
        <w:instrText xml:space="preserve"> HYPERLINK "http://fjxyst.cn/" </w:instrText>
      </w:r>
      <w:r>
        <w:fldChar w:fldCharType="separate"/>
      </w:r>
      <w:r>
        <w:rPr>
          <w:sz w:val="24"/>
          <w:szCs w:val="24"/>
        </w:rPr>
        <w:t>http://fjx</w:t>
      </w:r>
      <w:r>
        <w:rPr>
          <w:spacing w:val="-1"/>
          <w:sz w:val="24"/>
          <w:szCs w:val="24"/>
        </w:rPr>
        <w:t>yst.cn/</w:t>
      </w:r>
      <w:r>
        <w:rPr>
          <w:spacing w:val="-1"/>
          <w:sz w:val="24"/>
          <w:szCs w:val="24"/>
        </w:rPr>
        <w:fldChar w:fldCharType="end"/>
      </w:r>
      <w:r>
        <w:rPr>
          <w:spacing w:val="-1"/>
          <w:sz w:val="24"/>
          <w:szCs w:val="24"/>
        </w:rPr>
        <w:t>）递交电子投</w:t>
      </w:r>
      <w:r>
        <w:rPr>
          <w:spacing w:val="-2"/>
          <w:sz w:val="24"/>
          <w:szCs w:val="24"/>
        </w:rPr>
        <w:t>标文件。投标人必须通过已激活的企业</w:t>
      </w:r>
      <w:r>
        <w:rPr>
          <w:spacing w:val="-37"/>
          <w:sz w:val="24"/>
          <w:szCs w:val="24"/>
        </w:rPr>
        <w:t xml:space="preserve"> </w:t>
      </w:r>
      <w:r>
        <w:rPr>
          <w:spacing w:val="-2"/>
          <w:sz w:val="24"/>
          <w:szCs w:val="24"/>
        </w:rPr>
        <w:t>CA</w:t>
      </w:r>
      <w:r>
        <w:rPr>
          <w:spacing w:val="-32"/>
          <w:sz w:val="24"/>
          <w:szCs w:val="24"/>
        </w:rPr>
        <w:t xml:space="preserve"> </w:t>
      </w:r>
      <w:r>
        <w:rPr>
          <w:spacing w:val="-2"/>
          <w:sz w:val="24"/>
          <w:szCs w:val="24"/>
        </w:rPr>
        <w:t>网上提交，本招标项目采用远程解密投标文件。</w:t>
      </w:r>
    </w:p>
    <w:p w14:paraId="1FC5DC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spacing w:val="-2"/>
          <w:sz w:val="24"/>
          <w:szCs w:val="24"/>
        </w:rPr>
        <w:t>10.3</w:t>
      </w:r>
      <w:r>
        <w:rPr>
          <w:spacing w:val="-39"/>
          <w:sz w:val="24"/>
          <w:szCs w:val="24"/>
        </w:rPr>
        <w:t xml:space="preserve"> </w:t>
      </w:r>
      <w:r>
        <w:rPr>
          <w:spacing w:val="-2"/>
          <w:sz w:val="24"/>
          <w:szCs w:val="24"/>
        </w:rPr>
        <w:t>逾期提交的网上投标文件，招标人将拒绝接收。</w:t>
      </w:r>
    </w:p>
    <w:p w14:paraId="0D541E8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6"/>
          <w:sz w:val="24"/>
          <w:szCs w:val="24"/>
        </w:rPr>
        <w:t>11</w:t>
      </w:r>
      <w:r>
        <w:rPr>
          <w:rFonts w:hint="eastAsia"/>
          <w:b/>
          <w:bCs/>
          <w:spacing w:val="-6"/>
          <w:sz w:val="24"/>
          <w:szCs w:val="24"/>
          <w:lang w:val="en-US" w:eastAsia="zh-CN"/>
        </w:rPr>
        <w:t>.</w:t>
      </w:r>
      <w:r>
        <w:rPr>
          <w:b/>
          <w:bCs/>
          <w:spacing w:val="-6"/>
          <w:sz w:val="24"/>
          <w:szCs w:val="24"/>
        </w:rPr>
        <w:t>其他说明：</w:t>
      </w:r>
    </w:p>
    <w:p w14:paraId="466C693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61" w:firstLine="496"/>
        <w:textAlignment w:val="baseline"/>
        <w:rPr>
          <w:sz w:val="24"/>
          <w:szCs w:val="24"/>
        </w:rPr>
      </w:pPr>
      <w:r>
        <w:rPr>
          <w:spacing w:val="-2"/>
          <w:sz w:val="24"/>
          <w:szCs w:val="24"/>
        </w:rPr>
        <w:t>1）本项目为线上电子投标。招标人不接受书面投标文件，投标人必须提交网上投标文件。投</w:t>
      </w:r>
      <w:r>
        <w:rPr>
          <w:spacing w:val="-1"/>
          <w:sz w:val="24"/>
          <w:szCs w:val="24"/>
        </w:rPr>
        <w:t>标保证金按招标文件要求执行。</w:t>
      </w:r>
    </w:p>
    <w:p w14:paraId="1F4D05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61" w:firstLine="481"/>
        <w:textAlignment w:val="baseline"/>
        <w:rPr>
          <w:sz w:val="24"/>
          <w:szCs w:val="24"/>
        </w:rPr>
      </w:pPr>
      <w:r>
        <w:rPr>
          <w:spacing w:val="-3"/>
          <w:sz w:val="24"/>
          <w:szCs w:val="24"/>
        </w:rPr>
        <w:t>2）开标地点：</w:t>
      </w:r>
      <w:r>
        <w:rPr>
          <w:spacing w:val="-3"/>
          <w:sz w:val="24"/>
          <w:szCs w:val="24"/>
          <w:u w:val="single" w:color="auto"/>
        </w:rPr>
        <w:t>在仙游县供销合作联社二楼（福建省莆田市仙游县鲤城街道公园街</w:t>
      </w:r>
      <w:r>
        <w:rPr>
          <w:spacing w:val="-16"/>
          <w:sz w:val="24"/>
          <w:szCs w:val="24"/>
          <w:u w:val="single" w:color="auto"/>
        </w:rPr>
        <w:t xml:space="preserve"> </w:t>
      </w:r>
      <w:r>
        <w:rPr>
          <w:spacing w:val="-3"/>
          <w:sz w:val="24"/>
          <w:szCs w:val="24"/>
          <w:u w:val="single" w:color="auto"/>
        </w:rPr>
        <w:t>168</w:t>
      </w:r>
      <w:r>
        <w:rPr>
          <w:spacing w:val="-45"/>
          <w:sz w:val="24"/>
          <w:szCs w:val="24"/>
          <w:u w:val="single" w:color="auto"/>
        </w:rPr>
        <w:t xml:space="preserve"> </w:t>
      </w:r>
      <w:r>
        <w:rPr>
          <w:spacing w:val="-3"/>
          <w:sz w:val="24"/>
          <w:szCs w:val="24"/>
          <w:u w:val="single" w:color="auto"/>
        </w:rPr>
        <w:t>号）</w:t>
      </w:r>
      <w:r>
        <w:rPr>
          <w:spacing w:val="-3"/>
          <w:sz w:val="24"/>
          <w:szCs w:val="24"/>
        </w:rPr>
        <w:t>设</w:t>
      </w:r>
      <w:r>
        <w:rPr>
          <w:spacing w:val="-1"/>
          <w:sz w:val="24"/>
          <w:szCs w:val="24"/>
        </w:rPr>
        <w:t>开标会场，诚邀投标人到场参加开标会。</w:t>
      </w:r>
    </w:p>
    <w:p w14:paraId="0C8806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firstLine="482"/>
        <w:textAlignment w:val="baseline"/>
        <w:rPr>
          <w:spacing w:val="-2"/>
          <w:sz w:val="24"/>
          <w:szCs w:val="24"/>
        </w:rPr>
      </w:pPr>
      <w:r>
        <w:rPr>
          <w:spacing w:val="-6"/>
          <w:sz w:val="24"/>
          <w:szCs w:val="24"/>
        </w:rPr>
        <w:t>3）投标人可通过仙游县数字城市电子交易服务平台全程观看开标过程，对开标过程有异议的，</w:t>
      </w:r>
      <w:r>
        <w:rPr>
          <w:spacing w:val="-2"/>
          <w:sz w:val="24"/>
          <w:szCs w:val="24"/>
        </w:rPr>
        <w:t>可以线上当场提出。</w:t>
      </w:r>
    </w:p>
    <w:p w14:paraId="48B3390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firstLine="482"/>
        <w:textAlignment w:val="baseline"/>
        <w:rPr>
          <w:rFonts w:hint="eastAsia" w:eastAsia="宋体"/>
          <w:b/>
          <w:bCs/>
          <w:color w:val="0000FF"/>
          <w:spacing w:val="-2"/>
          <w:sz w:val="24"/>
          <w:szCs w:val="24"/>
          <w:lang w:val="en-US" w:eastAsia="zh-CN"/>
        </w:rPr>
      </w:pPr>
      <w:r>
        <w:rPr>
          <w:rFonts w:hint="eastAsia"/>
          <w:b/>
          <w:bCs/>
          <w:color w:val="0000FF"/>
          <w:spacing w:val="-2"/>
          <w:sz w:val="24"/>
          <w:szCs w:val="24"/>
          <w:lang w:val="en-US" w:eastAsia="zh-CN"/>
        </w:rPr>
        <w:t>4）投标人因不再符合相应建筑业企业资质标准要求条件被资质许可机关责令限期改正的，或资质核查异常的，投标人在整改期间不得以责令限期改正有关的资质参与投标，否则按否决投标处理。</w:t>
      </w:r>
    </w:p>
    <w:p w14:paraId="2DECFD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38"/>
        <w:textAlignment w:val="baseline"/>
        <w:rPr>
          <w:sz w:val="24"/>
          <w:szCs w:val="24"/>
        </w:rPr>
      </w:pPr>
      <w:r>
        <w:rPr>
          <w:b/>
          <w:bCs/>
          <w:spacing w:val="-7"/>
          <w:sz w:val="24"/>
          <w:szCs w:val="24"/>
        </w:rPr>
        <w:t>12</w:t>
      </w:r>
      <w:r>
        <w:rPr>
          <w:rFonts w:hint="eastAsia"/>
          <w:b/>
          <w:bCs/>
          <w:spacing w:val="-7"/>
          <w:sz w:val="24"/>
          <w:szCs w:val="24"/>
          <w:lang w:val="en-US" w:eastAsia="zh-CN"/>
        </w:rPr>
        <w:t>.</w:t>
      </w:r>
      <w:r>
        <w:rPr>
          <w:b/>
          <w:bCs/>
          <w:spacing w:val="-7"/>
          <w:sz w:val="24"/>
          <w:szCs w:val="24"/>
        </w:rPr>
        <w:t>联系方式</w:t>
      </w:r>
    </w:p>
    <w:p w14:paraId="20489B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41"/>
        <w:textAlignment w:val="baseline"/>
        <w:rPr>
          <w:rFonts w:ascii="Arial"/>
          <w:sz w:val="21"/>
        </w:rPr>
      </w:pPr>
      <w:r>
        <w:rPr>
          <w:rFonts w:hint="eastAsia"/>
          <w:spacing w:val="-1"/>
          <w:sz w:val="24"/>
          <w:szCs w:val="24"/>
          <w:lang w:eastAsia="zh-CN"/>
        </w:rPr>
        <w:t>代建单位（</w:t>
      </w:r>
      <w:r>
        <w:rPr>
          <w:spacing w:val="-1"/>
          <w:sz w:val="24"/>
          <w:szCs w:val="24"/>
        </w:rPr>
        <w:t>招标人</w:t>
      </w:r>
      <w:r>
        <w:rPr>
          <w:rFonts w:hint="eastAsia"/>
          <w:spacing w:val="-1"/>
          <w:sz w:val="24"/>
          <w:szCs w:val="24"/>
          <w:lang w:eastAsia="zh-CN"/>
        </w:rPr>
        <w:t>）</w:t>
      </w:r>
      <w:r>
        <w:rPr>
          <w:spacing w:val="-1"/>
          <w:sz w:val="24"/>
          <w:szCs w:val="24"/>
        </w:rPr>
        <w:t>：仙游县城北振兴乡村投资有限公司</w:t>
      </w:r>
    </w:p>
    <w:p w14:paraId="1B33D90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00"/>
        <w:textAlignment w:val="baseline"/>
        <w:rPr>
          <w:sz w:val="24"/>
          <w:szCs w:val="24"/>
        </w:rPr>
      </w:pPr>
      <w:r>
        <w:rPr>
          <w:spacing w:val="-2"/>
          <w:sz w:val="24"/>
          <w:szCs w:val="24"/>
        </w:rPr>
        <w:t>地址：莆田市仙游县</w:t>
      </w:r>
    </w:p>
    <w:p w14:paraId="759AF32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sz w:val="24"/>
          <w:szCs w:val="24"/>
        </w:rPr>
      </w:pPr>
      <w:r>
        <w:rPr>
          <w:spacing w:val="-2"/>
          <w:sz w:val="24"/>
          <w:szCs w:val="24"/>
        </w:rPr>
        <w:t>联系人：</w:t>
      </w:r>
      <w:r>
        <w:rPr>
          <w:rFonts w:hint="eastAsia"/>
          <w:spacing w:val="-2"/>
          <w:sz w:val="24"/>
          <w:szCs w:val="24"/>
          <w:lang w:val="en-US" w:eastAsia="zh-CN"/>
        </w:rPr>
        <w:t>李</w:t>
      </w:r>
      <w:r>
        <w:rPr>
          <w:spacing w:val="-2"/>
          <w:sz w:val="24"/>
          <w:szCs w:val="24"/>
        </w:rPr>
        <w:t>先生</w:t>
      </w:r>
    </w:p>
    <w:p w14:paraId="32DAD7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eastAsia="宋体"/>
          <w:sz w:val="24"/>
          <w:szCs w:val="24"/>
          <w:lang w:eastAsia="zh-CN"/>
        </w:rPr>
      </w:pPr>
      <w:r>
        <w:rPr>
          <w:spacing w:val="-3"/>
          <w:sz w:val="24"/>
          <w:szCs w:val="24"/>
        </w:rPr>
        <w:t>电话：</w:t>
      </w:r>
      <w:r>
        <w:rPr>
          <w:rFonts w:hint="eastAsia"/>
          <w:spacing w:val="-3"/>
          <w:sz w:val="24"/>
          <w:szCs w:val="24"/>
        </w:rPr>
        <w:t>136 6693 0596</w:t>
      </w:r>
      <w:r>
        <w:rPr>
          <w:rFonts w:hint="eastAsia"/>
          <w:spacing w:val="-3"/>
          <w:sz w:val="24"/>
          <w:szCs w:val="24"/>
          <w:lang w:val="en-US" w:eastAsia="zh-CN"/>
        </w:rPr>
        <w:t xml:space="preserve"> </w:t>
      </w:r>
    </w:p>
    <w:p w14:paraId="001FDB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pacing w:val="-1"/>
          <w:sz w:val="24"/>
          <w:szCs w:val="24"/>
        </w:rPr>
      </w:pPr>
    </w:p>
    <w:p w14:paraId="15E93D2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eastAsia="宋体"/>
          <w:spacing w:val="-1"/>
          <w:sz w:val="24"/>
          <w:szCs w:val="24"/>
          <w:lang w:eastAsia="zh-CN"/>
        </w:rPr>
      </w:pPr>
      <w:r>
        <w:rPr>
          <w:rFonts w:hint="eastAsia"/>
          <w:spacing w:val="-1"/>
          <w:sz w:val="24"/>
          <w:szCs w:val="24"/>
          <w:lang w:eastAsia="zh-CN"/>
        </w:rPr>
        <w:t>业主单位</w:t>
      </w:r>
      <w:r>
        <w:rPr>
          <w:spacing w:val="-1"/>
          <w:sz w:val="24"/>
          <w:szCs w:val="24"/>
        </w:rPr>
        <w:t>：仙游县</w:t>
      </w:r>
      <w:r>
        <w:rPr>
          <w:rFonts w:hint="eastAsia"/>
          <w:spacing w:val="-1"/>
          <w:sz w:val="24"/>
          <w:szCs w:val="24"/>
          <w:lang w:eastAsia="zh-CN"/>
        </w:rPr>
        <w:t>鲤城街道白塔社区居民委员会</w:t>
      </w:r>
    </w:p>
    <w:p w14:paraId="2E6AFB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pacing w:val="-1"/>
          <w:sz w:val="24"/>
          <w:szCs w:val="24"/>
        </w:rPr>
      </w:pPr>
      <w:r>
        <w:rPr>
          <w:spacing w:val="-1"/>
          <w:sz w:val="24"/>
          <w:szCs w:val="24"/>
        </w:rPr>
        <w:t>地址：莆田市仙游县</w:t>
      </w:r>
    </w:p>
    <w:p w14:paraId="1BDF14F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pacing w:val="-1"/>
          <w:sz w:val="24"/>
          <w:szCs w:val="24"/>
        </w:rPr>
      </w:pPr>
      <w:r>
        <w:rPr>
          <w:spacing w:val="-1"/>
          <w:sz w:val="24"/>
          <w:szCs w:val="24"/>
        </w:rPr>
        <w:t>联系人：</w:t>
      </w:r>
      <w:r>
        <w:rPr>
          <w:rFonts w:hint="eastAsia"/>
          <w:spacing w:val="-1"/>
          <w:sz w:val="24"/>
          <w:szCs w:val="24"/>
          <w:lang w:val="en-US" w:eastAsia="zh-CN"/>
        </w:rPr>
        <w:t xml:space="preserve"> 林</w:t>
      </w:r>
      <w:r>
        <w:rPr>
          <w:spacing w:val="-1"/>
          <w:sz w:val="24"/>
          <w:szCs w:val="24"/>
        </w:rPr>
        <w:t>先生</w:t>
      </w:r>
    </w:p>
    <w:p w14:paraId="5F8720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default" w:eastAsia="宋体"/>
          <w:spacing w:val="-1"/>
          <w:sz w:val="24"/>
          <w:szCs w:val="24"/>
          <w:lang w:val="en-US" w:eastAsia="zh-CN"/>
        </w:rPr>
      </w:pPr>
      <w:r>
        <w:rPr>
          <w:spacing w:val="-1"/>
          <w:sz w:val="24"/>
          <w:szCs w:val="24"/>
        </w:rPr>
        <w:t>电话：</w:t>
      </w:r>
      <w:r>
        <w:rPr>
          <w:rFonts w:hint="eastAsia"/>
          <w:spacing w:val="-1"/>
          <w:sz w:val="24"/>
          <w:szCs w:val="24"/>
        </w:rPr>
        <w:t>150</w:t>
      </w:r>
      <w:r>
        <w:rPr>
          <w:rFonts w:hint="eastAsia"/>
          <w:spacing w:val="-1"/>
          <w:sz w:val="24"/>
          <w:szCs w:val="24"/>
          <w:lang w:val="en-US" w:eastAsia="zh-CN"/>
        </w:rPr>
        <w:t xml:space="preserve"> </w:t>
      </w:r>
      <w:r>
        <w:rPr>
          <w:rFonts w:hint="eastAsia"/>
          <w:spacing w:val="-1"/>
          <w:sz w:val="24"/>
          <w:szCs w:val="24"/>
        </w:rPr>
        <w:t>8018</w:t>
      </w:r>
      <w:r>
        <w:rPr>
          <w:rFonts w:hint="eastAsia"/>
          <w:spacing w:val="-1"/>
          <w:sz w:val="24"/>
          <w:szCs w:val="24"/>
          <w:lang w:val="en-US" w:eastAsia="zh-CN"/>
        </w:rPr>
        <w:t xml:space="preserve"> </w:t>
      </w:r>
      <w:r>
        <w:rPr>
          <w:rFonts w:hint="eastAsia"/>
          <w:spacing w:val="-1"/>
          <w:sz w:val="24"/>
          <w:szCs w:val="24"/>
        </w:rPr>
        <w:t>6181</w:t>
      </w:r>
    </w:p>
    <w:p w14:paraId="1F641ADB">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eastAsia="宋体"/>
          <w:spacing w:val="-1"/>
          <w:sz w:val="24"/>
          <w:szCs w:val="24"/>
          <w:lang w:val="en-US" w:eastAsia="zh-CN"/>
        </w:rPr>
      </w:pPr>
      <w:r>
        <w:rPr>
          <w:rFonts w:hint="eastAsia"/>
          <w:spacing w:val="-1"/>
          <w:sz w:val="24"/>
          <w:szCs w:val="24"/>
          <w:lang w:val="en-US" w:eastAsia="zh-CN"/>
        </w:rPr>
        <w:t xml:space="preserve"> </w:t>
      </w:r>
    </w:p>
    <w:p w14:paraId="3D9E81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eastAsia="宋体"/>
          <w:sz w:val="24"/>
          <w:szCs w:val="24"/>
          <w:lang w:eastAsia="zh-CN"/>
        </w:rPr>
      </w:pPr>
      <w:r>
        <w:rPr>
          <w:spacing w:val="-1"/>
          <w:sz w:val="24"/>
          <w:szCs w:val="24"/>
        </w:rPr>
        <w:t>招标代理机构：</w:t>
      </w:r>
      <w:r>
        <w:rPr>
          <w:rFonts w:hint="eastAsia"/>
          <w:spacing w:val="-1"/>
          <w:sz w:val="24"/>
          <w:szCs w:val="24"/>
          <w:lang w:eastAsia="zh-CN"/>
        </w:rPr>
        <w:t>福建华隆工程管理有限公司</w:t>
      </w:r>
    </w:p>
    <w:p w14:paraId="210785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sz w:val="24"/>
          <w:szCs w:val="24"/>
        </w:rPr>
      </w:pPr>
      <w:r>
        <w:rPr>
          <w:spacing w:val="-2"/>
          <w:sz w:val="24"/>
          <w:szCs w:val="24"/>
        </w:rPr>
        <w:t>地址：莆田市仙游县</w:t>
      </w:r>
    </w:p>
    <w:p w14:paraId="00CC3C9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sz w:val="24"/>
          <w:szCs w:val="24"/>
        </w:rPr>
      </w:pPr>
      <w:r>
        <w:rPr>
          <w:spacing w:val="-2"/>
          <w:sz w:val="24"/>
          <w:szCs w:val="24"/>
        </w:rPr>
        <w:t>联系人：</w:t>
      </w:r>
      <w:r>
        <w:rPr>
          <w:rFonts w:hint="eastAsia"/>
          <w:spacing w:val="-2"/>
          <w:sz w:val="24"/>
          <w:szCs w:val="24"/>
          <w:lang w:eastAsia="zh-CN"/>
        </w:rPr>
        <w:t>李</w:t>
      </w:r>
      <w:r>
        <w:rPr>
          <w:spacing w:val="-2"/>
          <w:sz w:val="24"/>
          <w:szCs w:val="24"/>
        </w:rPr>
        <w:t>女士</w:t>
      </w:r>
    </w:p>
    <w:p w14:paraId="2E2ACA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8" w:firstLine="468" w:firstLineChars="200"/>
        <w:textAlignment w:val="baseline"/>
        <w:rPr>
          <w:rFonts w:hint="default" w:eastAsia="宋体"/>
          <w:sz w:val="24"/>
          <w:szCs w:val="24"/>
          <w:lang w:val="en-US" w:eastAsia="zh-CN"/>
        </w:rPr>
      </w:pPr>
      <w:r>
        <w:rPr>
          <w:spacing w:val="-3"/>
          <w:sz w:val="24"/>
          <w:szCs w:val="24"/>
        </w:rPr>
        <w:t>电话：</w:t>
      </w:r>
      <w:r>
        <w:rPr>
          <w:rFonts w:hint="eastAsia"/>
          <w:spacing w:val="-3"/>
          <w:sz w:val="24"/>
          <w:szCs w:val="24"/>
          <w:lang w:val="en-US" w:eastAsia="zh-CN"/>
        </w:rPr>
        <w:t>139 5079 0585</w:t>
      </w:r>
    </w:p>
    <w:p w14:paraId="70334F7B">
      <w:pPr>
        <w:spacing w:line="303" w:lineRule="auto"/>
        <w:rPr>
          <w:rFonts w:ascii="Arial"/>
          <w:sz w:val="21"/>
        </w:rPr>
      </w:pPr>
    </w:p>
    <w:p w14:paraId="55622793">
      <w:pPr>
        <w:spacing w:line="303" w:lineRule="auto"/>
        <w:rPr>
          <w:rFonts w:ascii="Arial"/>
          <w:sz w:val="21"/>
        </w:rPr>
      </w:pPr>
    </w:p>
    <w:p w14:paraId="2B69989E">
      <w:pPr>
        <w:pStyle w:val="2"/>
        <w:spacing w:before="140" w:line="222" w:lineRule="auto"/>
        <w:ind w:left="3094"/>
        <w:rPr>
          <w:b/>
          <w:bCs/>
          <w:sz w:val="43"/>
          <w:szCs w:val="43"/>
        </w:rPr>
      </w:pPr>
    </w:p>
    <w:p w14:paraId="5F455D28">
      <w:pPr>
        <w:pStyle w:val="2"/>
        <w:spacing w:before="140" w:line="222" w:lineRule="auto"/>
        <w:ind w:left="3094"/>
        <w:rPr>
          <w:b/>
          <w:bCs/>
          <w:sz w:val="43"/>
          <w:szCs w:val="43"/>
        </w:rPr>
      </w:pPr>
    </w:p>
    <w:p w14:paraId="2E0D5160">
      <w:pPr>
        <w:pStyle w:val="2"/>
        <w:spacing w:before="140" w:line="222" w:lineRule="auto"/>
        <w:ind w:left="3094"/>
        <w:rPr>
          <w:b/>
          <w:bCs/>
          <w:sz w:val="43"/>
          <w:szCs w:val="43"/>
        </w:rPr>
      </w:pPr>
    </w:p>
    <w:p w14:paraId="17F34EC8">
      <w:pPr>
        <w:pStyle w:val="2"/>
        <w:spacing w:before="140" w:line="222" w:lineRule="auto"/>
        <w:ind w:left="3094"/>
        <w:rPr>
          <w:b/>
          <w:bCs/>
          <w:sz w:val="43"/>
          <w:szCs w:val="43"/>
        </w:rPr>
      </w:pPr>
    </w:p>
    <w:p w14:paraId="18CDB615">
      <w:pPr>
        <w:pStyle w:val="2"/>
        <w:spacing w:before="140" w:line="222" w:lineRule="auto"/>
        <w:ind w:left="3094"/>
        <w:rPr>
          <w:b/>
          <w:bCs/>
          <w:sz w:val="43"/>
          <w:szCs w:val="43"/>
        </w:rPr>
      </w:pPr>
    </w:p>
    <w:p w14:paraId="7D4B9675">
      <w:pPr>
        <w:pStyle w:val="2"/>
        <w:spacing w:before="140" w:line="222" w:lineRule="auto"/>
        <w:rPr>
          <w:b/>
          <w:bCs/>
          <w:sz w:val="43"/>
          <w:szCs w:val="43"/>
        </w:rPr>
      </w:pPr>
    </w:p>
    <w:p w14:paraId="21CB3101">
      <w:pPr>
        <w:pStyle w:val="2"/>
        <w:spacing w:before="140" w:line="222" w:lineRule="auto"/>
        <w:rPr>
          <w:b/>
          <w:bCs/>
          <w:sz w:val="43"/>
          <w:szCs w:val="43"/>
        </w:rPr>
      </w:pPr>
    </w:p>
    <w:p w14:paraId="32CA3BAD">
      <w:pPr>
        <w:pStyle w:val="2"/>
        <w:spacing w:before="140" w:line="222" w:lineRule="auto"/>
        <w:rPr>
          <w:b/>
          <w:bCs/>
          <w:sz w:val="43"/>
          <w:szCs w:val="43"/>
        </w:rPr>
      </w:pPr>
    </w:p>
    <w:p w14:paraId="42AB9A11">
      <w:pPr>
        <w:pStyle w:val="2"/>
        <w:spacing w:before="140" w:line="222" w:lineRule="auto"/>
        <w:jc w:val="center"/>
        <w:rPr>
          <w:sz w:val="43"/>
          <w:szCs w:val="43"/>
        </w:rPr>
      </w:pPr>
      <w:r>
        <w:rPr>
          <w:b/>
          <w:bCs/>
          <w:sz w:val="43"/>
          <w:szCs w:val="43"/>
        </w:rPr>
        <w:t>第二章</w:t>
      </w:r>
      <w:r>
        <w:rPr>
          <w:spacing w:val="13"/>
          <w:sz w:val="43"/>
          <w:szCs w:val="43"/>
        </w:rPr>
        <w:t xml:space="preserve">    </w:t>
      </w:r>
      <w:r>
        <w:rPr>
          <w:b/>
          <w:bCs/>
          <w:sz w:val="43"/>
          <w:szCs w:val="43"/>
        </w:rPr>
        <w:t>投标须知</w:t>
      </w:r>
    </w:p>
    <w:p w14:paraId="33985227">
      <w:pPr>
        <w:spacing w:line="339" w:lineRule="auto"/>
        <w:rPr>
          <w:rFonts w:ascii="Arial"/>
          <w:sz w:val="21"/>
        </w:rPr>
      </w:pPr>
    </w:p>
    <w:p w14:paraId="0FAD8F7D">
      <w:pPr>
        <w:pStyle w:val="2"/>
        <w:spacing w:before="97" w:line="220" w:lineRule="auto"/>
        <w:jc w:val="center"/>
        <w:rPr>
          <w:sz w:val="30"/>
          <w:szCs w:val="30"/>
        </w:rPr>
      </w:pPr>
      <w:r>
        <w:rPr>
          <w:b/>
          <w:bCs/>
          <w:spacing w:val="-16"/>
          <w:sz w:val="30"/>
          <w:szCs w:val="30"/>
        </w:rPr>
        <w:t>(一)总</w:t>
      </w:r>
      <w:r>
        <w:rPr>
          <w:spacing w:val="5"/>
          <w:sz w:val="30"/>
          <w:szCs w:val="30"/>
        </w:rPr>
        <w:t xml:space="preserve">    </w:t>
      </w:r>
      <w:r>
        <w:rPr>
          <w:b/>
          <w:bCs/>
          <w:spacing w:val="-16"/>
          <w:sz w:val="30"/>
          <w:szCs w:val="30"/>
        </w:rPr>
        <w:t>则</w:t>
      </w:r>
    </w:p>
    <w:p w14:paraId="37FF61F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b/>
          <w:bCs/>
          <w:spacing w:val="-6"/>
          <w:sz w:val="24"/>
          <w:szCs w:val="24"/>
        </w:rPr>
      </w:pPr>
    </w:p>
    <w:p w14:paraId="048C2F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sz w:val="24"/>
          <w:szCs w:val="24"/>
        </w:rPr>
      </w:pPr>
      <w:r>
        <w:rPr>
          <w:b/>
          <w:bCs/>
          <w:spacing w:val="-6"/>
          <w:sz w:val="24"/>
          <w:szCs w:val="24"/>
        </w:rPr>
        <w:t>1.招标项目说明</w:t>
      </w:r>
    </w:p>
    <w:p w14:paraId="073C28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eastAsia="宋体"/>
          <w:sz w:val="24"/>
          <w:szCs w:val="24"/>
          <w:lang w:eastAsia="zh-CN"/>
        </w:rPr>
      </w:pPr>
      <w:r>
        <w:rPr>
          <w:spacing w:val="-2"/>
          <w:sz w:val="24"/>
          <w:szCs w:val="24"/>
        </w:rPr>
        <w:t>1.1  项目名称：</w:t>
      </w:r>
      <w:r>
        <w:rPr>
          <w:rFonts w:hint="eastAsia"/>
          <w:spacing w:val="-2"/>
          <w:sz w:val="24"/>
          <w:szCs w:val="24"/>
          <w:u w:val="single"/>
          <w:lang w:eastAsia="zh-CN"/>
        </w:rPr>
        <w:t>鲤城街道白塔社区新建社区道路工程</w:t>
      </w:r>
    </w:p>
    <w:p w14:paraId="6DCC11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eastAsia="宋体"/>
          <w:sz w:val="24"/>
          <w:szCs w:val="24"/>
          <w:lang w:eastAsia="zh-CN"/>
        </w:rPr>
      </w:pPr>
      <w:r>
        <w:rPr>
          <w:spacing w:val="-2"/>
          <w:sz w:val="24"/>
          <w:szCs w:val="24"/>
        </w:rPr>
        <w:t>1.2  建设地点：</w:t>
      </w:r>
      <w:r>
        <w:rPr>
          <w:rFonts w:hint="eastAsia"/>
          <w:spacing w:val="-2"/>
          <w:sz w:val="24"/>
          <w:szCs w:val="24"/>
          <w:u w:val="single"/>
          <w:lang w:eastAsia="zh-CN"/>
        </w:rPr>
        <w:t>白塔社区</w:t>
      </w:r>
    </w:p>
    <w:p w14:paraId="3D1920B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4"/>
          <w:sz w:val="24"/>
          <w:szCs w:val="24"/>
        </w:rPr>
        <w:t>1.3  建设规模：</w:t>
      </w:r>
      <w:r>
        <w:rPr>
          <w:spacing w:val="-4"/>
          <w:sz w:val="24"/>
          <w:szCs w:val="24"/>
          <w:u w:val="single"/>
        </w:rPr>
        <w:t>约</w:t>
      </w:r>
      <w:r>
        <w:rPr>
          <w:spacing w:val="-48"/>
          <w:sz w:val="24"/>
          <w:szCs w:val="24"/>
          <w:u w:val="single"/>
        </w:rPr>
        <w:t xml:space="preserve"> </w:t>
      </w:r>
      <w:r>
        <w:rPr>
          <w:rFonts w:hint="eastAsia"/>
          <w:spacing w:val="-4"/>
          <w:sz w:val="24"/>
          <w:szCs w:val="24"/>
          <w:u w:val="single"/>
          <w:lang w:val="en-US" w:eastAsia="zh-CN"/>
        </w:rPr>
        <w:t>26</w:t>
      </w:r>
      <w:r>
        <w:rPr>
          <w:spacing w:val="-45"/>
          <w:sz w:val="24"/>
          <w:szCs w:val="24"/>
          <w:u w:val="single"/>
        </w:rPr>
        <w:t xml:space="preserve"> </w:t>
      </w:r>
      <w:r>
        <w:rPr>
          <w:spacing w:val="-4"/>
          <w:sz w:val="24"/>
          <w:szCs w:val="24"/>
          <w:u w:val="single"/>
        </w:rPr>
        <w:t>万元</w:t>
      </w:r>
    </w:p>
    <w:p w14:paraId="7C0E4C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eastAsia="宋体"/>
          <w:sz w:val="24"/>
          <w:szCs w:val="24"/>
          <w:u w:val="single"/>
          <w:lang w:eastAsia="zh-CN"/>
        </w:rPr>
      </w:pPr>
      <w:r>
        <w:rPr>
          <w:spacing w:val="-1"/>
          <w:sz w:val="24"/>
          <w:szCs w:val="24"/>
        </w:rPr>
        <w:t>1.4  招标范围：</w:t>
      </w:r>
      <w:r>
        <w:rPr>
          <w:spacing w:val="-1"/>
          <w:sz w:val="24"/>
          <w:szCs w:val="24"/>
          <w:u w:val="single"/>
        </w:rPr>
        <w:t>按图纸并结合审核后的工程量清单和编制说明</w:t>
      </w:r>
      <w:r>
        <w:rPr>
          <w:rFonts w:hint="eastAsia"/>
          <w:spacing w:val="-1"/>
          <w:sz w:val="24"/>
          <w:szCs w:val="24"/>
          <w:u w:val="single"/>
          <w:lang w:eastAsia="zh-CN"/>
        </w:rPr>
        <w:t>；</w:t>
      </w:r>
    </w:p>
    <w:p w14:paraId="64D7732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rFonts w:hint="eastAsia" w:eastAsia="宋体"/>
          <w:sz w:val="24"/>
          <w:szCs w:val="24"/>
          <w:lang w:eastAsia="zh-CN"/>
        </w:rPr>
      </w:pPr>
      <w:r>
        <w:rPr>
          <w:spacing w:val="-2"/>
          <w:sz w:val="24"/>
          <w:szCs w:val="24"/>
        </w:rPr>
        <w:t>1.5  资金来源：</w:t>
      </w:r>
      <w:r>
        <w:rPr>
          <w:rFonts w:hint="eastAsia" w:ascii="Times New Roman" w:eastAsia="宋体"/>
          <w:spacing w:val="1"/>
          <w:sz w:val="24"/>
          <w:szCs w:val="24"/>
          <w:u w:val="single" w:color="auto"/>
          <w:lang w:val="en-US" w:eastAsia="zh-CN"/>
        </w:rPr>
        <w:t>社区</w:t>
      </w:r>
      <w:r>
        <w:rPr>
          <w:rFonts w:hint="eastAsia" w:eastAsia="宋体"/>
          <w:spacing w:val="1"/>
          <w:sz w:val="24"/>
          <w:szCs w:val="24"/>
          <w:u w:val="single" w:color="auto"/>
          <w:lang w:eastAsia="zh-CN"/>
        </w:rPr>
        <w:t>自筹</w:t>
      </w:r>
    </w:p>
    <w:p w14:paraId="1B5E0A0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2"/>
          <w:sz w:val="24"/>
          <w:szCs w:val="24"/>
        </w:rPr>
        <w:t>1.6  合同价格形式：</w:t>
      </w:r>
      <w:r>
        <w:rPr>
          <w:spacing w:val="-2"/>
          <w:sz w:val="24"/>
          <w:szCs w:val="24"/>
          <w:u w:val="single"/>
        </w:rPr>
        <w:t>固定总价包干</w:t>
      </w:r>
    </w:p>
    <w:p w14:paraId="28B675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b/>
          <w:bCs/>
          <w:spacing w:val="-3"/>
          <w:sz w:val="24"/>
          <w:szCs w:val="24"/>
        </w:rPr>
        <w:t>2.招标项目的工期和质量标准</w:t>
      </w:r>
      <w:bookmarkStart w:id="0" w:name="_GoBack"/>
      <w:bookmarkEnd w:id="0"/>
    </w:p>
    <w:p w14:paraId="570DD5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z w:val="24"/>
          <w:szCs w:val="24"/>
        </w:rPr>
      </w:pPr>
      <w:r>
        <w:rPr>
          <w:spacing w:val="-4"/>
          <w:sz w:val="24"/>
          <w:szCs w:val="24"/>
        </w:rPr>
        <w:t>2.1</w:t>
      </w:r>
      <w:r>
        <w:rPr>
          <w:spacing w:val="-50"/>
          <w:sz w:val="24"/>
          <w:szCs w:val="24"/>
        </w:rPr>
        <w:t xml:space="preserve"> </w:t>
      </w:r>
      <w:r>
        <w:rPr>
          <w:spacing w:val="-4"/>
          <w:sz w:val="24"/>
          <w:szCs w:val="24"/>
        </w:rPr>
        <w:t>本招标项目的定额工期为 /日历天，招标人要求招标工期不超过</w:t>
      </w:r>
      <w:r>
        <w:rPr>
          <w:rFonts w:hint="eastAsia"/>
          <w:spacing w:val="-4"/>
          <w:sz w:val="24"/>
          <w:szCs w:val="24"/>
          <w:u w:val="single"/>
          <w:lang w:val="en-US" w:eastAsia="zh-CN"/>
        </w:rPr>
        <w:t xml:space="preserve"> 2</w:t>
      </w:r>
      <w:r>
        <w:rPr>
          <w:rFonts w:hint="eastAsia"/>
          <w:spacing w:val="-33"/>
          <w:sz w:val="24"/>
          <w:szCs w:val="24"/>
          <w:u w:val="single"/>
          <w:lang w:val="en-US" w:eastAsia="zh-CN"/>
        </w:rPr>
        <w:t xml:space="preserve">0 </w:t>
      </w:r>
      <w:r>
        <w:rPr>
          <w:spacing w:val="-5"/>
          <w:sz w:val="24"/>
          <w:szCs w:val="24"/>
        </w:rPr>
        <w:t>日历天。中标人如</w:t>
      </w:r>
      <w:r>
        <w:rPr>
          <w:spacing w:val="1"/>
          <w:sz w:val="24"/>
          <w:szCs w:val="24"/>
        </w:rPr>
        <w:t>不能在招标工期内完成并移交全部工程的，每逾期一天，应按每</w:t>
      </w:r>
      <w:r>
        <w:rPr>
          <w:sz w:val="24"/>
          <w:szCs w:val="24"/>
        </w:rPr>
        <w:t>日</w:t>
      </w:r>
      <w:r>
        <w:rPr>
          <w:spacing w:val="-45"/>
          <w:sz w:val="24"/>
          <w:szCs w:val="24"/>
          <w:u w:val="single"/>
        </w:rPr>
        <w:t xml:space="preserve"> </w:t>
      </w:r>
      <w:r>
        <w:rPr>
          <w:rFonts w:hint="eastAsia"/>
          <w:sz w:val="24"/>
          <w:szCs w:val="24"/>
          <w:u w:val="single"/>
          <w:lang w:val="en-US" w:eastAsia="zh-CN"/>
        </w:rPr>
        <w:t>3</w:t>
      </w:r>
      <w:r>
        <w:rPr>
          <w:sz w:val="24"/>
          <w:szCs w:val="24"/>
          <w:u w:val="single"/>
        </w:rPr>
        <w:t>00</w:t>
      </w:r>
      <w:r>
        <w:rPr>
          <w:spacing w:val="-47"/>
          <w:sz w:val="24"/>
          <w:szCs w:val="24"/>
          <w:u w:val="single"/>
        </w:rPr>
        <w:t xml:space="preserve"> </w:t>
      </w:r>
      <w:r>
        <w:rPr>
          <w:sz w:val="24"/>
          <w:szCs w:val="24"/>
        </w:rPr>
        <w:t>元向招标人缴纳逾期竣工</w:t>
      </w:r>
      <w:r>
        <w:rPr>
          <w:spacing w:val="-1"/>
          <w:sz w:val="24"/>
          <w:szCs w:val="24"/>
        </w:rPr>
        <w:t>违约金；提前完成，每提前一天，招标人按每日/元奖励中标人。</w:t>
      </w:r>
    </w:p>
    <w:p w14:paraId="23E786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1"/>
        <w:textAlignment w:val="baseline"/>
        <w:rPr>
          <w:sz w:val="24"/>
          <w:szCs w:val="24"/>
        </w:rPr>
      </w:pPr>
      <w:r>
        <w:rPr>
          <w:spacing w:val="1"/>
          <w:sz w:val="24"/>
          <w:szCs w:val="24"/>
        </w:rPr>
        <w:t>2.2</w:t>
      </w:r>
      <w:r>
        <w:rPr>
          <w:spacing w:val="-50"/>
          <w:sz w:val="24"/>
          <w:szCs w:val="24"/>
        </w:rPr>
        <w:t xml:space="preserve"> </w:t>
      </w:r>
      <w:r>
        <w:rPr>
          <w:spacing w:val="1"/>
          <w:sz w:val="24"/>
          <w:szCs w:val="24"/>
        </w:rPr>
        <w:t>招标项目质量标准:</w:t>
      </w:r>
      <w:r>
        <w:rPr>
          <w:spacing w:val="1"/>
          <w:sz w:val="24"/>
          <w:szCs w:val="24"/>
          <w:u w:val="single" w:color="auto"/>
        </w:rPr>
        <w:t>按照国家质量验收标准，综</w:t>
      </w:r>
      <w:r>
        <w:rPr>
          <w:sz w:val="24"/>
          <w:szCs w:val="24"/>
          <w:u w:val="single" w:color="auto"/>
        </w:rPr>
        <w:t>合评定指标达到国家质量验收合格标准。</w:t>
      </w:r>
      <w:r>
        <w:rPr>
          <w:spacing w:val="1"/>
          <w:sz w:val="24"/>
          <w:szCs w:val="24"/>
          <w:u w:val="single" w:color="auto"/>
        </w:rPr>
        <w:t>若质量验收评定不能达到合格，所造成的一切损</w:t>
      </w:r>
      <w:r>
        <w:rPr>
          <w:sz w:val="24"/>
          <w:szCs w:val="24"/>
          <w:u w:val="single" w:color="auto"/>
        </w:rPr>
        <w:t>失由中标人承担。</w:t>
      </w:r>
    </w:p>
    <w:p w14:paraId="153E05D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b/>
          <w:bCs/>
          <w:spacing w:val="-3"/>
          <w:sz w:val="24"/>
          <w:szCs w:val="24"/>
        </w:rPr>
        <w:t>3.投标人的资格及资质要求</w:t>
      </w:r>
    </w:p>
    <w:p w14:paraId="033F3C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9" w:firstLine="414"/>
        <w:textAlignment w:val="baseline"/>
        <w:rPr>
          <w:sz w:val="24"/>
          <w:szCs w:val="24"/>
        </w:rPr>
      </w:pPr>
      <w:r>
        <w:rPr>
          <w:spacing w:val="2"/>
          <w:sz w:val="24"/>
          <w:szCs w:val="24"/>
        </w:rPr>
        <w:t>3.1 本发包项目要求承包单位应当为仙游县城北振兴乡村投资有限公司小规模工程服务超市</w:t>
      </w:r>
      <w:r>
        <w:rPr>
          <w:spacing w:val="-10"/>
          <w:sz w:val="24"/>
          <w:szCs w:val="24"/>
        </w:rPr>
        <w:t>内企业。</w:t>
      </w:r>
    </w:p>
    <w:p w14:paraId="01250B1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firstLine="442"/>
        <w:textAlignment w:val="baseline"/>
        <w:rPr>
          <w:sz w:val="24"/>
          <w:szCs w:val="24"/>
        </w:rPr>
      </w:pPr>
      <w:r>
        <w:rPr>
          <w:spacing w:val="3"/>
          <w:sz w:val="24"/>
          <w:szCs w:val="24"/>
        </w:rPr>
        <w:t>3.2</w:t>
      </w:r>
      <w:r>
        <w:rPr>
          <w:spacing w:val="-33"/>
          <w:sz w:val="24"/>
          <w:szCs w:val="24"/>
        </w:rPr>
        <w:t xml:space="preserve"> </w:t>
      </w:r>
      <w:r>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t>投标人具备承担本招标工程项目项目的能力并具备建设行政主管部门核发的经年检合格的</w:t>
      </w:r>
      <w:r>
        <w:rPr>
          <w:rFonts w:hint="eastAsia" w:ascii="宋体" w:hAnsi="宋体" w:eastAsia="宋体" w:cs="宋体"/>
          <w:b/>
          <w:bCs/>
          <w:i w:val="0"/>
          <w:iCs w:val="0"/>
          <w:caps w:val="0"/>
          <w:snapToGrid/>
          <w:color w:val="333333"/>
          <w:spacing w:val="2"/>
          <w:kern w:val="0"/>
          <w:sz w:val="24"/>
          <w:szCs w:val="24"/>
          <w:shd w:val="clear" w:color="auto" w:fill="FFFFFF"/>
          <w:vertAlign w:val="baseline"/>
          <w:lang w:val="en-US" w:eastAsia="zh-CN" w:bidi="ar"/>
        </w:rPr>
        <w:t>市政公用工程施工总承包三级</w:t>
      </w:r>
      <w:r>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t>及以上（不分主、增项差别）和有效的《施工企业安全生产许可证》；</w:t>
      </w:r>
    </w:p>
    <w:p w14:paraId="6016F8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4"/>
        <w:textAlignment w:val="baseline"/>
        <w:rPr>
          <w:sz w:val="24"/>
          <w:szCs w:val="24"/>
        </w:rPr>
      </w:pPr>
      <w:r>
        <w:rPr>
          <w:spacing w:val="3"/>
          <w:sz w:val="24"/>
          <w:szCs w:val="24"/>
        </w:rPr>
        <w:t>3.3</w:t>
      </w:r>
      <w:r>
        <w:rPr>
          <w:spacing w:val="-41"/>
          <w:sz w:val="24"/>
          <w:szCs w:val="24"/>
        </w:rPr>
        <w:t xml:space="preserve"> </w:t>
      </w:r>
      <w:r>
        <w:rPr>
          <w:spacing w:val="3"/>
          <w:sz w:val="24"/>
          <w:szCs w:val="24"/>
        </w:rPr>
        <w:t>投标人拟担任本招标项目的项目负责人应具备有效的不低于</w:t>
      </w:r>
      <w:r>
        <w:rPr>
          <w:b/>
          <w:bCs/>
          <w:spacing w:val="3"/>
          <w:sz w:val="24"/>
          <w:szCs w:val="24"/>
        </w:rPr>
        <w:t>贰级</w:t>
      </w:r>
      <w:r>
        <w:rPr>
          <w:rFonts w:hint="eastAsia" w:ascii="宋体" w:hAnsi="宋体" w:eastAsia="宋体" w:cs="宋体"/>
          <w:b/>
          <w:bCs/>
          <w:i w:val="0"/>
          <w:iCs w:val="0"/>
          <w:caps w:val="0"/>
          <w:color w:val="333333"/>
          <w:spacing w:val="2"/>
          <w:kern w:val="0"/>
          <w:sz w:val="24"/>
          <w:szCs w:val="24"/>
          <w:shd w:val="clear" w:color="auto" w:fill="FFFFFF"/>
          <w:vertAlign w:val="baseline"/>
          <w:lang w:val="en-US" w:eastAsia="zh-CN" w:bidi="ar"/>
        </w:rPr>
        <w:t>市政公用</w:t>
      </w:r>
      <w:r>
        <w:rPr>
          <w:rFonts w:hint="eastAsia" w:ascii="宋体" w:hAnsi="宋体" w:eastAsia="宋体" w:cs="宋体"/>
          <w:b w:val="0"/>
          <w:bCs w:val="0"/>
          <w:i w:val="0"/>
          <w:iCs w:val="0"/>
          <w:caps w:val="0"/>
          <w:color w:val="333333"/>
          <w:spacing w:val="2"/>
          <w:kern w:val="0"/>
          <w:sz w:val="24"/>
          <w:szCs w:val="24"/>
          <w:shd w:val="clear" w:color="auto" w:fill="FFFFFF"/>
          <w:vertAlign w:val="baseline"/>
          <w:lang w:val="en-US" w:eastAsia="zh-CN" w:bidi="ar"/>
        </w:rPr>
        <w:t>工程</w:t>
      </w:r>
      <w:r>
        <w:rPr>
          <w:spacing w:val="3"/>
          <w:sz w:val="24"/>
          <w:szCs w:val="24"/>
        </w:rPr>
        <w:t>专业注册建造</w:t>
      </w:r>
      <w:r>
        <w:rPr>
          <w:sz w:val="24"/>
          <w:szCs w:val="24"/>
        </w:rPr>
        <w:t xml:space="preserve"> </w:t>
      </w:r>
      <w:r>
        <w:rPr>
          <w:spacing w:val="-2"/>
          <w:sz w:val="24"/>
          <w:szCs w:val="24"/>
        </w:rPr>
        <w:t>师执业资格，并持有安全生产考核合格证书</w:t>
      </w:r>
      <w:r>
        <w:rPr>
          <w:spacing w:val="-47"/>
          <w:sz w:val="24"/>
          <w:szCs w:val="24"/>
        </w:rPr>
        <w:t xml:space="preserve"> </w:t>
      </w:r>
      <w:r>
        <w:rPr>
          <w:spacing w:val="-2"/>
          <w:sz w:val="24"/>
          <w:szCs w:val="24"/>
        </w:rPr>
        <w:t>B</w:t>
      </w:r>
      <w:r>
        <w:rPr>
          <w:spacing w:val="-51"/>
          <w:sz w:val="24"/>
          <w:szCs w:val="24"/>
        </w:rPr>
        <w:t xml:space="preserve"> </w:t>
      </w:r>
      <w:r>
        <w:rPr>
          <w:spacing w:val="-2"/>
          <w:sz w:val="24"/>
          <w:szCs w:val="24"/>
        </w:rPr>
        <w:t>证；项目经理必须是投标人的在职职工(以建造师注</w:t>
      </w:r>
      <w:r>
        <w:rPr>
          <w:spacing w:val="-1"/>
          <w:sz w:val="24"/>
          <w:szCs w:val="24"/>
        </w:rPr>
        <w:t>册证书上的所属单位为准</w:t>
      </w:r>
      <w:r>
        <w:rPr>
          <w:rFonts w:hint="eastAsia"/>
          <w:spacing w:val="-1"/>
          <w:sz w:val="24"/>
          <w:szCs w:val="24"/>
          <w:lang w:eastAsia="zh-CN"/>
        </w:rPr>
        <w:t>，</w:t>
      </w:r>
      <w:r>
        <w:rPr>
          <w:rFonts w:hint="eastAsia" w:ascii="Arial" w:eastAsia="Arial"/>
          <w:color w:val="FF0000"/>
          <w:spacing w:val="-1"/>
          <w:sz w:val="24"/>
          <w:szCs w:val="24"/>
          <w:lang w:val="en-US" w:eastAsia="zh-CN"/>
        </w:rPr>
        <w:t>需提供自本项目投标截止之日起由社保管理部门出具的近六个月社保缴费证明</w:t>
      </w:r>
      <w:r>
        <w:rPr>
          <w:spacing w:val="-1"/>
          <w:sz w:val="24"/>
          <w:szCs w:val="24"/>
        </w:rPr>
        <w:t>)。</w:t>
      </w:r>
    </w:p>
    <w:p w14:paraId="639CDF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2"/>
          <w:sz w:val="24"/>
          <w:szCs w:val="24"/>
        </w:rPr>
        <w:t>3.4</w:t>
      </w:r>
      <w:r>
        <w:rPr>
          <w:spacing w:val="-42"/>
          <w:sz w:val="24"/>
          <w:szCs w:val="24"/>
        </w:rPr>
        <w:t xml:space="preserve"> </w:t>
      </w:r>
      <w:r>
        <w:rPr>
          <w:spacing w:val="-2"/>
          <w:sz w:val="24"/>
          <w:szCs w:val="24"/>
        </w:rPr>
        <w:t>本招标项目不接受联合体投标；</w:t>
      </w:r>
    </w:p>
    <w:p w14:paraId="0FA356D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3.5</w:t>
      </w:r>
      <w:r>
        <w:rPr>
          <w:spacing w:val="-45"/>
          <w:sz w:val="24"/>
          <w:szCs w:val="24"/>
        </w:rPr>
        <w:t xml:space="preserve"> </w:t>
      </w:r>
      <w:r>
        <w:rPr>
          <w:spacing w:val="-1"/>
          <w:sz w:val="24"/>
          <w:szCs w:val="24"/>
        </w:rPr>
        <w:t>本招标项目招标人采用资格后审的方式对投标人进行资格审查。</w:t>
      </w:r>
    </w:p>
    <w:p w14:paraId="08C50D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b/>
          <w:bCs/>
          <w:spacing w:val="-4"/>
          <w:sz w:val="24"/>
          <w:szCs w:val="24"/>
        </w:rPr>
        <w:t>3.6</w:t>
      </w:r>
      <w:r>
        <w:rPr>
          <w:spacing w:val="-39"/>
          <w:sz w:val="24"/>
          <w:szCs w:val="24"/>
        </w:rPr>
        <w:t xml:space="preserve"> </w:t>
      </w:r>
      <w:r>
        <w:rPr>
          <w:b/>
          <w:bCs/>
          <w:spacing w:val="-4"/>
          <w:sz w:val="24"/>
          <w:szCs w:val="24"/>
        </w:rPr>
        <w:t>投标人不得存在下列情形之一：</w:t>
      </w:r>
    </w:p>
    <w:p w14:paraId="0CD0DD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2"/>
          <w:sz w:val="24"/>
          <w:szCs w:val="24"/>
        </w:rPr>
        <w:t>(1)为招标人不具有独立法人资格的附属机构(单位)；</w:t>
      </w:r>
    </w:p>
    <w:p w14:paraId="43836F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1"/>
        <w:textAlignment w:val="baseline"/>
        <w:rPr>
          <w:sz w:val="24"/>
          <w:szCs w:val="24"/>
        </w:rPr>
      </w:pPr>
      <w:r>
        <w:rPr>
          <w:spacing w:val="-5"/>
          <w:sz w:val="24"/>
          <w:szCs w:val="24"/>
        </w:rPr>
        <w:t>(2)为本项目(标段)前期准备提供设计、咨询服务的，但装修、幕墙、智能化、钢结</w:t>
      </w:r>
      <w:r>
        <w:rPr>
          <w:spacing w:val="-6"/>
          <w:sz w:val="24"/>
          <w:szCs w:val="24"/>
        </w:rPr>
        <w:t>构、消防、</w:t>
      </w:r>
      <w:r>
        <w:rPr>
          <w:spacing w:val="-1"/>
          <w:sz w:val="24"/>
          <w:szCs w:val="24"/>
        </w:rPr>
        <w:t>环境等专项工程的除外；</w:t>
      </w:r>
    </w:p>
    <w:p w14:paraId="3878405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4"/>
          <w:sz w:val="24"/>
          <w:szCs w:val="24"/>
        </w:rPr>
        <w:t>(3)为本项目(标段)的监理人；</w:t>
      </w:r>
    </w:p>
    <w:p w14:paraId="658EC20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4"/>
          <w:sz w:val="24"/>
          <w:szCs w:val="24"/>
        </w:rPr>
        <w:t>(4)为本项目(标段)的代建人；</w:t>
      </w:r>
    </w:p>
    <w:p w14:paraId="12E7969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3"/>
          <w:sz w:val="24"/>
          <w:szCs w:val="24"/>
        </w:rPr>
        <w:t>(5)为本项目(标段)提供招标代理服务的；</w:t>
      </w:r>
    </w:p>
    <w:p w14:paraId="427A9C1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z w:val="24"/>
          <w:szCs w:val="24"/>
        </w:rPr>
      </w:pPr>
      <w:r>
        <w:rPr>
          <w:spacing w:val="-1"/>
          <w:sz w:val="24"/>
          <w:szCs w:val="24"/>
        </w:rPr>
        <w:t>(6)与本项目(标段)的监理人或代建人或招标代理机构或其他投标人同</w:t>
      </w:r>
      <w:r>
        <w:rPr>
          <w:spacing w:val="-2"/>
          <w:sz w:val="24"/>
          <w:szCs w:val="24"/>
        </w:rPr>
        <w:t>为一个法定代表人的；</w:t>
      </w:r>
    </w:p>
    <w:p w14:paraId="1615D01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z w:val="24"/>
          <w:szCs w:val="24"/>
        </w:rPr>
      </w:pPr>
      <w:r>
        <w:rPr>
          <w:spacing w:val="-1"/>
          <w:sz w:val="24"/>
          <w:szCs w:val="24"/>
        </w:rPr>
        <w:t>(7)与本项目(标段)的监理人或代建人或招标代理机构相互控股或</w:t>
      </w:r>
      <w:r>
        <w:rPr>
          <w:spacing w:val="-2"/>
          <w:sz w:val="24"/>
          <w:szCs w:val="24"/>
        </w:rPr>
        <w:t>参股的或有隶属关系的；</w:t>
      </w:r>
    </w:p>
    <w:p w14:paraId="2C2E1958">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0" w:firstLine="496" w:firstLineChars="200"/>
        <w:textAlignment w:val="baseline"/>
        <w:rPr>
          <w:sz w:val="24"/>
          <w:szCs w:val="24"/>
        </w:rPr>
      </w:pPr>
      <w:r>
        <w:rPr>
          <w:spacing w:val="4"/>
          <w:sz w:val="24"/>
          <w:szCs w:val="24"/>
        </w:rPr>
        <w:t>(8)公司级领导与本项目(标段)的监理人或代建人或招标代理机构公司级领导相互任职或工</w:t>
      </w:r>
      <w:r>
        <w:rPr>
          <w:spacing w:val="-4"/>
          <w:sz w:val="24"/>
          <w:szCs w:val="24"/>
        </w:rPr>
        <w:t>作的；</w:t>
      </w:r>
    </w:p>
    <w:p w14:paraId="02EA76E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6"/>
          <w:sz w:val="24"/>
          <w:szCs w:val="24"/>
        </w:rPr>
        <w:t>(9)被责令停业的；</w:t>
      </w:r>
    </w:p>
    <w:p w14:paraId="12B9806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4"/>
          <w:sz w:val="24"/>
          <w:szCs w:val="24"/>
        </w:rPr>
        <w:t>(10)被暂停或取消投标资格的；</w:t>
      </w:r>
    </w:p>
    <w:p w14:paraId="48D8913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4"/>
          <w:sz w:val="24"/>
          <w:szCs w:val="24"/>
        </w:rPr>
        <w:t>(11)财产被接管或冻结的；</w:t>
      </w:r>
    </w:p>
    <w:p w14:paraId="243532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77" w:firstLine="481"/>
        <w:textAlignment w:val="baseline"/>
        <w:rPr>
          <w:sz w:val="24"/>
          <w:szCs w:val="24"/>
        </w:rPr>
      </w:pPr>
      <w:r>
        <w:rPr>
          <w:spacing w:val="1"/>
          <w:sz w:val="24"/>
          <w:szCs w:val="24"/>
        </w:rPr>
        <w:t>(12)企业法人、拟派出主要施工管理人员被县区级以上建设行政主管部门按照《关于建立福</w:t>
      </w:r>
      <w:r>
        <w:rPr>
          <w:spacing w:val="-1"/>
          <w:sz w:val="24"/>
          <w:szCs w:val="24"/>
        </w:rPr>
        <w:t>建省建设市场法人和自然人违法违规档案制度试行办法》</w:t>
      </w:r>
      <w:r>
        <w:rPr>
          <w:spacing w:val="-68"/>
          <w:sz w:val="24"/>
          <w:szCs w:val="24"/>
        </w:rPr>
        <w:t xml:space="preserve"> </w:t>
      </w:r>
      <w:r>
        <w:rPr>
          <w:spacing w:val="-1"/>
          <w:sz w:val="24"/>
          <w:szCs w:val="24"/>
        </w:rPr>
        <w:t>(</w:t>
      </w:r>
      <w:r>
        <w:rPr>
          <w:spacing w:val="-2"/>
          <w:sz w:val="24"/>
          <w:szCs w:val="24"/>
        </w:rPr>
        <w:t>闽建法[2007]15</w:t>
      </w:r>
      <w:r>
        <w:rPr>
          <w:spacing w:val="-45"/>
          <w:sz w:val="24"/>
          <w:szCs w:val="24"/>
        </w:rPr>
        <w:t xml:space="preserve"> </w:t>
      </w:r>
      <w:r>
        <w:rPr>
          <w:spacing w:val="-2"/>
          <w:sz w:val="24"/>
          <w:szCs w:val="24"/>
        </w:rPr>
        <w:t>号)的规定建立其违规</w:t>
      </w:r>
      <w:r>
        <w:rPr>
          <w:sz w:val="24"/>
          <w:szCs w:val="24"/>
        </w:rPr>
        <w:t xml:space="preserve"> </w:t>
      </w:r>
      <w:r>
        <w:rPr>
          <w:spacing w:val="-2"/>
          <w:sz w:val="24"/>
          <w:szCs w:val="24"/>
        </w:rPr>
        <w:t>违法档案的；</w:t>
      </w:r>
    </w:p>
    <w:p w14:paraId="7A557CB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spacing w:val="-2"/>
          <w:sz w:val="24"/>
          <w:szCs w:val="24"/>
        </w:rPr>
        <w:t>(13)在最近三年内有骗取中标或严重违约或重大工程质量问题的；</w:t>
      </w:r>
    </w:p>
    <w:p w14:paraId="3C9F8F4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9" w:right="80" w:firstLine="452"/>
        <w:textAlignment w:val="baseline"/>
        <w:rPr>
          <w:sz w:val="24"/>
          <w:szCs w:val="24"/>
        </w:rPr>
      </w:pPr>
      <w:r>
        <w:rPr>
          <w:spacing w:val="1"/>
          <w:sz w:val="24"/>
          <w:szCs w:val="24"/>
        </w:rPr>
        <w:t>(14)被县区级及以上相关行政监督部门记录不良行为，并在福建住房和城乡建设信息网、莆</w:t>
      </w:r>
      <w:r>
        <w:rPr>
          <w:spacing w:val="-1"/>
          <w:sz w:val="24"/>
          <w:szCs w:val="24"/>
        </w:rPr>
        <w:t>田建设信息网或莆田市行政服务中心网上公告，处在公告明确限制投标期</w:t>
      </w:r>
      <w:r>
        <w:rPr>
          <w:spacing w:val="-2"/>
          <w:sz w:val="24"/>
          <w:szCs w:val="24"/>
        </w:rPr>
        <w:t>限内的；</w:t>
      </w:r>
    </w:p>
    <w:p w14:paraId="6A5E4B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79"/>
        <w:textAlignment w:val="baseline"/>
        <w:rPr>
          <w:sz w:val="24"/>
          <w:szCs w:val="24"/>
        </w:rPr>
      </w:pPr>
      <w:r>
        <w:rPr>
          <w:b/>
          <w:bCs/>
          <w:spacing w:val="-3"/>
          <w:sz w:val="24"/>
          <w:szCs w:val="24"/>
        </w:rPr>
        <w:t>4.资格审查方式</w:t>
      </w:r>
    </w:p>
    <w:p w14:paraId="0A4B6F6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right="78" w:firstLine="437"/>
        <w:textAlignment w:val="baseline"/>
        <w:rPr>
          <w:sz w:val="24"/>
          <w:szCs w:val="24"/>
        </w:rPr>
      </w:pPr>
      <w:r>
        <w:rPr>
          <w:spacing w:val="2"/>
          <w:sz w:val="24"/>
          <w:szCs w:val="24"/>
        </w:rPr>
        <w:t>本招标项目对投标人的资格审查采用资格后审方式。经资格审查合格的投标人才能有资格成</w:t>
      </w:r>
      <w:r>
        <w:rPr>
          <w:spacing w:val="-3"/>
          <w:sz w:val="24"/>
          <w:szCs w:val="24"/>
        </w:rPr>
        <w:t>为中标人。</w:t>
      </w:r>
    </w:p>
    <w:p w14:paraId="77F0D0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b/>
          <w:bCs/>
          <w:spacing w:val="-5"/>
          <w:sz w:val="24"/>
          <w:szCs w:val="24"/>
        </w:rPr>
        <w:t>5.投标费用</w:t>
      </w:r>
    </w:p>
    <w:p w14:paraId="2C7A89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textAlignment w:val="baseline"/>
        <w:rPr>
          <w:spacing w:val="-1"/>
          <w:sz w:val="24"/>
          <w:szCs w:val="24"/>
        </w:rPr>
      </w:pPr>
      <w:r>
        <w:rPr>
          <w:spacing w:val="2"/>
          <w:sz w:val="24"/>
          <w:szCs w:val="24"/>
        </w:rPr>
        <w:t>投标人应承担其编制投标文件与递交投标文件所涉及的一切费用，不管投标结果如何，招标</w:t>
      </w:r>
      <w:r>
        <w:rPr>
          <w:spacing w:val="-1"/>
          <w:sz w:val="24"/>
          <w:szCs w:val="24"/>
        </w:rPr>
        <w:t>人和招标代理机构不承担上述费用。</w:t>
      </w:r>
    </w:p>
    <w:p w14:paraId="3B8AE76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b/>
          <w:bCs/>
          <w:spacing w:val="-5"/>
          <w:sz w:val="24"/>
          <w:szCs w:val="24"/>
        </w:rPr>
        <w:t>6.现场踏勘</w:t>
      </w:r>
    </w:p>
    <w:p w14:paraId="537A478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5" w:firstLine="442"/>
        <w:textAlignment w:val="baseline"/>
        <w:rPr>
          <w:sz w:val="24"/>
          <w:szCs w:val="24"/>
        </w:rPr>
      </w:pPr>
      <w:r>
        <w:rPr>
          <w:spacing w:val="-2"/>
          <w:sz w:val="24"/>
          <w:szCs w:val="24"/>
        </w:rPr>
        <w:t>6.1</w:t>
      </w:r>
      <w:r>
        <w:rPr>
          <w:spacing w:val="-47"/>
          <w:sz w:val="24"/>
          <w:szCs w:val="24"/>
        </w:rPr>
        <w:t xml:space="preserve"> </w:t>
      </w:r>
      <w:r>
        <w:rPr>
          <w:spacing w:val="-2"/>
          <w:sz w:val="24"/>
          <w:szCs w:val="24"/>
        </w:rPr>
        <w:t>招标人不组织现场勘察和投标预备会。招标人在本招标文件中介绍的招标项目相关情况，</w:t>
      </w:r>
      <w:r>
        <w:rPr>
          <w:spacing w:val="1"/>
          <w:sz w:val="24"/>
          <w:szCs w:val="24"/>
        </w:rPr>
        <w:t>是招标人现有的能被投标人利用的资料，招标人对投标人作出的任何推论、理解和结论均不负责</w:t>
      </w:r>
      <w:r>
        <w:rPr>
          <w:spacing w:val="17"/>
          <w:sz w:val="24"/>
          <w:szCs w:val="24"/>
        </w:rPr>
        <w:t xml:space="preserve"> </w:t>
      </w:r>
      <w:r>
        <w:rPr>
          <w:spacing w:val="-5"/>
          <w:sz w:val="24"/>
          <w:szCs w:val="24"/>
        </w:rPr>
        <w:t>任。</w:t>
      </w:r>
    </w:p>
    <w:p w14:paraId="741687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 w:right="99" w:firstLine="437"/>
        <w:textAlignment w:val="baseline"/>
        <w:rPr>
          <w:sz w:val="24"/>
          <w:szCs w:val="24"/>
        </w:rPr>
      </w:pPr>
      <w:r>
        <w:rPr>
          <w:spacing w:val="-2"/>
          <w:sz w:val="24"/>
          <w:szCs w:val="24"/>
        </w:rPr>
        <w:t>6.2</w:t>
      </w:r>
      <w:r>
        <w:rPr>
          <w:spacing w:val="-48"/>
          <w:sz w:val="24"/>
          <w:szCs w:val="24"/>
        </w:rPr>
        <w:t xml:space="preserve"> </w:t>
      </w:r>
      <w:r>
        <w:rPr>
          <w:spacing w:val="-2"/>
          <w:sz w:val="24"/>
          <w:szCs w:val="24"/>
        </w:rPr>
        <w:t>投标人可为踏勘目的进入招标人的招标项目现场，但投标人</w:t>
      </w:r>
      <w:r>
        <w:rPr>
          <w:spacing w:val="-3"/>
          <w:sz w:val="24"/>
          <w:szCs w:val="24"/>
        </w:rPr>
        <w:t>不得因此使招标人承担与之有</w:t>
      </w:r>
      <w:r>
        <w:rPr>
          <w:spacing w:val="-1"/>
          <w:sz w:val="24"/>
          <w:szCs w:val="24"/>
        </w:rPr>
        <w:t>关的责任和蒙受损失。投标人应承担踏勘现场的费用、责任和风险。</w:t>
      </w:r>
    </w:p>
    <w:p w14:paraId="6872701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sz w:val="24"/>
          <w:szCs w:val="24"/>
        </w:rPr>
      </w:pPr>
      <w:r>
        <w:rPr>
          <w:b/>
          <w:bCs/>
          <w:spacing w:val="-7"/>
          <w:sz w:val="24"/>
          <w:szCs w:val="24"/>
        </w:rPr>
        <w:t>7.分包</w:t>
      </w:r>
    </w:p>
    <w:p w14:paraId="60DCD5B8">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7" w:firstLine="732" w:firstLineChars="300"/>
        <w:textAlignment w:val="baseline"/>
        <w:rPr>
          <w:sz w:val="24"/>
          <w:szCs w:val="24"/>
        </w:rPr>
      </w:pPr>
      <w:r>
        <w:rPr>
          <w:spacing w:val="2"/>
          <w:sz w:val="24"/>
          <w:szCs w:val="24"/>
        </w:rPr>
        <w:t>本招标项目不允许转包和违法分包。中标人确需将部分非主体、非关键性工作分包的，应符</w:t>
      </w:r>
      <w:r>
        <w:rPr>
          <w:spacing w:val="-1"/>
          <w:sz w:val="24"/>
          <w:szCs w:val="24"/>
        </w:rPr>
        <w:t>合有关法律、法规的规定并经招标人同意。</w:t>
      </w:r>
    </w:p>
    <w:p w14:paraId="0794C45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4715D8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E4A99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224"/>
        <w:textAlignment w:val="baseline"/>
        <w:rPr>
          <w:sz w:val="30"/>
          <w:szCs w:val="30"/>
        </w:rPr>
      </w:pPr>
      <w:r>
        <w:rPr>
          <w:b/>
          <w:bCs/>
          <w:spacing w:val="-12"/>
          <w:sz w:val="30"/>
          <w:szCs w:val="30"/>
        </w:rPr>
        <w:t>(二)招标文件</w:t>
      </w:r>
    </w:p>
    <w:p w14:paraId="77D2DF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b/>
          <w:bCs/>
          <w:spacing w:val="-3"/>
          <w:sz w:val="24"/>
          <w:szCs w:val="24"/>
        </w:rPr>
        <w:t>8.招标文件的组成内容</w:t>
      </w:r>
    </w:p>
    <w:p w14:paraId="49F9725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139" w:firstLine="439"/>
        <w:textAlignment w:val="baseline"/>
        <w:rPr>
          <w:sz w:val="24"/>
          <w:szCs w:val="24"/>
        </w:rPr>
      </w:pPr>
      <w:r>
        <w:rPr>
          <w:spacing w:val="1"/>
          <w:sz w:val="24"/>
          <w:szCs w:val="24"/>
        </w:rPr>
        <w:t>本招标文件由招标公告、投标人须知、合同主要条款、投标文件(格式)、工程预算审核价、</w:t>
      </w:r>
      <w:r>
        <w:rPr>
          <w:spacing w:val="-1"/>
          <w:sz w:val="24"/>
          <w:szCs w:val="24"/>
        </w:rPr>
        <w:t>招标文件的答疑、澄清、修改和补充文件等组成。</w:t>
      </w:r>
    </w:p>
    <w:p w14:paraId="000E9E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sz w:val="24"/>
          <w:szCs w:val="24"/>
        </w:rPr>
      </w:pPr>
      <w:r>
        <w:rPr>
          <w:b/>
          <w:bCs/>
          <w:spacing w:val="-3"/>
          <w:sz w:val="24"/>
          <w:szCs w:val="24"/>
        </w:rPr>
        <w:t>9.获取招标文件方式</w:t>
      </w:r>
    </w:p>
    <w:p w14:paraId="413B41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8" w:right="99" w:firstLine="449"/>
        <w:textAlignment w:val="baseline"/>
        <w:rPr>
          <w:sz w:val="24"/>
          <w:szCs w:val="24"/>
        </w:rPr>
      </w:pPr>
      <w:r>
        <w:rPr>
          <w:spacing w:val="-2"/>
          <w:sz w:val="24"/>
          <w:szCs w:val="24"/>
        </w:rPr>
        <w:t>1)招标人自 2025</w:t>
      </w:r>
      <w:r>
        <w:rPr>
          <w:spacing w:val="-50"/>
          <w:sz w:val="24"/>
          <w:szCs w:val="24"/>
        </w:rPr>
        <w:t xml:space="preserve"> </w:t>
      </w:r>
      <w:r>
        <w:rPr>
          <w:spacing w:val="-2"/>
          <w:sz w:val="24"/>
          <w:szCs w:val="24"/>
        </w:rPr>
        <w:t xml:space="preserve">年 </w:t>
      </w:r>
      <w:r>
        <w:rPr>
          <w:rFonts w:hint="eastAsia"/>
          <w:spacing w:val="-2"/>
          <w:sz w:val="24"/>
          <w:szCs w:val="24"/>
          <w:lang w:val="en-US" w:eastAsia="zh-CN"/>
        </w:rPr>
        <w:t xml:space="preserve"> 10 </w:t>
      </w:r>
      <w:r>
        <w:rPr>
          <w:spacing w:val="-2"/>
          <w:sz w:val="24"/>
          <w:szCs w:val="24"/>
        </w:rPr>
        <w:t>月</w:t>
      </w:r>
      <w:r>
        <w:rPr>
          <w:spacing w:val="-48"/>
          <w:sz w:val="24"/>
          <w:szCs w:val="24"/>
        </w:rPr>
        <w:t xml:space="preserve"> </w:t>
      </w:r>
      <w:r>
        <w:rPr>
          <w:rFonts w:hint="eastAsia"/>
          <w:spacing w:val="-2"/>
          <w:sz w:val="24"/>
          <w:szCs w:val="24"/>
          <w:lang w:val="en-US" w:eastAsia="zh-CN"/>
        </w:rPr>
        <w:t xml:space="preserve"> 27 </w:t>
      </w:r>
      <w:r>
        <w:rPr>
          <w:spacing w:val="-2"/>
          <w:sz w:val="24"/>
          <w:szCs w:val="24"/>
        </w:rPr>
        <w:t>日起在</w:t>
      </w:r>
      <w:r>
        <w:rPr>
          <w:rFonts w:hint="eastAsia" w:ascii="宋体" w:hAnsi="宋体" w:eastAsia="宋体" w:cs="宋体"/>
          <w:i w:val="0"/>
          <w:iCs w:val="0"/>
          <w:caps w:val="0"/>
          <w:color w:val="333333"/>
          <w:spacing w:val="0"/>
          <w:sz w:val="24"/>
          <w:szCs w:val="24"/>
          <w:shd w:val="clear" w:fill="FFFFFF"/>
        </w:rPr>
        <w:t>仙游县人民政府鲤城街道办事处网（http://www.xianyou.gov.cn/lcjd/tzgg/）</w:t>
      </w:r>
      <w:r>
        <w:rPr>
          <w:rFonts w:hint="eastAsia" w:ascii="宋体" w:hAnsi="宋体" w:eastAsia="宋体" w:cs="宋体"/>
          <w:i w:val="0"/>
          <w:iCs w:val="0"/>
          <w:caps w:val="0"/>
          <w:color w:val="333333"/>
          <w:spacing w:val="0"/>
          <w:sz w:val="24"/>
          <w:szCs w:val="24"/>
          <w:shd w:val="clear" w:fill="FFFFFF"/>
          <w:lang w:eastAsia="zh-CN"/>
        </w:rPr>
        <w:t>及</w:t>
      </w:r>
      <w:r>
        <w:rPr>
          <w:spacing w:val="-2"/>
          <w:sz w:val="24"/>
          <w:szCs w:val="24"/>
        </w:rPr>
        <w:t>数字仙游电</w:t>
      </w:r>
      <w:r>
        <w:rPr>
          <w:spacing w:val="-3"/>
          <w:sz w:val="24"/>
          <w:szCs w:val="24"/>
        </w:rPr>
        <w:t>子业务平台（</w:t>
      </w:r>
      <w:r>
        <w:fldChar w:fldCharType="begin"/>
      </w:r>
      <w:r>
        <w:instrText xml:space="preserve"> HYPERLINK "http://fjxyst.cn/" </w:instrText>
      </w:r>
      <w:r>
        <w:fldChar w:fldCharType="separate"/>
      </w:r>
      <w:r>
        <w:rPr>
          <w:spacing w:val="-3"/>
          <w:sz w:val="24"/>
          <w:szCs w:val="24"/>
        </w:rPr>
        <w:t>http://fjxyst.cn/</w:t>
      </w:r>
      <w:r>
        <w:rPr>
          <w:spacing w:val="-3"/>
          <w:sz w:val="24"/>
          <w:szCs w:val="24"/>
        </w:rPr>
        <w:fldChar w:fldCharType="end"/>
      </w:r>
      <w:r>
        <w:rPr>
          <w:spacing w:val="-3"/>
          <w:sz w:val="24"/>
          <w:szCs w:val="24"/>
        </w:rPr>
        <w:t>）发布招标</w:t>
      </w:r>
      <w:r>
        <w:rPr>
          <w:spacing w:val="-1"/>
          <w:sz w:val="24"/>
          <w:szCs w:val="24"/>
        </w:rPr>
        <w:t>公告，投标人可登录网站自行下载招标文件等相关资料。</w:t>
      </w:r>
    </w:p>
    <w:p w14:paraId="574D07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4"/>
          <w:sz w:val="24"/>
          <w:szCs w:val="24"/>
        </w:rPr>
        <w:t>10.招标文件的制定依据</w:t>
      </w:r>
    </w:p>
    <w:p w14:paraId="77F665C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97" w:firstLine="439"/>
        <w:jc w:val="both"/>
        <w:textAlignment w:val="baseline"/>
        <w:rPr>
          <w:sz w:val="24"/>
          <w:szCs w:val="24"/>
        </w:rPr>
      </w:pPr>
      <w:r>
        <w:rPr>
          <w:spacing w:val="2"/>
          <w:sz w:val="24"/>
          <w:szCs w:val="24"/>
        </w:rPr>
        <w:t>本招标文件根据现行法律、法规、行政规章和莆田市人民政府、仙游县人民政府、仙游县关</w:t>
      </w:r>
      <w:r>
        <w:rPr>
          <w:spacing w:val="1"/>
          <w:sz w:val="24"/>
          <w:szCs w:val="24"/>
        </w:rPr>
        <w:t>于推行村（居）集体出资成立有限责任公司代建小规模工程建设项目的工作方案及其授权的工程</w:t>
      </w:r>
      <w:r>
        <w:rPr>
          <w:spacing w:val="-1"/>
          <w:sz w:val="24"/>
          <w:szCs w:val="24"/>
        </w:rPr>
        <w:t>招投标行政监督部门颁发的规范性文件制定。</w:t>
      </w:r>
    </w:p>
    <w:p w14:paraId="60E05A9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4"/>
          <w:sz w:val="24"/>
          <w:szCs w:val="24"/>
        </w:rPr>
        <w:t>11.招标文件的答疑、澄清、修改或补充</w:t>
      </w:r>
    </w:p>
    <w:p w14:paraId="61A53AF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57"/>
        <w:textAlignment w:val="baseline"/>
        <w:rPr>
          <w:sz w:val="24"/>
          <w:szCs w:val="24"/>
        </w:rPr>
      </w:pPr>
      <w:r>
        <w:rPr>
          <w:spacing w:val="-5"/>
          <w:sz w:val="24"/>
          <w:szCs w:val="24"/>
        </w:rPr>
        <w:t>11.1</w:t>
      </w:r>
      <w:r>
        <w:rPr>
          <w:spacing w:val="-48"/>
          <w:sz w:val="24"/>
          <w:szCs w:val="24"/>
        </w:rPr>
        <w:t xml:space="preserve"> </w:t>
      </w:r>
      <w:r>
        <w:rPr>
          <w:spacing w:val="-5"/>
          <w:sz w:val="24"/>
          <w:szCs w:val="24"/>
        </w:rPr>
        <w:t>投标人对工程情况和招标文件（含工程量清单及工程预算审核书）有疑问的可在 202</w:t>
      </w:r>
      <w:r>
        <w:rPr>
          <w:spacing w:val="-6"/>
          <w:sz w:val="24"/>
          <w:szCs w:val="24"/>
        </w:rPr>
        <w:t>5 年</w:t>
      </w:r>
      <w:r>
        <w:rPr>
          <w:sz w:val="24"/>
          <w:szCs w:val="24"/>
        </w:rPr>
        <w:t xml:space="preserve"> </w:t>
      </w:r>
      <w:r>
        <w:rPr>
          <w:rFonts w:hint="eastAsia"/>
          <w:sz w:val="24"/>
          <w:szCs w:val="24"/>
          <w:lang w:val="en-US" w:eastAsia="zh-CN"/>
        </w:rPr>
        <w:t>10</w:t>
      </w:r>
      <w:r>
        <w:rPr>
          <w:spacing w:val="-45"/>
          <w:sz w:val="24"/>
          <w:szCs w:val="24"/>
        </w:rPr>
        <w:t xml:space="preserve"> </w:t>
      </w:r>
      <w:r>
        <w:rPr>
          <w:spacing w:val="-7"/>
          <w:sz w:val="24"/>
          <w:szCs w:val="24"/>
        </w:rPr>
        <w:t>月</w:t>
      </w:r>
      <w:r>
        <w:rPr>
          <w:spacing w:val="-48"/>
          <w:sz w:val="24"/>
          <w:szCs w:val="24"/>
        </w:rPr>
        <w:t xml:space="preserve"> </w:t>
      </w:r>
      <w:r>
        <w:rPr>
          <w:rFonts w:hint="eastAsia"/>
          <w:spacing w:val="11"/>
          <w:sz w:val="24"/>
          <w:szCs w:val="24"/>
          <w:lang w:val="en-US" w:eastAsia="zh-CN"/>
        </w:rPr>
        <w:t xml:space="preserve">31 </w:t>
      </w:r>
      <w:r>
        <w:rPr>
          <w:spacing w:val="11"/>
          <w:sz w:val="24"/>
          <w:szCs w:val="24"/>
        </w:rPr>
        <w:t>日</w:t>
      </w:r>
      <w:r>
        <w:rPr>
          <w:spacing w:val="27"/>
          <w:sz w:val="24"/>
          <w:szCs w:val="24"/>
        </w:rPr>
        <w:t xml:space="preserve"> </w:t>
      </w:r>
      <w:r>
        <w:rPr>
          <w:spacing w:val="-7"/>
          <w:sz w:val="24"/>
          <w:szCs w:val="24"/>
        </w:rPr>
        <w:t>17：00 前登陆数字仙游电子业务平台（</w:t>
      </w:r>
      <w:r>
        <w:fldChar w:fldCharType="begin"/>
      </w:r>
      <w:r>
        <w:instrText xml:space="preserve"> HYPERLINK "http://fjxyst.cn/" </w:instrText>
      </w:r>
      <w:r>
        <w:fldChar w:fldCharType="separate"/>
      </w:r>
      <w:r>
        <w:rPr>
          <w:spacing w:val="-7"/>
          <w:sz w:val="24"/>
          <w:szCs w:val="24"/>
        </w:rPr>
        <w:t>http://f</w:t>
      </w:r>
      <w:r>
        <w:rPr>
          <w:spacing w:val="-8"/>
          <w:sz w:val="24"/>
          <w:szCs w:val="24"/>
        </w:rPr>
        <w:t>jxyst.cn/</w:t>
      </w:r>
      <w:r>
        <w:rPr>
          <w:spacing w:val="-8"/>
          <w:sz w:val="24"/>
          <w:szCs w:val="24"/>
        </w:rPr>
        <w:fldChar w:fldCharType="end"/>
      </w:r>
      <w:r>
        <w:rPr>
          <w:spacing w:val="-8"/>
          <w:sz w:val="24"/>
          <w:szCs w:val="24"/>
        </w:rPr>
        <w:t>）提出疑问。招标人于</w:t>
      </w:r>
      <w:r>
        <w:rPr>
          <w:spacing w:val="-48"/>
          <w:sz w:val="24"/>
          <w:szCs w:val="24"/>
        </w:rPr>
        <w:t xml:space="preserve"> </w:t>
      </w:r>
      <w:r>
        <w:rPr>
          <w:spacing w:val="-8"/>
          <w:sz w:val="24"/>
          <w:szCs w:val="24"/>
        </w:rPr>
        <w:t>2025</w:t>
      </w:r>
      <w:r>
        <w:rPr>
          <w:sz w:val="24"/>
          <w:szCs w:val="24"/>
        </w:rPr>
        <w:t xml:space="preserve"> </w:t>
      </w:r>
      <w:r>
        <w:rPr>
          <w:spacing w:val="-4"/>
          <w:sz w:val="24"/>
          <w:szCs w:val="24"/>
        </w:rPr>
        <w:t>年</w:t>
      </w:r>
      <w:r>
        <w:rPr>
          <w:rFonts w:hint="eastAsia"/>
          <w:spacing w:val="-4"/>
          <w:sz w:val="24"/>
          <w:szCs w:val="24"/>
          <w:lang w:val="en-US" w:eastAsia="zh-CN"/>
        </w:rPr>
        <w:t xml:space="preserve"> 10 </w:t>
      </w:r>
      <w:r>
        <w:rPr>
          <w:spacing w:val="-4"/>
          <w:sz w:val="24"/>
          <w:szCs w:val="24"/>
        </w:rPr>
        <w:t xml:space="preserve">月 </w:t>
      </w:r>
      <w:r>
        <w:rPr>
          <w:rFonts w:hint="eastAsia"/>
          <w:spacing w:val="-4"/>
          <w:sz w:val="24"/>
          <w:szCs w:val="24"/>
          <w:lang w:val="en-US" w:eastAsia="zh-CN"/>
        </w:rPr>
        <w:t>31</w:t>
      </w:r>
      <w:r>
        <w:rPr>
          <w:spacing w:val="-4"/>
          <w:sz w:val="24"/>
          <w:szCs w:val="24"/>
        </w:rPr>
        <w:t>日</w:t>
      </w:r>
      <w:r>
        <w:rPr>
          <w:spacing w:val="-33"/>
          <w:sz w:val="24"/>
          <w:szCs w:val="24"/>
        </w:rPr>
        <w:t xml:space="preserve"> </w:t>
      </w:r>
      <w:r>
        <w:rPr>
          <w:spacing w:val="-4"/>
          <w:sz w:val="24"/>
          <w:szCs w:val="24"/>
        </w:rPr>
        <w:t>17:</w:t>
      </w:r>
      <w:r>
        <w:rPr>
          <w:rFonts w:hint="eastAsia"/>
          <w:spacing w:val="-4"/>
          <w:sz w:val="24"/>
          <w:szCs w:val="24"/>
          <w:lang w:val="en-US" w:eastAsia="zh-CN"/>
        </w:rPr>
        <w:t>3</w:t>
      </w:r>
      <w:r>
        <w:rPr>
          <w:spacing w:val="-4"/>
          <w:sz w:val="24"/>
          <w:szCs w:val="24"/>
        </w:rPr>
        <w:t>0</w:t>
      </w:r>
      <w:r>
        <w:rPr>
          <w:spacing w:val="-47"/>
          <w:sz w:val="24"/>
          <w:szCs w:val="24"/>
        </w:rPr>
        <w:t xml:space="preserve"> </w:t>
      </w:r>
      <w:r>
        <w:rPr>
          <w:spacing w:val="-4"/>
          <w:sz w:val="24"/>
          <w:szCs w:val="24"/>
        </w:rPr>
        <w:t>前将澄清及修改的答疑内容在</w:t>
      </w:r>
      <w:r>
        <w:rPr>
          <w:rFonts w:hint="eastAsia" w:ascii="宋体" w:hAnsi="宋体" w:eastAsia="宋体" w:cs="宋体"/>
          <w:i w:val="0"/>
          <w:iCs w:val="0"/>
          <w:caps w:val="0"/>
          <w:color w:val="333333"/>
          <w:spacing w:val="0"/>
          <w:sz w:val="24"/>
          <w:szCs w:val="24"/>
          <w:shd w:val="clear" w:fill="FFFFFF"/>
        </w:rPr>
        <w:t>仙游县人民政府鲤城街道办事处网（http://www.xianyou.gov.cn/lcjd/tzgg/）</w:t>
      </w:r>
      <w:r>
        <w:rPr>
          <w:rFonts w:hint="eastAsia" w:ascii="宋体" w:hAnsi="宋体" w:eastAsia="宋体" w:cs="宋体"/>
          <w:i w:val="0"/>
          <w:iCs w:val="0"/>
          <w:caps w:val="0"/>
          <w:color w:val="333333"/>
          <w:spacing w:val="0"/>
          <w:sz w:val="24"/>
          <w:szCs w:val="24"/>
          <w:shd w:val="clear" w:fill="FFFFFF"/>
          <w:lang w:eastAsia="zh-CN"/>
        </w:rPr>
        <w:t>及</w:t>
      </w:r>
      <w:r>
        <w:rPr>
          <w:spacing w:val="-4"/>
          <w:sz w:val="24"/>
          <w:szCs w:val="24"/>
        </w:rPr>
        <w:t>数字仙游电子业务平台（</w:t>
      </w:r>
      <w:r>
        <w:fldChar w:fldCharType="begin"/>
      </w:r>
      <w:r>
        <w:instrText xml:space="preserve"> HYPERLINK "http://fjxyst.cn/" </w:instrText>
      </w:r>
      <w:r>
        <w:fldChar w:fldCharType="separate"/>
      </w:r>
      <w:r>
        <w:rPr>
          <w:spacing w:val="-4"/>
          <w:sz w:val="24"/>
          <w:szCs w:val="24"/>
        </w:rPr>
        <w:t>http:/</w:t>
      </w:r>
      <w:r>
        <w:rPr>
          <w:spacing w:val="-5"/>
          <w:sz w:val="24"/>
          <w:szCs w:val="24"/>
        </w:rPr>
        <w:t>/fjxyst.cn/</w:t>
      </w:r>
      <w:r>
        <w:rPr>
          <w:spacing w:val="-5"/>
          <w:sz w:val="24"/>
          <w:szCs w:val="24"/>
        </w:rPr>
        <w:fldChar w:fldCharType="end"/>
      </w:r>
      <w:r>
        <w:rPr>
          <w:spacing w:val="-5"/>
          <w:sz w:val="24"/>
          <w:szCs w:val="24"/>
        </w:rPr>
        <w:t>）</w:t>
      </w:r>
      <w:r>
        <w:rPr>
          <w:sz w:val="24"/>
          <w:szCs w:val="24"/>
        </w:rPr>
        <w:t>网上发布。如果澄清及修改招标文件的时间距投标截止时间不足</w:t>
      </w:r>
      <w:r>
        <w:rPr>
          <w:spacing w:val="-15"/>
          <w:sz w:val="24"/>
          <w:szCs w:val="24"/>
        </w:rPr>
        <w:t xml:space="preserve"> </w:t>
      </w:r>
      <w:r>
        <w:rPr>
          <w:sz w:val="24"/>
          <w:szCs w:val="24"/>
        </w:rPr>
        <w:t>1</w:t>
      </w:r>
      <w:r>
        <w:rPr>
          <w:spacing w:val="-48"/>
          <w:sz w:val="24"/>
          <w:szCs w:val="24"/>
        </w:rPr>
        <w:t xml:space="preserve"> </w:t>
      </w:r>
      <w:r>
        <w:rPr>
          <w:sz w:val="24"/>
          <w:szCs w:val="24"/>
        </w:rPr>
        <w:t>个工作日的，应相应延长投标</w:t>
      </w:r>
      <w:r>
        <w:rPr>
          <w:spacing w:val="-2"/>
          <w:sz w:val="24"/>
          <w:szCs w:val="24"/>
        </w:rPr>
        <w:t>截止时间。</w:t>
      </w:r>
    </w:p>
    <w:p w14:paraId="3700694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4"/>
          <w:sz w:val="24"/>
          <w:szCs w:val="24"/>
        </w:rPr>
        <w:t>12.工程预算审核价和最高限价</w:t>
      </w:r>
    </w:p>
    <w:p w14:paraId="6BCDF4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4"/>
          <w:sz w:val="24"/>
          <w:szCs w:val="24"/>
        </w:rPr>
        <w:t>12.1</w:t>
      </w:r>
      <w:r>
        <w:rPr>
          <w:spacing w:val="-45"/>
          <w:sz w:val="24"/>
          <w:szCs w:val="24"/>
        </w:rPr>
        <w:t xml:space="preserve"> </w:t>
      </w:r>
      <w:r>
        <w:rPr>
          <w:spacing w:val="-4"/>
          <w:sz w:val="24"/>
          <w:szCs w:val="24"/>
        </w:rPr>
        <w:t>工程预算审核价</w:t>
      </w:r>
    </w:p>
    <w:p w14:paraId="0FEBD8D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0"/>
        <w:textAlignment w:val="baseline"/>
        <w:rPr>
          <w:sz w:val="24"/>
          <w:szCs w:val="24"/>
        </w:rPr>
      </w:pPr>
      <w:r>
        <w:rPr>
          <w:spacing w:val="-1"/>
          <w:sz w:val="24"/>
          <w:szCs w:val="24"/>
        </w:rPr>
        <w:t xml:space="preserve">本招标项目的工程预算审核价为 </w:t>
      </w:r>
      <w:r>
        <w:rPr>
          <w:rFonts w:hint="eastAsia" w:ascii="宋体" w:hAnsi="宋体" w:eastAsia="宋体" w:cs="宋体"/>
          <w:i w:val="0"/>
          <w:iCs w:val="0"/>
          <w:caps w:val="0"/>
          <w:snapToGrid/>
          <w:color w:val="333333"/>
          <w:spacing w:val="-1"/>
          <w:kern w:val="0"/>
          <w:sz w:val="24"/>
          <w:szCs w:val="24"/>
          <w:shd w:val="clear" w:color="auto" w:fill="FFFFFF"/>
          <w:vertAlign w:val="baseline"/>
          <w:lang w:val="en-US" w:eastAsia="zh-CN" w:bidi="ar"/>
        </w:rPr>
        <w:t>263126</w:t>
      </w:r>
      <w:r>
        <w:rPr>
          <w:spacing w:val="-1"/>
          <w:sz w:val="24"/>
          <w:szCs w:val="24"/>
        </w:rPr>
        <w:t>元(人民币)</w:t>
      </w:r>
    </w:p>
    <w:p w14:paraId="6D646A9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4"/>
          <w:sz w:val="24"/>
          <w:szCs w:val="24"/>
        </w:rPr>
        <w:t>12.2</w:t>
      </w:r>
      <w:r>
        <w:rPr>
          <w:spacing w:val="-48"/>
          <w:sz w:val="24"/>
          <w:szCs w:val="24"/>
        </w:rPr>
        <w:t xml:space="preserve"> </w:t>
      </w:r>
      <w:r>
        <w:rPr>
          <w:spacing w:val="-4"/>
          <w:sz w:val="24"/>
          <w:szCs w:val="24"/>
        </w:rPr>
        <w:t>工程最高限价</w:t>
      </w:r>
    </w:p>
    <w:p w14:paraId="3183DD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0"/>
        <w:textAlignment w:val="baseline"/>
        <w:rPr>
          <w:sz w:val="24"/>
          <w:szCs w:val="24"/>
        </w:rPr>
      </w:pPr>
      <w:r>
        <w:rPr>
          <w:spacing w:val="-1"/>
          <w:sz w:val="24"/>
          <w:szCs w:val="24"/>
        </w:rPr>
        <w:t>本招标项目的最高限价按以下公式计算：</w:t>
      </w:r>
    </w:p>
    <w:p w14:paraId="4928EE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2"/>
        <w:textAlignment w:val="baseline"/>
        <w:rPr>
          <w:sz w:val="24"/>
          <w:szCs w:val="24"/>
        </w:rPr>
      </w:pPr>
      <w:r>
        <w:rPr>
          <w:spacing w:val="-2"/>
          <w:sz w:val="24"/>
          <w:szCs w:val="24"/>
        </w:rPr>
        <w:t>工程最高限价=（工程预算审核价-不可竞争费）</w:t>
      </w:r>
      <w:r>
        <w:rPr>
          <w:spacing w:val="-62"/>
          <w:sz w:val="24"/>
          <w:szCs w:val="24"/>
        </w:rPr>
        <w:t xml:space="preserve"> </w:t>
      </w:r>
      <w:r>
        <w:rPr>
          <w:spacing w:val="-2"/>
          <w:sz w:val="24"/>
          <w:szCs w:val="24"/>
        </w:rPr>
        <w:t>×（1-下浮率）+不可竞争费</w:t>
      </w:r>
    </w:p>
    <w:p w14:paraId="2CE84A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1918" w:right="0" w:firstLine="0"/>
        <w:jc w:val="left"/>
        <w:textAlignment w:val="baseline"/>
        <w:rPr>
          <w:rFonts w:hint="eastAsia" w:ascii="宋体" w:hAnsi="宋体" w:eastAsia="宋体" w:cs="宋体"/>
          <w:i w:val="0"/>
          <w:iCs w:val="0"/>
          <w:caps w:val="0"/>
          <w:snapToGrid/>
          <w:color w:val="333333"/>
          <w:spacing w:val="0"/>
          <w:kern w:val="2"/>
          <w:sz w:val="24"/>
          <w:szCs w:val="24"/>
          <w:lang w:eastAsia="zh-CN"/>
        </w:rPr>
      </w:pPr>
      <w:r>
        <w:rPr>
          <w:rFonts w:hint="eastAsia" w:ascii="宋体" w:hAnsi="宋体" w:eastAsia="宋体" w:cs="宋体"/>
          <w:i w:val="0"/>
          <w:iCs w:val="0"/>
          <w:caps w:val="0"/>
          <w:snapToGrid/>
          <w:color w:val="333333"/>
          <w:spacing w:val="-1"/>
          <w:kern w:val="0"/>
          <w:sz w:val="24"/>
          <w:szCs w:val="24"/>
          <w:shd w:val="clear" w:color="auto" w:fill="FFFFFF"/>
          <w:vertAlign w:val="baseline"/>
          <w:lang w:val="en-US" w:eastAsia="zh-CN" w:bidi="ar"/>
        </w:rPr>
        <w:t>=(263126元-5425元)×（1-12%）+5425</w:t>
      </w:r>
      <w:r>
        <w:rPr>
          <w:rFonts w:hint="eastAsia" w:ascii="宋体" w:hAnsi="宋体" w:eastAsia="宋体" w:cs="宋体"/>
          <w:i w:val="0"/>
          <w:iCs w:val="0"/>
          <w:caps w:val="0"/>
          <w:snapToGrid/>
          <w:color w:val="333333"/>
          <w:spacing w:val="-2"/>
          <w:kern w:val="0"/>
          <w:sz w:val="24"/>
          <w:szCs w:val="24"/>
          <w:shd w:val="clear" w:color="auto" w:fill="FFFFFF"/>
          <w:vertAlign w:val="baseline"/>
          <w:lang w:val="en-US" w:eastAsia="zh-CN" w:bidi="ar"/>
        </w:rPr>
        <w:t>元</w:t>
      </w:r>
    </w:p>
    <w:p w14:paraId="0BA1EE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400" w:lineRule="exact"/>
        <w:ind w:left="1918" w:right="0" w:firstLine="0"/>
        <w:jc w:val="left"/>
        <w:textAlignment w:val="baseline"/>
        <w:rPr>
          <w:sz w:val="24"/>
          <w:szCs w:val="24"/>
        </w:rPr>
      </w:pPr>
      <w:r>
        <w:rPr>
          <w:rFonts w:hint="eastAsia" w:ascii="宋体" w:hAnsi="宋体" w:eastAsia="宋体" w:cs="宋体"/>
          <w:i w:val="0"/>
          <w:iCs w:val="0"/>
          <w:caps w:val="0"/>
          <w:snapToGrid/>
          <w:color w:val="333333"/>
          <w:spacing w:val="-3"/>
          <w:kern w:val="0"/>
          <w:sz w:val="24"/>
          <w:szCs w:val="24"/>
          <w:shd w:val="clear" w:color="auto" w:fill="FFFFFF"/>
          <w:vertAlign w:val="baseline"/>
          <w:lang w:val="en-US" w:eastAsia="zh-CN" w:bidi="ar"/>
        </w:rPr>
        <w:t>=232202元；</w:t>
      </w:r>
    </w:p>
    <w:p w14:paraId="27B3A92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6"/>
        <w:textAlignment w:val="baseline"/>
        <w:rPr>
          <w:rFonts w:hint="default" w:eastAsia="宋体"/>
          <w:spacing w:val="-2"/>
          <w:sz w:val="24"/>
          <w:szCs w:val="24"/>
          <w:lang w:val="en-US" w:eastAsia="zh-CN"/>
        </w:rPr>
      </w:pPr>
      <w:r>
        <w:rPr>
          <w:spacing w:val="-2"/>
          <w:sz w:val="24"/>
          <w:szCs w:val="24"/>
        </w:rPr>
        <w:t>下浮率为</w:t>
      </w:r>
      <w:r>
        <w:rPr>
          <w:spacing w:val="-33"/>
          <w:sz w:val="24"/>
          <w:szCs w:val="24"/>
        </w:rPr>
        <w:t xml:space="preserve"> </w:t>
      </w:r>
      <w:r>
        <w:rPr>
          <w:spacing w:val="-2"/>
          <w:sz w:val="24"/>
          <w:szCs w:val="24"/>
        </w:rPr>
        <w:t>1</w:t>
      </w:r>
      <w:r>
        <w:rPr>
          <w:rFonts w:hint="eastAsia"/>
          <w:spacing w:val="-2"/>
          <w:sz w:val="24"/>
          <w:szCs w:val="24"/>
          <w:lang w:val="en-US" w:eastAsia="zh-CN"/>
        </w:rPr>
        <w:t>2</w:t>
      </w:r>
      <w:r>
        <w:rPr>
          <w:spacing w:val="-2"/>
          <w:sz w:val="24"/>
          <w:szCs w:val="24"/>
        </w:rPr>
        <w:t>%，不可竞争费：</w:t>
      </w:r>
      <w:r>
        <w:rPr>
          <w:rFonts w:hint="eastAsia" w:ascii="宋体" w:hAnsi="宋体" w:eastAsia="宋体" w:cs="宋体"/>
          <w:i w:val="0"/>
          <w:iCs w:val="0"/>
          <w:caps w:val="0"/>
          <w:snapToGrid/>
          <w:color w:val="333333"/>
          <w:spacing w:val="-1"/>
          <w:kern w:val="0"/>
          <w:sz w:val="24"/>
          <w:szCs w:val="24"/>
          <w:shd w:val="clear" w:color="auto" w:fill="FFFFFF"/>
          <w:vertAlign w:val="baseline"/>
          <w:lang w:val="en-US" w:eastAsia="zh-CN" w:bidi="ar"/>
        </w:rPr>
        <w:t>5425</w:t>
      </w:r>
      <w:r>
        <w:rPr>
          <w:spacing w:val="-2"/>
          <w:sz w:val="24"/>
          <w:szCs w:val="24"/>
        </w:rPr>
        <w:t>元（其中安全文明施工费：</w:t>
      </w:r>
      <w:r>
        <w:rPr>
          <w:rFonts w:hint="eastAsia" w:ascii="宋体" w:hAnsi="宋体" w:eastAsia="宋体" w:cs="宋体"/>
          <w:i w:val="0"/>
          <w:iCs w:val="0"/>
          <w:caps w:val="0"/>
          <w:snapToGrid/>
          <w:color w:val="333333"/>
          <w:spacing w:val="-1"/>
          <w:kern w:val="0"/>
          <w:sz w:val="24"/>
          <w:szCs w:val="24"/>
          <w:shd w:val="clear" w:color="auto" w:fill="FFFFFF"/>
          <w:vertAlign w:val="baseline"/>
          <w:lang w:val="en-US" w:eastAsia="zh-CN" w:bidi="ar"/>
        </w:rPr>
        <w:t>5425</w:t>
      </w:r>
      <w:r>
        <w:rPr>
          <w:spacing w:val="-2"/>
          <w:sz w:val="24"/>
          <w:szCs w:val="24"/>
        </w:rPr>
        <w:t>元</w:t>
      </w:r>
      <w:r>
        <w:rPr>
          <w:spacing w:val="-62"/>
          <w:w w:val="98"/>
          <w:sz w:val="24"/>
          <w:szCs w:val="24"/>
        </w:rPr>
        <w:t>）；</w:t>
      </w:r>
    </w:p>
    <w:p w14:paraId="3797C3D2">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456"/>
        <w:textAlignment w:val="baseline"/>
        <w:rPr>
          <w:b/>
          <w:bCs/>
          <w:spacing w:val="-2"/>
          <w:sz w:val="24"/>
          <w:szCs w:val="24"/>
        </w:rPr>
      </w:pPr>
      <w:r>
        <w:rPr>
          <w:b/>
          <w:bCs/>
          <w:spacing w:val="-2"/>
          <w:sz w:val="24"/>
          <w:szCs w:val="24"/>
        </w:rPr>
        <w:t>工程预算价的编制</w:t>
      </w:r>
    </w:p>
    <w:p w14:paraId="40D2988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2" w:firstLineChars="200"/>
        <w:textAlignment w:val="baseline"/>
        <w:rPr>
          <w:sz w:val="24"/>
          <w:szCs w:val="24"/>
        </w:rPr>
      </w:pPr>
      <w:r>
        <w:rPr>
          <w:rFonts w:hint="eastAsia"/>
          <w:spacing w:val="-2"/>
          <w:sz w:val="24"/>
          <w:szCs w:val="24"/>
          <w:lang w:val="en-US" w:eastAsia="zh-CN"/>
        </w:rPr>
        <w:t>13.1工程预算价的编制：</w:t>
      </w:r>
      <w:r>
        <w:rPr>
          <w:spacing w:val="-2"/>
          <w:sz w:val="24"/>
          <w:szCs w:val="24"/>
        </w:rPr>
        <w:t>详预算审核书。</w:t>
      </w:r>
    </w:p>
    <w:p w14:paraId="754969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4"/>
          <w:sz w:val="24"/>
          <w:szCs w:val="24"/>
        </w:rPr>
        <w:t>13.2</w:t>
      </w:r>
      <w:r>
        <w:rPr>
          <w:spacing w:val="-45"/>
          <w:sz w:val="24"/>
          <w:szCs w:val="24"/>
        </w:rPr>
        <w:t xml:space="preserve"> </w:t>
      </w:r>
      <w:r>
        <w:rPr>
          <w:spacing w:val="-4"/>
          <w:sz w:val="24"/>
          <w:szCs w:val="24"/>
        </w:rPr>
        <w:t>工程合同价控制</w:t>
      </w:r>
    </w:p>
    <w:p w14:paraId="3FBC35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right="80" w:firstLine="454"/>
        <w:textAlignment w:val="baseline"/>
        <w:rPr>
          <w:sz w:val="24"/>
          <w:szCs w:val="24"/>
        </w:rPr>
      </w:pPr>
      <w:r>
        <w:rPr>
          <w:sz w:val="24"/>
          <w:szCs w:val="24"/>
        </w:rPr>
        <w:t>13.2.1</w:t>
      </w:r>
      <w:r>
        <w:rPr>
          <w:spacing w:val="-41"/>
          <w:sz w:val="24"/>
          <w:szCs w:val="24"/>
        </w:rPr>
        <w:t xml:space="preserve"> </w:t>
      </w:r>
      <w:r>
        <w:rPr>
          <w:sz w:val="24"/>
          <w:szCs w:val="24"/>
        </w:rPr>
        <w:t>实行发包价包干的工程，除地质变化、非中标人原因的设计变更引起工程量增减的情</w:t>
      </w:r>
      <w:r>
        <w:rPr>
          <w:spacing w:val="-1"/>
          <w:sz w:val="24"/>
          <w:szCs w:val="24"/>
        </w:rPr>
        <w:t>形外，一律不再调整合同价。</w:t>
      </w:r>
    </w:p>
    <w:p w14:paraId="7B280A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1"/>
          <w:sz w:val="24"/>
          <w:szCs w:val="24"/>
        </w:rPr>
        <w:t>13.2.2  发生工程量增减，按下列办法计算相关费用：</w:t>
      </w:r>
    </w:p>
    <w:p w14:paraId="28EA90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3"/>
          <w:sz w:val="24"/>
          <w:szCs w:val="24"/>
        </w:rPr>
        <w:t>13.2.2.1</w:t>
      </w:r>
      <w:r>
        <w:rPr>
          <w:spacing w:val="-35"/>
          <w:sz w:val="24"/>
          <w:szCs w:val="24"/>
        </w:rPr>
        <w:t xml:space="preserve"> </w:t>
      </w:r>
      <w:r>
        <w:rPr>
          <w:spacing w:val="-3"/>
          <w:sz w:val="24"/>
          <w:szCs w:val="24"/>
        </w:rPr>
        <w:t>增减工程量的单价确定</w:t>
      </w:r>
    </w:p>
    <w:p w14:paraId="478D4A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60" w:firstLineChars="200"/>
        <w:jc w:val="both"/>
        <w:textAlignment w:val="baseline"/>
        <w:rPr>
          <w:sz w:val="24"/>
          <w:szCs w:val="24"/>
        </w:rPr>
      </w:pPr>
      <w:r>
        <w:rPr>
          <w:spacing w:val="-5"/>
          <w:sz w:val="24"/>
          <w:szCs w:val="24"/>
        </w:rPr>
        <w:t>（1）在工程审计预算内的项目综合单价，按审计后预算内相应项目的综合单价及下浮率计算。</w:t>
      </w:r>
    </w:p>
    <w:p w14:paraId="191866C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2"/>
        <w:textAlignment w:val="baseline"/>
        <w:rPr>
          <w:sz w:val="24"/>
          <w:szCs w:val="24"/>
        </w:rPr>
      </w:pPr>
      <w:r>
        <w:rPr>
          <w:sz w:val="24"/>
          <w:szCs w:val="24"/>
        </w:rPr>
        <w:t>工程审计预算内的项目综合单价＝审计后预算内相应项</w:t>
      </w:r>
      <w:r>
        <w:rPr>
          <w:spacing w:val="-1"/>
          <w:sz w:val="24"/>
          <w:szCs w:val="24"/>
        </w:rPr>
        <w:t>目的综合单价×（1－下浮率）</w:t>
      </w:r>
    </w:p>
    <w:p w14:paraId="6881407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0" w:firstLine="450"/>
        <w:textAlignment w:val="baseline"/>
        <w:rPr>
          <w:sz w:val="24"/>
          <w:szCs w:val="24"/>
        </w:rPr>
      </w:pPr>
      <w:r>
        <w:rPr>
          <w:spacing w:val="-1"/>
          <w:sz w:val="24"/>
          <w:szCs w:val="24"/>
        </w:rPr>
        <w:t>（2）不在工程预算内的项目综合单价，按照市相关部门造价管理机构颁布的施工期间的消耗量定额、费用定额、材料（设备）信息价或市场价及下浮率计算。</w:t>
      </w:r>
    </w:p>
    <w:p w14:paraId="2BB0168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sz w:val="24"/>
          <w:szCs w:val="24"/>
        </w:rPr>
      </w:pPr>
      <w:r>
        <w:rPr>
          <w:sz w:val="24"/>
          <w:szCs w:val="24"/>
        </w:rPr>
        <w:t>不在工程预算内的项目综合单价＝按本项规定</w:t>
      </w:r>
      <w:r>
        <w:rPr>
          <w:spacing w:val="-1"/>
          <w:sz w:val="24"/>
          <w:szCs w:val="24"/>
        </w:rPr>
        <w:t>计算的综合单价×（1－下浮率）</w:t>
      </w:r>
    </w:p>
    <w:p w14:paraId="3FA5A8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0" w:firstLine="450"/>
        <w:textAlignment w:val="baseline"/>
        <w:rPr>
          <w:sz w:val="24"/>
          <w:szCs w:val="24"/>
        </w:rPr>
      </w:pPr>
      <w:r>
        <w:rPr>
          <w:spacing w:val="-1"/>
          <w:sz w:val="24"/>
          <w:szCs w:val="24"/>
        </w:rPr>
        <w:t>（3）若定额缺项的，由中标人提出适当的单价，经招标人会同工程预（决）算审核单位审核</w:t>
      </w:r>
      <w:r>
        <w:rPr>
          <w:spacing w:val="7"/>
          <w:sz w:val="24"/>
          <w:szCs w:val="24"/>
        </w:rPr>
        <w:t xml:space="preserve"> </w:t>
      </w:r>
      <w:r>
        <w:rPr>
          <w:spacing w:val="-1"/>
          <w:sz w:val="24"/>
          <w:szCs w:val="24"/>
        </w:rPr>
        <w:t>确定，报相关部门造价管理机构备案。</w:t>
      </w:r>
    </w:p>
    <w:p w14:paraId="4C59DE2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定额缺项单价（或议价</w:t>
      </w:r>
      <w:r>
        <w:rPr>
          <w:spacing w:val="5"/>
          <w:sz w:val="24"/>
          <w:szCs w:val="24"/>
        </w:rPr>
        <w:t>）＝</w:t>
      </w:r>
      <w:r>
        <w:rPr>
          <w:spacing w:val="-1"/>
          <w:sz w:val="24"/>
          <w:szCs w:val="24"/>
        </w:rPr>
        <w:t>经双方确认的单价×（1－下浮</w:t>
      </w:r>
      <w:r>
        <w:rPr>
          <w:spacing w:val="-2"/>
          <w:sz w:val="24"/>
          <w:szCs w:val="24"/>
        </w:rPr>
        <w:t>率）</w:t>
      </w:r>
    </w:p>
    <w:p w14:paraId="75C17E0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 w:right="78" w:firstLine="438"/>
        <w:textAlignment w:val="baseline"/>
        <w:rPr>
          <w:sz w:val="24"/>
          <w:szCs w:val="24"/>
        </w:rPr>
      </w:pPr>
      <w:r>
        <w:rPr>
          <w:spacing w:val="2"/>
          <w:sz w:val="24"/>
          <w:szCs w:val="24"/>
        </w:rPr>
        <w:t>如双方不能达成一致的，双方可提请工程所在地工程造价管理机构进行咨询或按合同约定的</w:t>
      </w:r>
      <w:r>
        <w:rPr>
          <w:spacing w:val="-2"/>
          <w:sz w:val="24"/>
          <w:szCs w:val="24"/>
        </w:rPr>
        <w:t>争议或纠纷解决程序办理。</w:t>
      </w:r>
    </w:p>
    <w:p w14:paraId="40E0F59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6"/>
        <w:textAlignment w:val="baseline"/>
        <w:rPr>
          <w:sz w:val="24"/>
          <w:szCs w:val="24"/>
        </w:rPr>
      </w:pPr>
      <w:r>
        <w:rPr>
          <w:spacing w:val="-3"/>
          <w:sz w:val="24"/>
          <w:szCs w:val="24"/>
        </w:rPr>
        <w:t>13.2.2.2</w:t>
      </w:r>
      <w:r>
        <w:rPr>
          <w:spacing w:val="-38"/>
          <w:sz w:val="24"/>
          <w:szCs w:val="24"/>
        </w:rPr>
        <w:t xml:space="preserve"> </w:t>
      </w:r>
      <w:r>
        <w:rPr>
          <w:spacing w:val="-3"/>
          <w:sz w:val="24"/>
          <w:szCs w:val="24"/>
        </w:rPr>
        <w:t>材料变更的价格确定</w:t>
      </w:r>
    </w:p>
    <w:p w14:paraId="6EBABA0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8" w:right="99" w:firstLine="443"/>
        <w:textAlignment w:val="baseline"/>
        <w:rPr>
          <w:sz w:val="24"/>
          <w:szCs w:val="24"/>
        </w:rPr>
      </w:pPr>
      <w:r>
        <w:rPr>
          <w:spacing w:val="-1"/>
          <w:sz w:val="24"/>
          <w:szCs w:val="24"/>
        </w:rPr>
        <w:t>（1）工程预算的材料价格明细表中没有的材料，按照相关行政主管部门指定的信息发布媒介公布的建设工程施工期间材料单价及下浮率计算。</w:t>
      </w:r>
    </w:p>
    <w:p w14:paraId="3FFC29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0"/>
        <w:textAlignment w:val="baseline"/>
        <w:rPr>
          <w:sz w:val="24"/>
          <w:szCs w:val="24"/>
        </w:rPr>
      </w:pPr>
      <w:r>
        <w:rPr>
          <w:spacing w:val="-1"/>
          <w:sz w:val="24"/>
          <w:szCs w:val="24"/>
        </w:rPr>
        <w:t>材料价格明细表中没有的材料价格＝信息价×（1－下浮率）</w:t>
      </w:r>
    </w:p>
    <w:p w14:paraId="093D54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firstLine="448"/>
        <w:textAlignment w:val="baseline"/>
        <w:rPr>
          <w:sz w:val="24"/>
          <w:szCs w:val="24"/>
        </w:rPr>
      </w:pPr>
      <w:r>
        <w:rPr>
          <w:spacing w:val="-10"/>
          <w:sz w:val="24"/>
          <w:szCs w:val="24"/>
        </w:rPr>
        <w:t>（2）上述发布媒介没有公布的材料单价，由中标人提出适当的价格，经招标人会同工程预（结）</w:t>
      </w:r>
      <w:r>
        <w:rPr>
          <w:spacing w:val="-1"/>
          <w:sz w:val="24"/>
          <w:szCs w:val="24"/>
        </w:rPr>
        <w:t>算审核单位审核确定，报市相关部门造价管理机构备案。</w:t>
      </w:r>
    </w:p>
    <w:p w14:paraId="548B007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b/>
          <w:bCs/>
          <w:spacing w:val="-12"/>
          <w:sz w:val="30"/>
          <w:szCs w:val="30"/>
        </w:rPr>
      </w:pPr>
      <w:r>
        <w:rPr>
          <w:spacing w:val="-4"/>
          <w:sz w:val="24"/>
          <w:szCs w:val="24"/>
        </w:rPr>
        <w:t>13.3.3</w:t>
      </w:r>
      <w:r>
        <w:rPr>
          <w:spacing w:val="-48"/>
          <w:sz w:val="24"/>
          <w:szCs w:val="24"/>
        </w:rPr>
        <w:t xml:space="preserve"> </w:t>
      </w:r>
      <w:r>
        <w:rPr>
          <w:spacing w:val="-4"/>
          <w:sz w:val="24"/>
          <w:szCs w:val="24"/>
        </w:rPr>
        <w:t>本工程下浮率为</w:t>
      </w:r>
      <w:r>
        <w:rPr>
          <w:spacing w:val="-33"/>
          <w:sz w:val="24"/>
          <w:szCs w:val="24"/>
        </w:rPr>
        <w:t xml:space="preserve"> </w:t>
      </w:r>
      <w:r>
        <w:rPr>
          <w:b/>
          <w:bCs/>
          <w:spacing w:val="-4"/>
          <w:sz w:val="24"/>
          <w:szCs w:val="24"/>
        </w:rPr>
        <w:t>1</w:t>
      </w:r>
      <w:r>
        <w:rPr>
          <w:rFonts w:hint="eastAsia"/>
          <w:b/>
          <w:bCs/>
          <w:spacing w:val="-4"/>
          <w:sz w:val="24"/>
          <w:szCs w:val="24"/>
          <w:lang w:val="en-US" w:eastAsia="zh-CN"/>
        </w:rPr>
        <w:t>2</w:t>
      </w:r>
      <w:r>
        <w:rPr>
          <w:b/>
          <w:bCs/>
          <w:spacing w:val="-4"/>
          <w:sz w:val="24"/>
          <w:szCs w:val="24"/>
        </w:rPr>
        <w:t>％。</w:t>
      </w:r>
    </w:p>
    <w:p w14:paraId="3B71C3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076"/>
        <w:textAlignment w:val="baseline"/>
        <w:rPr>
          <w:sz w:val="30"/>
          <w:szCs w:val="30"/>
        </w:rPr>
      </w:pPr>
      <w:r>
        <w:rPr>
          <w:b/>
          <w:bCs/>
          <w:spacing w:val="-12"/>
          <w:sz w:val="30"/>
          <w:szCs w:val="30"/>
        </w:rPr>
        <w:t>(三)投标文件</w:t>
      </w:r>
    </w:p>
    <w:p w14:paraId="21DCE5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5"/>
          <w:sz w:val="24"/>
          <w:szCs w:val="24"/>
        </w:rPr>
        <w:t>14.投标文件的组成</w:t>
      </w:r>
    </w:p>
    <w:p w14:paraId="60812E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sz w:val="24"/>
          <w:szCs w:val="24"/>
        </w:rPr>
      </w:pPr>
      <w:r>
        <w:rPr>
          <w:spacing w:val="-3"/>
          <w:sz w:val="24"/>
          <w:szCs w:val="24"/>
        </w:rPr>
        <w:t>14.1</w:t>
      </w:r>
      <w:r>
        <w:rPr>
          <w:spacing w:val="-41"/>
          <w:sz w:val="24"/>
          <w:szCs w:val="24"/>
        </w:rPr>
        <w:t xml:space="preserve"> </w:t>
      </w:r>
      <w:r>
        <w:rPr>
          <w:spacing w:val="-3"/>
          <w:sz w:val="24"/>
          <w:szCs w:val="24"/>
        </w:rPr>
        <w:t>投标文件由下列内容组成。</w:t>
      </w:r>
    </w:p>
    <w:p w14:paraId="6DB2E9F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3"/>
          <w:sz w:val="24"/>
          <w:szCs w:val="24"/>
        </w:rPr>
        <w:t>（1）投标承诺函</w:t>
      </w:r>
    </w:p>
    <w:p w14:paraId="27890C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2"/>
          <w:sz w:val="24"/>
          <w:szCs w:val="24"/>
        </w:rPr>
        <w:t>（2）营业执照副本扫描件加盖公章</w:t>
      </w:r>
    </w:p>
    <w:p w14:paraId="5DFADF5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2"/>
          <w:sz w:val="24"/>
          <w:szCs w:val="24"/>
        </w:rPr>
        <w:t>（3）资质证书副本扫描件加盖公章</w:t>
      </w:r>
    </w:p>
    <w:p w14:paraId="0AC6CB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2"/>
          <w:sz w:val="24"/>
          <w:szCs w:val="24"/>
        </w:rPr>
        <w:t>（4）企业安全生产许可证扫描件加盖公章</w:t>
      </w:r>
    </w:p>
    <w:p w14:paraId="403037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1"/>
          <w:sz w:val="24"/>
          <w:szCs w:val="24"/>
        </w:rPr>
        <w:t>（5）注册建造师执业证书及安全生产考核合格证(B</w:t>
      </w:r>
      <w:r>
        <w:rPr>
          <w:b/>
          <w:bCs/>
          <w:color w:val="0000FF"/>
          <w:spacing w:val="-49"/>
          <w:sz w:val="24"/>
          <w:szCs w:val="24"/>
        </w:rPr>
        <w:t xml:space="preserve"> </w:t>
      </w:r>
      <w:r>
        <w:rPr>
          <w:b/>
          <w:bCs/>
          <w:color w:val="0000FF"/>
          <w:spacing w:val="-1"/>
          <w:sz w:val="24"/>
          <w:szCs w:val="24"/>
        </w:rPr>
        <w:t>证)扫描件</w:t>
      </w:r>
      <w:r>
        <w:rPr>
          <w:rFonts w:hint="eastAsia"/>
          <w:b/>
          <w:bCs/>
          <w:color w:val="0000FF"/>
          <w:spacing w:val="-1"/>
          <w:sz w:val="24"/>
          <w:szCs w:val="24"/>
        </w:rPr>
        <w:t>及社保管理部门出具近</w:t>
      </w:r>
      <w:r>
        <w:rPr>
          <w:rFonts w:hint="eastAsia"/>
          <w:b/>
          <w:bCs/>
          <w:color w:val="0000FF"/>
          <w:spacing w:val="-1"/>
          <w:sz w:val="24"/>
          <w:szCs w:val="24"/>
          <w:lang w:val="en-US" w:eastAsia="zh-CN"/>
        </w:rPr>
        <w:t>六</w:t>
      </w:r>
      <w:r>
        <w:rPr>
          <w:rFonts w:hint="eastAsia"/>
          <w:b/>
          <w:bCs/>
          <w:color w:val="0000FF"/>
          <w:spacing w:val="-1"/>
          <w:sz w:val="24"/>
          <w:szCs w:val="24"/>
        </w:rPr>
        <w:t>个月的社保</w:t>
      </w:r>
      <w:r>
        <w:rPr>
          <w:rFonts w:hint="eastAsia"/>
          <w:b/>
          <w:bCs/>
          <w:color w:val="0000FF"/>
          <w:spacing w:val="-1"/>
          <w:sz w:val="24"/>
          <w:szCs w:val="24"/>
          <w:lang w:val="en-US" w:eastAsia="zh-CN"/>
        </w:rPr>
        <w:t>缴费</w:t>
      </w:r>
      <w:r>
        <w:rPr>
          <w:rFonts w:hint="eastAsia"/>
          <w:b/>
          <w:bCs/>
          <w:color w:val="0000FF"/>
          <w:spacing w:val="-1"/>
          <w:sz w:val="24"/>
          <w:szCs w:val="24"/>
        </w:rPr>
        <w:t>证明原件扫描件</w:t>
      </w:r>
      <w:r>
        <w:rPr>
          <w:b/>
          <w:bCs/>
          <w:color w:val="0000FF"/>
          <w:spacing w:val="-1"/>
          <w:sz w:val="24"/>
          <w:szCs w:val="24"/>
        </w:rPr>
        <w:t>加盖公章</w:t>
      </w:r>
    </w:p>
    <w:p w14:paraId="68762A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1"/>
          <w:sz w:val="24"/>
          <w:szCs w:val="24"/>
        </w:rPr>
        <w:t>（6）银行开户许可证(或基本存款账户信息)扫描件加盖公章</w:t>
      </w:r>
    </w:p>
    <w:p w14:paraId="246ABA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1"/>
          <w:sz w:val="24"/>
          <w:szCs w:val="24"/>
        </w:rPr>
        <w:t>（7）法定代表人资格证明书、法定代表人授权委托书</w:t>
      </w:r>
    </w:p>
    <w:p w14:paraId="7032448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2"/>
          <w:sz w:val="24"/>
          <w:szCs w:val="24"/>
        </w:rPr>
        <w:t>（8）项目部施工管理人员到位承诺书</w:t>
      </w:r>
    </w:p>
    <w:p w14:paraId="20FEB6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b/>
          <w:bCs/>
          <w:color w:val="0000FF"/>
          <w:sz w:val="24"/>
          <w:szCs w:val="24"/>
        </w:rPr>
      </w:pPr>
      <w:r>
        <w:rPr>
          <w:b/>
          <w:bCs/>
          <w:color w:val="0000FF"/>
          <w:spacing w:val="-1"/>
          <w:sz w:val="24"/>
          <w:szCs w:val="24"/>
        </w:rPr>
        <w:t>（9）缴纳投标保证金回单等相关凭证扫描件加盖公章</w:t>
      </w:r>
    </w:p>
    <w:p w14:paraId="3FCAF6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sz w:val="24"/>
          <w:szCs w:val="24"/>
        </w:rPr>
      </w:pPr>
      <w:r>
        <w:rPr>
          <w:b/>
          <w:bCs/>
          <w:spacing w:val="-6"/>
          <w:sz w:val="24"/>
          <w:szCs w:val="24"/>
        </w:rPr>
        <w:t>15.投标有效期</w:t>
      </w:r>
    </w:p>
    <w:p w14:paraId="45618A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78"/>
        <w:textAlignment w:val="baseline"/>
        <w:rPr>
          <w:sz w:val="24"/>
          <w:szCs w:val="24"/>
        </w:rPr>
      </w:pPr>
      <w:r>
        <w:rPr>
          <w:spacing w:val="-1"/>
          <w:sz w:val="24"/>
          <w:szCs w:val="24"/>
        </w:rPr>
        <w:t>本招标项目的投标有效期为90 日历天(从投标截止之日算起)。</w:t>
      </w:r>
    </w:p>
    <w:p w14:paraId="027BB3D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18"/>
        <w:textAlignment w:val="baseline"/>
        <w:rPr>
          <w:sz w:val="24"/>
          <w:szCs w:val="24"/>
        </w:rPr>
      </w:pPr>
      <w:r>
        <w:rPr>
          <w:b/>
          <w:bCs/>
          <w:spacing w:val="-5"/>
          <w:sz w:val="24"/>
          <w:szCs w:val="24"/>
        </w:rPr>
        <w:t>16.投标保证金：</w:t>
      </w:r>
    </w:p>
    <w:p w14:paraId="10E9BC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sz w:val="24"/>
          <w:szCs w:val="24"/>
        </w:rPr>
      </w:pPr>
      <w:r>
        <w:rPr>
          <w:b/>
          <w:bCs/>
          <w:color w:val="0000FF"/>
          <w:spacing w:val="-2"/>
          <w:sz w:val="24"/>
          <w:szCs w:val="24"/>
        </w:rPr>
        <w:t>16.1</w:t>
      </w:r>
      <w:r>
        <w:rPr>
          <w:b/>
          <w:bCs/>
          <w:color w:val="0000FF"/>
          <w:spacing w:val="-46"/>
          <w:sz w:val="24"/>
          <w:szCs w:val="24"/>
        </w:rPr>
        <w:t xml:space="preserve"> </w:t>
      </w:r>
      <w:r>
        <w:rPr>
          <w:b/>
          <w:bCs/>
          <w:color w:val="0000FF"/>
          <w:spacing w:val="-2"/>
          <w:sz w:val="24"/>
          <w:szCs w:val="24"/>
        </w:rPr>
        <w:t>本招标项目的投标保证金为人民币</w:t>
      </w:r>
      <w:r>
        <w:rPr>
          <w:rFonts w:hint="eastAsia"/>
          <w:b/>
          <w:bCs/>
          <w:color w:val="0000FF"/>
          <w:spacing w:val="-2"/>
          <w:sz w:val="24"/>
          <w:szCs w:val="24"/>
          <w:lang w:val="en-US" w:eastAsia="zh-CN"/>
        </w:rPr>
        <w:t>肆仟</w:t>
      </w:r>
      <w:r>
        <w:rPr>
          <w:rFonts w:hint="eastAsia"/>
          <w:b/>
          <w:bCs/>
          <w:color w:val="0000FF"/>
          <w:spacing w:val="-2"/>
          <w:sz w:val="24"/>
          <w:szCs w:val="24"/>
          <w:lang w:eastAsia="zh-CN"/>
        </w:rPr>
        <w:t>元</w:t>
      </w:r>
      <w:r>
        <w:rPr>
          <w:b/>
          <w:bCs/>
          <w:color w:val="0000FF"/>
          <w:spacing w:val="-2"/>
          <w:sz w:val="24"/>
          <w:szCs w:val="24"/>
        </w:rPr>
        <w:t>整 (￥</w:t>
      </w:r>
      <w:r>
        <w:rPr>
          <w:rFonts w:hint="eastAsia"/>
          <w:b/>
          <w:bCs/>
          <w:color w:val="0000FF"/>
          <w:spacing w:val="-2"/>
          <w:sz w:val="24"/>
          <w:szCs w:val="24"/>
          <w:lang w:val="en-US" w:eastAsia="zh-CN"/>
        </w:rPr>
        <w:t>4000</w:t>
      </w:r>
      <w:r>
        <w:rPr>
          <w:b/>
          <w:bCs/>
          <w:color w:val="0000FF"/>
          <w:spacing w:val="-2"/>
          <w:sz w:val="24"/>
          <w:szCs w:val="24"/>
        </w:rPr>
        <w:t>元）</w:t>
      </w:r>
      <w:r>
        <w:rPr>
          <w:spacing w:val="-2"/>
          <w:sz w:val="24"/>
          <w:szCs w:val="24"/>
        </w:rPr>
        <w:t>。</w:t>
      </w:r>
    </w:p>
    <w:p w14:paraId="74C30EF0">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9" w:firstLine="457"/>
        <w:textAlignment w:val="baseline"/>
        <w:rPr>
          <w:spacing w:val="-2"/>
          <w:sz w:val="24"/>
          <w:szCs w:val="24"/>
        </w:rPr>
      </w:pPr>
      <w:r>
        <w:rPr>
          <w:spacing w:val="-1"/>
          <w:sz w:val="24"/>
          <w:szCs w:val="24"/>
        </w:rPr>
        <w:t>16.2</w:t>
      </w:r>
      <w:r>
        <w:rPr>
          <w:spacing w:val="-48"/>
          <w:sz w:val="24"/>
          <w:szCs w:val="24"/>
        </w:rPr>
        <w:t xml:space="preserve"> </w:t>
      </w:r>
      <w:r>
        <w:rPr>
          <w:spacing w:val="-1"/>
          <w:sz w:val="24"/>
          <w:szCs w:val="24"/>
        </w:rPr>
        <w:t>投标保证金可按以下方式①</w:t>
      </w:r>
      <w:r>
        <w:rPr>
          <w:spacing w:val="-91"/>
          <w:sz w:val="24"/>
          <w:szCs w:val="24"/>
        </w:rPr>
        <w:t xml:space="preserve"> </w:t>
      </w:r>
      <w:r>
        <w:rPr>
          <w:spacing w:val="-1"/>
          <w:sz w:val="24"/>
          <w:szCs w:val="24"/>
        </w:rPr>
        <w:t>、②、③</w:t>
      </w:r>
      <w:r>
        <w:rPr>
          <w:spacing w:val="-92"/>
          <w:sz w:val="24"/>
          <w:szCs w:val="24"/>
        </w:rPr>
        <w:t xml:space="preserve"> </w:t>
      </w:r>
      <w:r>
        <w:rPr>
          <w:spacing w:val="-1"/>
          <w:sz w:val="24"/>
          <w:szCs w:val="24"/>
        </w:rPr>
        <w:t>、④进行缴纳</w:t>
      </w:r>
      <w:r>
        <w:rPr>
          <w:rFonts w:hint="eastAsia"/>
          <w:spacing w:val="-1"/>
          <w:sz w:val="24"/>
          <w:szCs w:val="24"/>
          <w:lang w:eastAsia="zh-CN"/>
        </w:rPr>
        <w:t>，</w:t>
      </w:r>
      <w:r>
        <w:rPr>
          <w:spacing w:val="-1"/>
          <w:sz w:val="24"/>
          <w:szCs w:val="24"/>
        </w:rPr>
        <w:t>未按规定交纳投</w:t>
      </w:r>
      <w:r>
        <w:rPr>
          <w:spacing w:val="-2"/>
          <w:sz w:val="24"/>
          <w:szCs w:val="24"/>
        </w:rPr>
        <w:t>标保证金的投标文件招标人将拒收。</w:t>
      </w:r>
    </w:p>
    <w:p w14:paraId="7536ABB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9" w:firstLine="457"/>
        <w:textAlignment w:val="baseline"/>
        <w:rPr>
          <w:sz w:val="24"/>
          <w:szCs w:val="24"/>
        </w:rPr>
      </w:pPr>
      <w:r>
        <w:rPr>
          <w:sz w:val="24"/>
          <w:szCs w:val="24"/>
        </w:rPr>
        <w:t>①现金转账形式:投标保证金以现金转账形</w:t>
      </w:r>
      <w:r>
        <w:rPr>
          <w:spacing w:val="-1"/>
          <w:sz w:val="24"/>
          <w:szCs w:val="24"/>
        </w:rPr>
        <w:t>式递交的，应在截标前通过投标人开户行基本账户</w:t>
      </w:r>
      <w:r>
        <w:rPr>
          <w:sz w:val="24"/>
          <w:szCs w:val="24"/>
        </w:rPr>
        <w:t xml:space="preserve"> </w:t>
      </w:r>
      <w:r>
        <w:rPr>
          <w:spacing w:val="1"/>
          <w:sz w:val="24"/>
          <w:szCs w:val="24"/>
        </w:rPr>
        <w:t>转入招标人指定的银行专户并写明</w:t>
      </w:r>
      <w:r>
        <w:rPr>
          <w:rFonts w:hint="eastAsia" w:ascii="宋体" w:hAnsi="宋体" w:eastAsia="宋体" w:cs="宋体"/>
          <w:color w:val="0000FF"/>
          <w:kern w:val="0"/>
          <w:sz w:val="24"/>
          <w:szCs w:val="24"/>
          <w:highlight w:val="none"/>
          <w:u w:val="single"/>
          <w:shd w:val="clear" w:color="auto" w:fill="FFFFFF"/>
          <w:lang w:val="en-US" w:eastAsia="zh-CN"/>
        </w:rPr>
        <w:t>招标编号或</w:t>
      </w:r>
      <w:r>
        <w:rPr>
          <w:rFonts w:hint="eastAsia" w:ascii="宋体" w:hAnsi="宋体" w:eastAsia="宋体" w:cs="宋体"/>
          <w:b w:val="0"/>
          <w:bCs/>
          <w:color w:val="0000FF"/>
          <w:kern w:val="0"/>
          <w:sz w:val="24"/>
          <w:szCs w:val="24"/>
          <w:highlight w:val="none"/>
          <w:u w:val="single"/>
          <w:shd w:val="clear" w:color="auto" w:fill="FFFFFF"/>
        </w:rPr>
        <w:t>系统生成编号</w:t>
      </w:r>
      <w:r>
        <w:rPr>
          <w:spacing w:val="1"/>
          <w:sz w:val="24"/>
          <w:szCs w:val="24"/>
        </w:rPr>
        <w:t>。缴交时间确认以招标文件指定银行</w:t>
      </w:r>
      <w:r>
        <w:rPr>
          <w:spacing w:val="17"/>
          <w:sz w:val="24"/>
          <w:szCs w:val="24"/>
        </w:rPr>
        <w:t xml:space="preserve"> </w:t>
      </w:r>
      <w:r>
        <w:rPr>
          <w:spacing w:val="1"/>
          <w:sz w:val="24"/>
          <w:szCs w:val="24"/>
        </w:rPr>
        <w:t>在截标时出具的对账单为准。若对账单上和投标保证金缴交凭证电子件或复印件（加盖投标人公</w:t>
      </w:r>
      <w:r>
        <w:rPr>
          <w:spacing w:val="17"/>
          <w:sz w:val="24"/>
          <w:szCs w:val="24"/>
        </w:rPr>
        <w:t xml:space="preserve"> </w:t>
      </w:r>
      <w:r>
        <w:rPr>
          <w:spacing w:val="1"/>
          <w:sz w:val="24"/>
          <w:szCs w:val="24"/>
        </w:rPr>
        <w:t>章）均没有体现招标项目名称或招标编号的，则视为该投标人未提交投标保证金，投标书退还投</w:t>
      </w:r>
      <w:r>
        <w:rPr>
          <w:spacing w:val="17"/>
          <w:sz w:val="24"/>
          <w:szCs w:val="24"/>
        </w:rPr>
        <w:t xml:space="preserve"> </w:t>
      </w:r>
      <w:r>
        <w:rPr>
          <w:spacing w:val="1"/>
          <w:sz w:val="24"/>
          <w:szCs w:val="24"/>
        </w:rPr>
        <w:t>标人，不予开封。截标时，招标人应当负责查询该项目投标保证金入账情况。投标人企业基本账</w:t>
      </w:r>
      <w:r>
        <w:rPr>
          <w:spacing w:val="17"/>
          <w:sz w:val="24"/>
          <w:szCs w:val="24"/>
        </w:rPr>
        <w:t xml:space="preserve"> </w:t>
      </w:r>
      <w:r>
        <w:rPr>
          <w:spacing w:val="1"/>
          <w:sz w:val="24"/>
          <w:szCs w:val="24"/>
        </w:rPr>
        <w:t>户开户许可证或基本存款账户开户银行开具的《基本存款账户信息》上账号应与投标保证金转账</w:t>
      </w:r>
      <w:r>
        <w:rPr>
          <w:spacing w:val="17"/>
          <w:sz w:val="24"/>
          <w:szCs w:val="24"/>
        </w:rPr>
        <w:t xml:space="preserve"> </w:t>
      </w:r>
      <w:r>
        <w:rPr>
          <w:sz w:val="24"/>
          <w:szCs w:val="24"/>
        </w:rPr>
        <w:t>回单上账号一致，否则视为未按规定提交投标保证</w:t>
      </w:r>
      <w:r>
        <w:rPr>
          <w:spacing w:val="-1"/>
          <w:sz w:val="24"/>
          <w:szCs w:val="24"/>
        </w:rPr>
        <w:t>金，资格审查不合格。</w:t>
      </w:r>
      <w:r>
        <w:rPr>
          <w:rFonts w:hint="eastAsia" w:ascii="宋体" w:hAnsi="宋体" w:eastAsia="宋体" w:cs="宋体"/>
          <w:b/>
          <w:bCs/>
          <w:color w:val="FF0000"/>
          <w:kern w:val="0"/>
          <w:sz w:val="24"/>
          <w:szCs w:val="24"/>
          <w:shd w:val="clear" w:color="auto" w:fill="FFFFFF"/>
          <w:lang w:eastAsia="zh-CN" w:bidi="ar"/>
        </w:rPr>
        <w:t>（</w:t>
      </w:r>
      <w:r>
        <w:rPr>
          <w:rFonts w:hint="eastAsia" w:ascii="宋体" w:hAnsi="宋体" w:eastAsia="宋体" w:cs="宋体"/>
          <w:b/>
          <w:bCs/>
          <w:color w:val="FF0000"/>
          <w:kern w:val="0"/>
          <w:sz w:val="24"/>
          <w:szCs w:val="24"/>
          <w:shd w:val="clear" w:color="auto" w:fill="FFFFFF"/>
          <w:lang w:bidi="ar"/>
        </w:rPr>
        <w:t>现金转账的各投标人需提供</w:t>
      </w:r>
      <w:r>
        <w:rPr>
          <w:rFonts w:hint="eastAsia" w:ascii="宋体" w:hAnsi="宋体" w:eastAsia="宋体" w:cs="宋体"/>
          <w:b/>
          <w:bCs/>
          <w:color w:val="FF0000"/>
          <w:kern w:val="0"/>
          <w:sz w:val="24"/>
          <w:szCs w:val="24"/>
          <w:shd w:val="clear" w:color="auto" w:fill="FFFFFF"/>
          <w:lang w:val="en-US" w:eastAsia="zh-CN" w:bidi="ar"/>
        </w:rPr>
        <w:t>退还保证金申请书、收款收</w:t>
      </w:r>
      <w:r>
        <w:rPr>
          <w:rFonts w:hint="eastAsia" w:cs="宋体"/>
          <w:b/>
          <w:bCs/>
          <w:color w:val="FF0000"/>
          <w:kern w:val="0"/>
          <w:sz w:val="24"/>
          <w:szCs w:val="24"/>
          <w:shd w:val="clear" w:color="auto" w:fill="FFFFFF"/>
          <w:lang w:val="en-US" w:eastAsia="zh-CN" w:bidi="ar"/>
        </w:rPr>
        <w:t>据</w:t>
      </w:r>
      <w:r>
        <w:rPr>
          <w:rFonts w:hint="eastAsia" w:ascii="宋体" w:hAnsi="宋体" w:eastAsia="宋体" w:cs="宋体"/>
          <w:b/>
          <w:bCs/>
          <w:color w:val="FF0000"/>
          <w:kern w:val="0"/>
          <w:sz w:val="24"/>
          <w:szCs w:val="24"/>
          <w:shd w:val="clear" w:color="auto" w:fill="FFFFFF"/>
          <w:lang w:val="en-US" w:eastAsia="zh-CN" w:bidi="ar"/>
        </w:rPr>
        <w:t>、</w:t>
      </w:r>
      <w:r>
        <w:rPr>
          <w:rFonts w:hint="eastAsia" w:ascii="宋体" w:hAnsi="宋体" w:eastAsia="宋体" w:cs="宋体"/>
          <w:b/>
          <w:bCs/>
          <w:color w:val="FF0000"/>
          <w:kern w:val="0"/>
          <w:sz w:val="24"/>
          <w:szCs w:val="24"/>
          <w:shd w:val="clear" w:color="auto" w:fill="FFFFFF"/>
          <w:lang w:bidi="ar"/>
        </w:rPr>
        <w:t>投标保证金缴交凭证复印件</w:t>
      </w:r>
      <w:r>
        <w:rPr>
          <w:rFonts w:hint="eastAsia" w:ascii="宋体" w:hAnsi="宋体" w:eastAsia="宋体" w:cs="宋体"/>
          <w:b/>
          <w:bCs/>
          <w:color w:val="FF0000"/>
          <w:kern w:val="0"/>
          <w:sz w:val="24"/>
          <w:szCs w:val="24"/>
          <w:shd w:val="clear" w:color="auto" w:fill="FFFFFF"/>
          <w:lang w:val="en-US" w:eastAsia="zh-CN" w:bidi="ar"/>
        </w:rPr>
        <w:t>及</w:t>
      </w:r>
      <w:r>
        <w:rPr>
          <w:rFonts w:hint="eastAsia" w:ascii="宋体" w:hAnsi="宋体" w:eastAsia="宋体" w:cs="宋体"/>
          <w:b/>
          <w:bCs/>
          <w:color w:val="FF0000"/>
          <w:kern w:val="0"/>
          <w:sz w:val="24"/>
          <w:szCs w:val="24"/>
          <w:shd w:val="clear" w:color="auto" w:fill="FFFFFF"/>
          <w:lang w:bidi="ar"/>
        </w:rPr>
        <w:t>银行开户许可证复印件（加盖投标人公章）</w:t>
      </w:r>
      <w:r>
        <w:rPr>
          <w:rFonts w:hint="eastAsia" w:ascii="宋体" w:hAnsi="宋体" w:eastAsia="宋体" w:cs="宋体"/>
          <w:b/>
          <w:bCs/>
          <w:color w:val="FF0000"/>
          <w:kern w:val="0"/>
          <w:sz w:val="24"/>
          <w:szCs w:val="24"/>
          <w:shd w:val="clear" w:color="auto" w:fill="FFFFFF"/>
          <w:lang w:eastAsia="zh-CN" w:bidi="ar"/>
        </w:rPr>
        <w:t>，邮寄至福建省莆田市仙游县园滨东路兰溪景观带4号楼</w:t>
      </w:r>
      <w:r>
        <w:rPr>
          <w:rFonts w:hint="eastAsia" w:cs="宋体"/>
          <w:b/>
          <w:bCs/>
          <w:color w:val="FF0000"/>
          <w:kern w:val="0"/>
          <w:sz w:val="24"/>
          <w:szCs w:val="24"/>
          <w:shd w:val="clear" w:color="auto" w:fill="FFFFFF"/>
          <w:lang w:val="en-US" w:eastAsia="zh-CN" w:bidi="ar"/>
        </w:rPr>
        <w:t>负一层</w:t>
      </w:r>
      <w:r>
        <w:rPr>
          <w:rFonts w:hint="eastAsia" w:ascii="宋体" w:hAnsi="宋体" w:eastAsia="宋体" w:cs="宋体"/>
          <w:b/>
          <w:bCs/>
          <w:color w:val="FF0000"/>
          <w:kern w:val="0"/>
          <w:sz w:val="24"/>
          <w:szCs w:val="24"/>
          <w:shd w:val="clear" w:color="auto" w:fill="FFFFFF"/>
          <w:lang w:val="en-US" w:eastAsia="zh-CN" w:bidi="ar"/>
        </w:rPr>
        <w:t>，李女士，</w:t>
      </w:r>
      <w:r>
        <w:rPr>
          <w:rFonts w:hint="eastAsia" w:cs="宋体"/>
          <w:b/>
          <w:bCs/>
          <w:color w:val="FF0000"/>
          <w:kern w:val="0"/>
          <w:sz w:val="24"/>
          <w:szCs w:val="24"/>
          <w:shd w:val="clear" w:color="auto" w:fill="FFFFFF"/>
          <w:lang w:val="en-US" w:eastAsia="zh-CN" w:bidi="ar"/>
        </w:rPr>
        <w:t xml:space="preserve">13950790585 </w:t>
      </w:r>
      <w:r>
        <w:rPr>
          <w:rFonts w:hint="eastAsia" w:ascii="宋体" w:hAnsi="宋体" w:eastAsia="宋体" w:cs="宋体"/>
          <w:b/>
          <w:bCs/>
          <w:color w:val="FF0000"/>
          <w:kern w:val="0"/>
          <w:sz w:val="24"/>
          <w:szCs w:val="24"/>
          <w:shd w:val="clear" w:color="auto" w:fill="FFFFFF"/>
          <w:lang w:val="en-US" w:eastAsia="zh-CN" w:bidi="ar"/>
        </w:rPr>
        <w:t>，</w:t>
      </w:r>
      <w:r>
        <w:rPr>
          <w:rFonts w:hint="eastAsia" w:ascii="宋体" w:hAnsi="宋体" w:eastAsia="宋体" w:cs="宋体"/>
          <w:b/>
          <w:bCs/>
          <w:color w:val="FF0000"/>
          <w:kern w:val="0"/>
          <w:sz w:val="24"/>
          <w:szCs w:val="24"/>
          <w:shd w:val="clear" w:color="auto" w:fill="FFFFFF"/>
          <w:lang w:bidi="ar"/>
        </w:rPr>
        <w:t>用以退还投标保证金</w:t>
      </w:r>
      <w:r>
        <w:rPr>
          <w:rFonts w:hint="eastAsia" w:ascii="宋体" w:hAnsi="宋体" w:eastAsia="宋体" w:cs="宋体"/>
          <w:b/>
          <w:bCs/>
          <w:color w:val="FF0000"/>
          <w:kern w:val="0"/>
          <w:sz w:val="24"/>
          <w:szCs w:val="24"/>
          <w:shd w:val="clear" w:color="auto" w:fill="FFFFFF"/>
          <w:lang w:eastAsia="zh-CN" w:bidi="ar"/>
        </w:rPr>
        <w:t>。）</w:t>
      </w:r>
    </w:p>
    <w:p w14:paraId="4B3C459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b/>
          <w:bCs/>
          <w:color w:val="0000FF"/>
          <w:sz w:val="24"/>
          <w:szCs w:val="24"/>
        </w:rPr>
      </w:pPr>
      <w:r>
        <w:rPr>
          <w:b/>
          <w:bCs/>
          <w:color w:val="0000FF"/>
          <w:spacing w:val="-2"/>
          <w:sz w:val="24"/>
          <w:szCs w:val="24"/>
        </w:rPr>
        <w:t>投标保证金银行账号：</w:t>
      </w:r>
    </w:p>
    <w:p w14:paraId="135BAAF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1"/>
        <w:textAlignment w:val="baseline"/>
        <w:rPr>
          <w:b/>
          <w:bCs/>
          <w:color w:val="0000FF"/>
          <w:sz w:val="24"/>
          <w:szCs w:val="24"/>
        </w:rPr>
      </w:pPr>
      <w:r>
        <w:rPr>
          <w:b/>
          <w:bCs/>
          <w:color w:val="0000FF"/>
          <w:spacing w:val="-1"/>
          <w:sz w:val="24"/>
          <w:szCs w:val="24"/>
        </w:rPr>
        <w:t>开 户 名：仙游县城北振兴乡村投资有限公司</w:t>
      </w:r>
    </w:p>
    <w:p w14:paraId="4829232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1"/>
        <w:textAlignment w:val="baseline"/>
        <w:rPr>
          <w:b/>
          <w:bCs/>
          <w:color w:val="0000FF"/>
          <w:sz w:val="24"/>
          <w:szCs w:val="24"/>
        </w:rPr>
      </w:pPr>
      <w:r>
        <w:rPr>
          <w:b/>
          <w:bCs/>
          <w:color w:val="0000FF"/>
          <w:spacing w:val="-1"/>
          <w:sz w:val="24"/>
          <w:szCs w:val="24"/>
        </w:rPr>
        <w:t>开户银行：工行莆田仙游支行营业部</w:t>
      </w:r>
    </w:p>
    <w:p w14:paraId="00BED75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1"/>
        <w:textAlignment w:val="baseline"/>
        <w:rPr>
          <w:b/>
          <w:bCs/>
          <w:color w:val="0000FF"/>
          <w:sz w:val="24"/>
          <w:szCs w:val="24"/>
        </w:rPr>
      </w:pPr>
      <w:r>
        <w:rPr>
          <w:b/>
          <w:bCs/>
          <w:color w:val="0000FF"/>
          <w:spacing w:val="-1"/>
          <w:sz w:val="24"/>
          <w:szCs w:val="24"/>
        </w:rPr>
        <w:t>开户账号：1405010419600365052</w:t>
      </w:r>
    </w:p>
    <w:p w14:paraId="31BEF3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 w:firstLine="437"/>
        <w:textAlignment w:val="baseline"/>
        <w:rPr>
          <w:sz w:val="24"/>
          <w:szCs w:val="24"/>
        </w:rPr>
      </w:pPr>
      <w:r>
        <w:rPr>
          <w:spacing w:val="3"/>
          <w:sz w:val="24"/>
          <w:szCs w:val="24"/>
        </w:rPr>
        <w:t>②银行保函形式：保证人应是中华人民共和</w:t>
      </w:r>
      <w:r>
        <w:rPr>
          <w:spacing w:val="2"/>
          <w:sz w:val="24"/>
          <w:szCs w:val="24"/>
        </w:rPr>
        <w:t>国境内注册的有资格的银行，并提供在线申请索</w:t>
      </w:r>
      <w:r>
        <w:rPr>
          <w:sz w:val="24"/>
          <w:szCs w:val="24"/>
        </w:rPr>
        <w:t xml:space="preserve"> </w:t>
      </w:r>
      <w:r>
        <w:rPr>
          <w:spacing w:val="-5"/>
          <w:sz w:val="24"/>
          <w:szCs w:val="24"/>
        </w:rPr>
        <w:t>赔服务（具体详见闽建筑[2020]8</w:t>
      </w:r>
      <w:r>
        <w:rPr>
          <w:spacing w:val="-43"/>
          <w:sz w:val="24"/>
          <w:szCs w:val="24"/>
        </w:rPr>
        <w:t xml:space="preserve"> </w:t>
      </w:r>
      <w:r>
        <w:rPr>
          <w:spacing w:val="-5"/>
          <w:sz w:val="24"/>
          <w:szCs w:val="24"/>
        </w:rPr>
        <w:t>号文件）。</w:t>
      </w:r>
    </w:p>
    <w:p w14:paraId="0DE42CF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sz w:val="24"/>
          <w:szCs w:val="24"/>
        </w:rPr>
      </w:pPr>
      <w:r>
        <w:rPr>
          <w:spacing w:val="2"/>
          <w:sz w:val="24"/>
          <w:szCs w:val="24"/>
        </w:rPr>
        <w:t>银行保函能够通过互联网且无需任何授权即可在相应银行的官方网站验证真伪，并在保函上</w:t>
      </w:r>
      <w:r>
        <w:rPr>
          <w:spacing w:val="-1"/>
          <w:sz w:val="24"/>
          <w:szCs w:val="24"/>
        </w:rPr>
        <w:t>写明网址，否则视为未按规定提交投标保证金，资格审查不合格。</w:t>
      </w:r>
    </w:p>
    <w:p w14:paraId="6A487D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38"/>
        <w:jc w:val="both"/>
        <w:textAlignment w:val="baseline"/>
        <w:rPr>
          <w:sz w:val="24"/>
          <w:szCs w:val="24"/>
        </w:rPr>
      </w:pPr>
      <w:r>
        <w:rPr>
          <w:spacing w:val="-1"/>
          <w:sz w:val="24"/>
          <w:szCs w:val="24"/>
        </w:rPr>
        <w:t>③工程担保公司出具的担保保函形式（适用于已推行工程担保的地区</w:t>
      </w:r>
      <w:r>
        <w:rPr>
          <w:spacing w:val="-51"/>
          <w:sz w:val="24"/>
          <w:szCs w:val="24"/>
        </w:rPr>
        <w:t>）：</w:t>
      </w:r>
      <w:r>
        <w:rPr>
          <w:spacing w:val="-1"/>
          <w:sz w:val="24"/>
          <w:szCs w:val="24"/>
        </w:rPr>
        <w:t>保证人应是中华人民</w:t>
      </w:r>
      <w:r>
        <w:rPr>
          <w:sz w:val="24"/>
          <w:szCs w:val="24"/>
        </w:rPr>
        <w:t xml:space="preserve"> </w:t>
      </w:r>
      <w:r>
        <w:rPr>
          <w:spacing w:val="1"/>
          <w:sz w:val="24"/>
          <w:szCs w:val="24"/>
        </w:rPr>
        <w:t>共和国境内注册的专业担保公司，并提供在线申请索赔服务。开展担保保函业务保证人的实缴注</w:t>
      </w:r>
      <w:r>
        <w:rPr>
          <w:spacing w:val="-2"/>
          <w:sz w:val="24"/>
          <w:szCs w:val="24"/>
        </w:rPr>
        <w:t>册资本应在人民币</w:t>
      </w:r>
      <w:r>
        <w:rPr>
          <w:spacing w:val="-46"/>
          <w:sz w:val="24"/>
          <w:szCs w:val="24"/>
        </w:rPr>
        <w:t xml:space="preserve"> </w:t>
      </w:r>
      <w:r>
        <w:rPr>
          <w:spacing w:val="-2"/>
          <w:sz w:val="24"/>
          <w:szCs w:val="24"/>
        </w:rPr>
        <w:t>5000</w:t>
      </w:r>
      <w:r>
        <w:rPr>
          <w:spacing w:val="-45"/>
          <w:sz w:val="24"/>
          <w:szCs w:val="24"/>
        </w:rPr>
        <w:t xml:space="preserve"> </w:t>
      </w:r>
      <w:r>
        <w:rPr>
          <w:spacing w:val="-2"/>
          <w:sz w:val="24"/>
          <w:szCs w:val="24"/>
        </w:rPr>
        <w:t>万元以上，同时应当符合银保监局、市工信局、市金融办有关开</w:t>
      </w:r>
      <w:r>
        <w:rPr>
          <w:spacing w:val="-3"/>
          <w:sz w:val="24"/>
          <w:szCs w:val="24"/>
        </w:rPr>
        <w:t>展工程担</w:t>
      </w:r>
      <w:r>
        <w:rPr>
          <w:spacing w:val="-4"/>
          <w:sz w:val="24"/>
          <w:szCs w:val="24"/>
        </w:rPr>
        <w:t>保业务管理的其他规定（具体详见闽建筑[2020]8</w:t>
      </w:r>
      <w:r>
        <w:rPr>
          <w:spacing w:val="-37"/>
          <w:sz w:val="24"/>
          <w:szCs w:val="24"/>
        </w:rPr>
        <w:t xml:space="preserve"> </w:t>
      </w:r>
      <w:r>
        <w:rPr>
          <w:spacing w:val="-4"/>
          <w:sz w:val="24"/>
          <w:szCs w:val="24"/>
        </w:rPr>
        <w:t>号文件）。</w:t>
      </w:r>
    </w:p>
    <w:p w14:paraId="293398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sz w:val="24"/>
          <w:szCs w:val="24"/>
        </w:rPr>
      </w:pPr>
      <w:r>
        <w:rPr>
          <w:spacing w:val="2"/>
          <w:sz w:val="24"/>
          <w:szCs w:val="24"/>
        </w:rPr>
        <w:t>担保保函能够通过互联网且无需任何授权即可在相应工程担保公司的官方网站验证真伪，并</w:t>
      </w:r>
      <w:r>
        <w:rPr>
          <w:sz w:val="24"/>
          <w:szCs w:val="24"/>
        </w:rPr>
        <w:t>在保函上写明网址，否则视为未按规定提交投标保证</w:t>
      </w:r>
      <w:r>
        <w:rPr>
          <w:spacing w:val="-1"/>
          <w:sz w:val="24"/>
          <w:szCs w:val="24"/>
        </w:rPr>
        <w:t>金，资格审查不合格。</w:t>
      </w:r>
    </w:p>
    <w:p w14:paraId="368A3F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firstLine="436"/>
        <w:jc w:val="both"/>
        <w:textAlignment w:val="baseline"/>
        <w:rPr>
          <w:sz w:val="24"/>
          <w:szCs w:val="24"/>
        </w:rPr>
      </w:pPr>
      <w:r>
        <w:rPr>
          <w:spacing w:val="3"/>
          <w:sz w:val="24"/>
          <w:szCs w:val="24"/>
        </w:rPr>
        <w:t>④保险公司出具的投标保证保险形式：保证</w:t>
      </w:r>
      <w:r>
        <w:rPr>
          <w:spacing w:val="2"/>
          <w:sz w:val="24"/>
          <w:szCs w:val="24"/>
        </w:rPr>
        <w:t>人应是中华人民共和国境内注册的保险公司，并</w:t>
      </w:r>
      <w:r>
        <w:rPr>
          <w:sz w:val="24"/>
          <w:szCs w:val="24"/>
        </w:rPr>
        <w:t xml:space="preserve"> </w:t>
      </w:r>
      <w:r>
        <w:rPr>
          <w:spacing w:val="7"/>
          <w:sz w:val="24"/>
          <w:szCs w:val="24"/>
        </w:rPr>
        <w:t>提供在线申请索赔服务。保证保险的保险条款应当经中国保监会批准或备案（具体详见闽建筑</w:t>
      </w:r>
      <w:r>
        <w:rPr>
          <w:spacing w:val="10"/>
          <w:sz w:val="24"/>
          <w:szCs w:val="24"/>
        </w:rPr>
        <w:t xml:space="preserve"> </w:t>
      </w:r>
      <w:r>
        <w:rPr>
          <w:spacing w:val="-10"/>
          <w:sz w:val="24"/>
          <w:szCs w:val="24"/>
        </w:rPr>
        <w:t>[2020]8</w:t>
      </w:r>
      <w:r>
        <w:rPr>
          <w:spacing w:val="-39"/>
          <w:sz w:val="24"/>
          <w:szCs w:val="24"/>
        </w:rPr>
        <w:t xml:space="preserve"> </w:t>
      </w:r>
      <w:r>
        <w:rPr>
          <w:spacing w:val="-10"/>
          <w:sz w:val="24"/>
          <w:szCs w:val="24"/>
        </w:rPr>
        <w:t>号文件）。</w:t>
      </w:r>
    </w:p>
    <w:p w14:paraId="4A37216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sz w:val="24"/>
          <w:szCs w:val="24"/>
        </w:rPr>
      </w:pPr>
      <w:r>
        <w:rPr>
          <w:spacing w:val="2"/>
          <w:sz w:val="24"/>
          <w:szCs w:val="24"/>
        </w:rPr>
        <w:t>投标保证保险能够通过互联网且无需任何授权即可在相应保险公司的官方网站验证真伪，并</w:t>
      </w:r>
      <w:r>
        <w:rPr>
          <w:sz w:val="24"/>
          <w:szCs w:val="24"/>
        </w:rPr>
        <w:t>在保函上写明网址，否则视为未按规定提交投标保证</w:t>
      </w:r>
      <w:r>
        <w:rPr>
          <w:spacing w:val="-1"/>
          <w:sz w:val="24"/>
          <w:szCs w:val="24"/>
        </w:rPr>
        <w:t>金，资格审查不合格。</w:t>
      </w:r>
    </w:p>
    <w:p w14:paraId="70B409F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sz w:val="24"/>
          <w:szCs w:val="24"/>
        </w:rPr>
      </w:pPr>
      <w:r>
        <w:rPr>
          <w:spacing w:val="-2"/>
          <w:sz w:val="24"/>
          <w:szCs w:val="24"/>
        </w:rPr>
        <w:t>16.3、投标保证金证明材料提交形式：</w:t>
      </w:r>
    </w:p>
    <w:p w14:paraId="277008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 w:firstLine="488" w:firstLineChars="200"/>
        <w:jc w:val="left"/>
        <w:textAlignment w:val="baseline"/>
        <w:rPr>
          <w:sz w:val="24"/>
          <w:szCs w:val="24"/>
        </w:rPr>
      </w:pPr>
      <w:r>
        <w:rPr>
          <w:spacing w:val="2"/>
          <w:sz w:val="24"/>
          <w:szCs w:val="24"/>
        </w:rPr>
        <w:t>①将电汇或银行转账单、银行保函、担保保函、保证保险保函的扫描件（加盖投标人单位电</w:t>
      </w:r>
      <w:r>
        <w:rPr>
          <w:spacing w:val="-1"/>
          <w:sz w:val="24"/>
          <w:szCs w:val="24"/>
        </w:rPr>
        <w:t>子印章）作为资格文件的组成部分。</w:t>
      </w:r>
    </w:p>
    <w:p w14:paraId="2B570FF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7" w:right="99" w:firstLine="431"/>
        <w:textAlignment w:val="baseline"/>
        <w:rPr>
          <w:sz w:val="24"/>
          <w:szCs w:val="24"/>
        </w:rPr>
      </w:pPr>
      <w:r>
        <w:rPr>
          <w:spacing w:val="3"/>
          <w:sz w:val="24"/>
          <w:szCs w:val="24"/>
        </w:rPr>
        <w:t>②根据《福建省住房和城乡建设厅关于进一</w:t>
      </w:r>
      <w:r>
        <w:rPr>
          <w:spacing w:val="2"/>
          <w:sz w:val="24"/>
          <w:szCs w:val="24"/>
        </w:rPr>
        <w:t>步规范我省房建和市政工程招标项目投标保证金</w:t>
      </w:r>
      <w:r>
        <w:rPr>
          <w:sz w:val="24"/>
          <w:szCs w:val="24"/>
        </w:rPr>
        <w:t xml:space="preserve"> </w:t>
      </w:r>
      <w:r>
        <w:rPr>
          <w:spacing w:val="-4"/>
          <w:sz w:val="24"/>
          <w:szCs w:val="24"/>
        </w:rPr>
        <w:t>管理的通知》（闽建筑[2020]8</w:t>
      </w:r>
      <w:r>
        <w:rPr>
          <w:spacing w:val="-45"/>
          <w:sz w:val="24"/>
          <w:szCs w:val="24"/>
        </w:rPr>
        <w:t xml:space="preserve"> </w:t>
      </w:r>
      <w:r>
        <w:rPr>
          <w:spacing w:val="-4"/>
          <w:sz w:val="24"/>
          <w:szCs w:val="24"/>
        </w:rPr>
        <w:t>号）文件规定，本工程取</w:t>
      </w:r>
      <w:r>
        <w:rPr>
          <w:spacing w:val="-5"/>
          <w:sz w:val="24"/>
          <w:szCs w:val="24"/>
        </w:rPr>
        <w:t>消使用纸质保函。</w:t>
      </w:r>
    </w:p>
    <w:p w14:paraId="7705C1C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97" w:firstLine="437"/>
        <w:textAlignment w:val="baseline"/>
        <w:rPr>
          <w:sz w:val="24"/>
          <w:szCs w:val="24"/>
        </w:rPr>
      </w:pPr>
      <w:r>
        <w:rPr>
          <w:spacing w:val="3"/>
          <w:sz w:val="24"/>
          <w:szCs w:val="24"/>
        </w:rPr>
        <w:t>③根据福建省住房和城乡建设厅《关于进一</w:t>
      </w:r>
      <w:r>
        <w:rPr>
          <w:spacing w:val="2"/>
          <w:sz w:val="24"/>
          <w:szCs w:val="24"/>
        </w:rPr>
        <w:t>步规范我省房建和市政工程招标项目投标保证金</w:t>
      </w:r>
      <w:r>
        <w:rPr>
          <w:sz w:val="24"/>
          <w:szCs w:val="24"/>
        </w:rPr>
        <w:t xml:space="preserve"> </w:t>
      </w:r>
      <w:r>
        <w:rPr>
          <w:spacing w:val="-8"/>
          <w:sz w:val="24"/>
          <w:szCs w:val="24"/>
        </w:rPr>
        <w:t>管理的通知》（闽建筑〔2020〕8</w:t>
      </w:r>
      <w:r>
        <w:rPr>
          <w:spacing w:val="-45"/>
          <w:sz w:val="24"/>
          <w:szCs w:val="24"/>
        </w:rPr>
        <w:t xml:space="preserve"> </w:t>
      </w:r>
      <w:r>
        <w:rPr>
          <w:spacing w:val="-8"/>
          <w:sz w:val="24"/>
          <w:szCs w:val="24"/>
        </w:rPr>
        <w:t>号）规定，投标人以银行保函、担保保函</w:t>
      </w:r>
      <w:r>
        <w:rPr>
          <w:spacing w:val="-9"/>
          <w:sz w:val="24"/>
          <w:szCs w:val="24"/>
        </w:rPr>
        <w:t>形式提交投标保证金（以</w:t>
      </w:r>
      <w:r>
        <w:rPr>
          <w:sz w:val="24"/>
          <w:szCs w:val="24"/>
        </w:rPr>
        <w:t xml:space="preserve"> </w:t>
      </w:r>
      <w:r>
        <w:rPr>
          <w:spacing w:val="-3"/>
          <w:sz w:val="24"/>
          <w:szCs w:val="24"/>
        </w:rPr>
        <w:t>下简称“投标保函</w:t>
      </w:r>
      <w:r>
        <w:rPr>
          <w:spacing w:val="-87"/>
          <w:sz w:val="24"/>
          <w:szCs w:val="24"/>
        </w:rPr>
        <w:t xml:space="preserve"> </w:t>
      </w:r>
      <w:r>
        <w:rPr>
          <w:spacing w:val="-3"/>
          <w:sz w:val="24"/>
          <w:szCs w:val="24"/>
        </w:rPr>
        <w:t>”）的</w:t>
      </w:r>
      <w:r>
        <w:rPr>
          <w:spacing w:val="-51"/>
          <w:w w:val="80"/>
          <w:sz w:val="24"/>
          <w:szCs w:val="24"/>
        </w:rPr>
        <w:t>：</w:t>
      </w:r>
      <w:r>
        <w:rPr>
          <w:rFonts w:hint="eastAsia"/>
          <w:spacing w:val="-4"/>
          <w:sz w:val="24"/>
          <w:szCs w:val="24"/>
          <w:lang w:eastAsia="zh-CN"/>
        </w:rPr>
        <w:t>（</w:t>
      </w:r>
      <w:r>
        <w:rPr>
          <w:rFonts w:hint="eastAsia"/>
          <w:spacing w:val="-4"/>
          <w:sz w:val="24"/>
          <w:szCs w:val="24"/>
          <w:lang w:val="en-US" w:eastAsia="zh-CN"/>
        </w:rPr>
        <w:t>1）</w:t>
      </w:r>
      <w:r>
        <w:rPr>
          <w:spacing w:val="-3"/>
          <w:sz w:val="24"/>
          <w:szCs w:val="24"/>
        </w:rPr>
        <w:t>投标人缴纳的保函手续费应当从投标</w:t>
      </w:r>
      <w:r>
        <w:rPr>
          <w:spacing w:val="-4"/>
          <w:sz w:val="24"/>
          <w:szCs w:val="24"/>
        </w:rPr>
        <w:t>人企业基本账户以电汇或银行</w:t>
      </w:r>
      <w:r>
        <w:rPr>
          <w:sz w:val="24"/>
          <w:szCs w:val="24"/>
        </w:rPr>
        <w:t xml:space="preserve"> </w:t>
      </w:r>
      <w:r>
        <w:rPr>
          <w:spacing w:val="1"/>
          <w:sz w:val="24"/>
          <w:szCs w:val="24"/>
        </w:rPr>
        <w:t>转账的形式转出到商业银行、工程担保公司等保函开立人公司账户，并在电汇或银行转账单上注</w:t>
      </w:r>
      <w:r>
        <w:rPr>
          <w:spacing w:val="-4"/>
          <w:sz w:val="24"/>
          <w:szCs w:val="24"/>
        </w:rPr>
        <w:t>明</w:t>
      </w:r>
      <w:r>
        <w:rPr>
          <w:rFonts w:hint="eastAsia" w:ascii="宋体" w:hAnsi="宋体" w:eastAsia="宋体" w:cs="宋体"/>
          <w:color w:val="0000FF"/>
          <w:kern w:val="0"/>
          <w:sz w:val="24"/>
          <w:szCs w:val="24"/>
          <w:highlight w:val="none"/>
          <w:u w:val="single"/>
          <w:shd w:val="clear" w:color="auto" w:fill="FFFFFF"/>
          <w:lang w:val="en-US" w:eastAsia="zh-CN"/>
        </w:rPr>
        <w:t>招标编号或</w:t>
      </w:r>
      <w:r>
        <w:rPr>
          <w:rFonts w:hint="eastAsia" w:ascii="宋体" w:hAnsi="宋体" w:eastAsia="宋体" w:cs="宋体"/>
          <w:b w:val="0"/>
          <w:bCs/>
          <w:color w:val="0000FF"/>
          <w:kern w:val="0"/>
          <w:sz w:val="24"/>
          <w:szCs w:val="24"/>
          <w:highlight w:val="none"/>
          <w:u w:val="single"/>
          <w:shd w:val="clear" w:color="auto" w:fill="FFFFFF"/>
        </w:rPr>
        <w:t>系统生成编号</w:t>
      </w:r>
      <w:r>
        <w:rPr>
          <w:spacing w:val="-4"/>
          <w:sz w:val="24"/>
          <w:szCs w:val="24"/>
        </w:rPr>
        <w:t xml:space="preserve"> 。（2）电汇或银行转账单以及保函开立人出具的加</w:t>
      </w:r>
      <w:r>
        <w:rPr>
          <w:spacing w:val="-5"/>
          <w:sz w:val="24"/>
          <w:szCs w:val="24"/>
        </w:rPr>
        <w:t>盖单位公章的到账</w:t>
      </w:r>
      <w:r>
        <w:rPr>
          <w:spacing w:val="-1"/>
          <w:sz w:val="24"/>
          <w:szCs w:val="24"/>
        </w:rPr>
        <w:t>证明扫描件，作为投标文件的组成部分。</w:t>
      </w:r>
    </w:p>
    <w:p w14:paraId="2205C23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38"/>
        <w:textAlignment w:val="baseline"/>
        <w:rPr>
          <w:sz w:val="24"/>
          <w:szCs w:val="24"/>
        </w:rPr>
      </w:pPr>
      <w:r>
        <w:rPr>
          <w:spacing w:val="-4"/>
          <w:sz w:val="24"/>
          <w:szCs w:val="24"/>
        </w:rPr>
        <w:t>④根据《关于闽建筑〔2020〕8 号文件有关到账</w:t>
      </w:r>
      <w:r>
        <w:rPr>
          <w:spacing w:val="-5"/>
          <w:sz w:val="24"/>
          <w:szCs w:val="24"/>
        </w:rPr>
        <w:t>证明事项的通知（1</w:t>
      </w:r>
      <w:r>
        <w:rPr>
          <w:spacing w:val="-58"/>
          <w:w w:val="84"/>
          <w:sz w:val="24"/>
          <w:szCs w:val="24"/>
        </w:rPr>
        <w:t>）（</w:t>
      </w:r>
      <w:r>
        <w:rPr>
          <w:spacing w:val="-5"/>
          <w:sz w:val="24"/>
          <w:szCs w:val="24"/>
        </w:rPr>
        <w:t>闽建筑函〔2021〕1 号）</w:t>
      </w:r>
      <w:r>
        <w:rPr>
          <w:spacing w:val="2"/>
          <w:sz w:val="24"/>
          <w:szCs w:val="24"/>
        </w:rPr>
        <w:t xml:space="preserve"> </w:t>
      </w:r>
      <w:r>
        <w:rPr>
          <w:spacing w:val="3"/>
          <w:sz w:val="24"/>
          <w:szCs w:val="24"/>
        </w:rPr>
        <w:t>规定：保函开立人依法刻制并授权用于投标保函业务的专用章</w:t>
      </w:r>
      <w:r>
        <w:rPr>
          <w:spacing w:val="-52"/>
          <w:w w:val="83"/>
          <w:sz w:val="24"/>
          <w:szCs w:val="24"/>
        </w:rPr>
        <w:t>，（</w:t>
      </w:r>
      <w:r>
        <w:rPr>
          <w:spacing w:val="3"/>
          <w:sz w:val="24"/>
          <w:szCs w:val="24"/>
        </w:rPr>
        <w:t>2）可以在本单位出具</w:t>
      </w:r>
      <w:r>
        <w:rPr>
          <w:spacing w:val="2"/>
          <w:sz w:val="24"/>
          <w:szCs w:val="24"/>
        </w:rPr>
        <w:t>的到账证</w:t>
      </w:r>
      <w:r>
        <w:rPr>
          <w:spacing w:val="-1"/>
          <w:sz w:val="24"/>
          <w:szCs w:val="24"/>
        </w:rPr>
        <w:t>明上使用。为统一规范各保函开立人开具的到账证</w:t>
      </w:r>
      <w:r>
        <w:rPr>
          <w:spacing w:val="-2"/>
          <w:sz w:val="24"/>
          <w:szCs w:val="24"/>
        </w:rPr>
        <w:t>明，投标人须按照到账证明格式（详见招标文</w:t>
      </w:r>
      <w:r>
        <w:rPr>
          <w:spacing w:val="-4"/>
          <w:sz w:val="24"/>
          <w:szCs w:val="24"/>
        </w:rPr>
        <w:t>件附件</w:t>
      </w:r>
      <w:r>
        <w:rPr>
          <w:spacing w:val="30"/>
          <w:sz w:val="24"/>
          <w:szCs w:val="24"/>
        </w:rPr>
        <w:t xml:space="preserve"> </w:t>
      </w:r>
      <w:r>
        <w:rPr>
          <w:spacing w:val="-4"/>
          <w:sz w:val="24"/>
          <w:szCs w:val="24"/>
        </w:rPr>
        <w:t>：到账证明（格式</w:t>
      </w:r>
      <w:r>
        <w:rPr>
          <w:spacing w:val="-52"/>
          <w:sz w:val="24"/>
          <w:szCs w:val="24"/>
        </w:rPr>
        <w:t>））</w:t>
      </w:r>
      <w:r>
        <w:rPr>
          <w:spacing w:val="-4"/>
          <w:sz w:val="24"/>
          <w:szCs w:val="24"/>
        </w:rPr>
        <w:t>制作。</w:t>
      </w:r>
    </w:p>
    <w:p w14:paraId="4168F84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8"/>
        <w:textAlignment w:val="baseline"/>
        <w:rPr>
          <w:sz w:val="24"/>
          <w:szCs w:val="24"/>
        </w:rPr>
      </w:pPr>
      <w:r>
        <w:rPr>
          <w:b/>
          <w:bCs/>
          <w:spacing w:val="-3"/>
          <w:sz w:val="24"/>
          <w:szCs w:val="24"/>
        </w:rPr>
        <w:t>16.4</w:t>
      </w:r>
      <w:r>
        <w:rPr>
          <w:spacing w:val="-3"/>
          <w:sz w:val="24"/>
          <w:szCs w:val="24"/>
        </w:rPr>
        <w:t xml:space="preserve"> </w:t>
      </w:r>
      <w:r>
        <w:rPr>
          <w:b/>
          <w:bCs/>
          <w:spacing w:val="-3"/>
          <w:sz w:val="24"/>
          <w:szCs w:val="24"/>
        </w:rPr>
        <w:t>发生下列情况之一，投标保证金将被没收：</w:t>
      </w:r>
    </w:p>
    <w:p w14:paraId="7B2C49E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spacing w:val="-2"/>
          <w:sz w:val="24"/>
          <w:szCs w:val="24"/>
        </w:rPr>
        <w:t>(1)中标人放弃中标的或不按规定与招标人签订合同的；</w:t>
      </w:r>
    </w:p>
    <w:p w14:paraId="5A8E2A0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spacing w:val="-2"/>
          <w:sz w:val="24"/>
          <w:szCs w:val="24"/>
        </w:rPr>
        <w:t>(2)中标人在规定的期限内未按要求向招标人提交履约保证金的；</w:t>
      </w:r>
    </w:p>
    <w:p w14:paraId="75C8179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spacing w:val="-2"/>
          <w:sz w:val="24"/>
          <w:szCs w:val="24"/>
        </w:rPr>
        <w:t>(3)因中标人在本招标项目投标中存在违法行为导致中标被依法确认无效的；</w:t>
      </w:r>
    </w:p>
    <w:p w14:paraId="2640AE8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spacing w:val="-4"/>
          <w:sz w:val="24"/>
          <w:szCs w:val="24"/>
        </w:rPr>
        <w:t>(4)法律、法规规定的其他情形。</w:t>
      </w:r>
    </w:p>
    <w:p w14:paraId="5F0AA60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9"/>
        <w:textAlignment w:val="baseline"/>
        <w:rPr>
          <w:sz w:val="24"/>
          <w:szCs w:val="24"/>
        </w:rPr>
      </w:pPr>
      <w:r>
        <w:rPr>
          <w:b/>
          <w:bCs/>
          <w:spacing w:val="-5"/>
          <w:sz w:val="24"/>
          <w:szCs w:val="24"/>
        </w:rPr>
        <w:t>17.投标文件的编制</w:t>
      </w:r>
    </w:p>
    <w:p w14:paraId="4C51C5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6" w:firstLine="458"/>
        <w:textAlignment w:val="baseline"/>
        <w:rPr>
          <w:sz w:val="24"/>
          <w:szCs w:val="24"/>
        </w:rPr>
      </w:pPr>
      <w:r>
        <w:rPr>
          <w:spacing w:val="-3"/>
          <w:sz w:val="24"/>
          <w:szCs w:val="24"/>
        </w:rPr>
        <w:t>17.1</w:t>
      </w:r>
      <w:r>
        <w:rPr>
          <w:spacing w:val="-48"/>
          <w:sz w:val="24"/>
          <w:szCs w:val="24"/>
        </w:rPr>
        <w:t xml:space="preserve"> </w:t>
      </w:r>
      <w:r>
        <w:rPr>
          <w:spacing w:val="-3"/>
          <w:sz w:val="24"/>
          <w:szCs w:val="24"/>
        </w:rPr>
        <w:t>投标文件编制和加密要求：投标人必须通过已</w:t>
      </w:r>
      <w:r>
        <w:rPr>
          <w:spacing w:val="-4"/>
          <w:sz w:val="24"/>
          <w:szCs w:val="24"/>
        </w:rPr>
        <w:t>激活的企业</w:t>
      </w:r>
      <w:r>
        <w:rPr>
          <w:spacing w:val="-53"/>
          <w:sz w:val="24"/>
          <w:szCs w:val="24"/>
        </w:rPr>
        <w:t xml:space="preserve"> </w:t>
      </w:r>
      <w:r>
        <w:rPr>
          <w:spacing w:val="-4"/>
          <w:sz w:val="24"/>
          <w:szCs w:val="24"/>
        </w:rPr>
        <w:t>CA</w:t>
      </w:r>
      <w:r>
        <w:rPr>
          <w:spacing w:val="-32"/>
          <w:sz w:val="24"/>
          <w:szCs w:val="24"/>
        </w:rPr>
        <w:t xml:space="preserve"> </w:t>
      </w:r>
      <w:r>
        <w:rPr>
          <w:spacing w:val="-4"/>
          <w:sz w:val="24"/>
          <w:szCs w:val="24"/>
        </w:rPr>
        <w:t>网上提交，在投标截止时间</w:t>
      </w:r>
      <w:r>
        <w:rPr>
          <w:spacing w:val="-1"/>
          <w:sz w:val="24"/>
          <w:szCs w:val="24"/>
        </w:rPr>
        <w:t>之前登录数字仙游电子业务平台（</w:t>
      </w:r>
      <w:r>
        <w:fldChar w:fldCharType="begin"/>
      </w:r>
      <w:r>
        <w:instrText xml:space="preserve"> HYPERLINK "http://fjxyst.cn/" </w:instrText>
      </w:r>
      <w:r>
        <w:fldChar w:fldCharType="separate"/>
      </w:r>
      <w:r>
        <w:rPr>
          <w:spacing w:val="-1"/>
          <w:sz w:val="24"/>
          <w:szCs w:val="24"/>
        </w:rPr>
        <w:t>http://fjxyst.cn/</w:t>
      </w:r>
      <w:r>
        <w:rPr>
          <w:spacing w:val="-1"/>
          <w:sz w:val="24"/>
          <w:szCs w:val="24"/>
        </w:rPr>
        <w:fldChar w:fldCharType="end"/>
      </w:r>
      <w:r>
        <w:rPr>
          <w:spacing w:val="-1"/>
          <w:sz w:val="24"/>
          <w:szCs w:val="24"/>
        </w:rPr>
        <w:t>）完成电子投标文</w:t>
      </w:r>
      <w:r>
        <w:rPr>
          <w:spacing w:val="-2"/>
          <w:sz w:val="24"/>
          <w:szCs w:val="24"/>
        </w:rPr>
        <w:t>件的递交。投标文件递交</w:t>
      </w:r>
      <w:r>
        <w:rPr>
          <w:sz w:val="24"/>
          <w:szCs w:val="24"/>
        </w:rPr>
        <w:t xml:space="preserve"> </w:t>
      </w:r>
      <w:r>
        <w:rPr>
          <w:spacing w:val="1"/>
          <w:sz w:val="24"/>
          <w:szCs w:val="24"/>
        </w:rPr>
        <w:t>截止时间前，投标人可对已投递的电子投标文件撤回、编辑再投递。交易平台以最后一份投递成</w:t>
      </w:r>
      <w:r>
        <w:rPr>
          <w:spacing w:val="18"/>
          <w:sz w:val="24"/>
          <w:szCs w:val="24"/>
        </w:rPr>
        <w:t xml:space="preserve"> </w:t>
      </w:r>
      <w:r>
        <w:rPr>
          <w:spacing w:val="1"/>
          <w:sz w:val="24"/>
          <w:szCs w:val="24"/>
        </w:rPr>
        <w:t>功的电子投标文件信息为准。逾期递交的或未递交到指定网址的投标文件，招标人不予受理。如</w:t>
      </w:r>
      <w:r>
        <w:rPr>
          <w:spacing w:val="4"/>
          <w:sz w:val="24"/>
          <w:szCs w:val="24"/>
        </w:rPr>
        <w:t>果企业已有企业法定代表人电子印章（法人</w:t>
      </w:r>
      <w:r>
        <w:rPr>
          <w:sz w:val="24"/>
          <w:szCs w:val="24"/>
        </w:rPr>
        <w:t>CA</w:t>
      </w:r>
      <w:r>
        <w:rPr>
          <w:spacing w:val="4"/>
          <w:sz w:val="24"/>
          <w:szCs w:val="24"/>
        </w:rPr>
        <w:t>）, 建造师电子印章（建造师</w:t>
      </w:r>
      <w:r>
        <w:rPr>
          <w:sz w:val="24"/>
          <w:szCs w:val="24"/>
        </w:rPr>
        <w:t>CA</w:t>
      </w:r>
      <w:r>
        <w:rPr>
          <w:spacing w:val="4"/>
          <w:sz w:val="24"/>
          <w:szCs w:val="24"/>
        </w:rPr>
        <w:t>）等个人</w:t>
      </w:r>
      <w:r>
        <w:rPr>
          <w:spacing w:val="-49"/>
          <w:sz w:val="24"/>
          <w:szCs w:val="24"/>
        </w:rPr>
        <w:t xml:space="preserve"> </w:t>
      </w:r>
      <w:r>
        <w:rPr>
          <w:sz w:val="24"/>
          <w:szCs w:val="24"/>
        </w:rPr>
        <w:t>CA</w:t>
      </w:r>
      <w:r>
        <w:rPr>
          <w:spacing w:val="-46"/>
          <w:sz w:val="24"/>
          <w:szCs w:val="24"/>
        </w:rPr>
        <w:t xml:space="preserve"> </w:t>
      </w:r>
      <w:r>
        <w:rPr>
          <w:spacing w:val="4"/>
          <w:sz w:val="24"/>
          <w:szCs w:val="24"/>
        </w:rPr>
        <w:t>数字</w:t>
      </w:r>
      <w:r>
        <w:rPr>
          <w:sz w:val="24"/>
          <w:szCs w:val="24"/>
        </w:rPr>
        <w:t xml:space="preserve"> </w:t>
      </w:r>
      <w:r>
        <w:rPr>
          <w:spacing w:val="2"/>
          <w:sz w:val="24"/>
          <w:szCs w:val="24"/>
        </w:rPr>
        <w:t>证书，在投标文件制作过程中，个人电子印</w:t>
      </w:r>
      <w:r>
        <w:rPr>
          <w:spacing w:val="1"/>
          <w:sz w:val="24"/>
          <w:szCs w:val="24"/>
        </w:rPr>
        <w:t>章（有效期内）直接可用于投标文件加盖电子印章，</w:t>
      </w:r>
      <w:r>
        <w:rPr>
          <w:spacing w:val="-2"/>
          <w:sz w:val="24"/>
          <w:szCs w:val="24"/>
        </w:rPr>
        <w:t>但不能用于最终加密生成投标文件。投标单位只能用单位</w:t>
      </w:r>
      <w:r>
        <w:rPr>
          <w:spacing w:val="-47"/>
          <w:sz w:val="24"/>
          <w:szCs w:val="24"/>
        </w:rPr>
        <w:t xml:space="preserve"> </w:t>
      </w:r>
      <w:r>
        <w:rPr>
          <w:spacing w:val="-2"/>
          <w:sz w:val="24"/>
          <w:szCs w:val="24"/>
        </w:rPr>
        <w:t>CA</w:t>
      </w:r>
      <w:r>
        <w:rPr>
          <w:spacing w:val="-49"/>
          <w:sz w:val="24"/>
          <w:szCs w:val="24"/>
        </w:rPr>
        <w:t xml:space="preserve"> </w:t>
      </w:r>
      <w:r>
        <w:rPr>
          <w:spacing w:val="-2"/>
          <w:sz w:val="24"/>
          <w:szCs w:val="24"/>
        </w:rPr>
        <w:t>数字证书对投标文件加密生成标书上</w:t>
      </w:r>
      <w:r>
        <w:rPr>
          <w:sz w:val="24"/>
          <w:szCs w:val="24"/>
        </w:rPr>
        <w:t>传到系统中，否则开标时无法解密，导致投标失败，由此造成的</w:t>
      </w:r>
      <w:r>
        <w:rPr>
          <w:spacing w:val="-1"/>
          <w:sz w:val="24"/>
          <w:szCs w:val="24"/>
        </w:rPr>
        <w:t>后果企业自行承担。</w:t>
      </w:r>
    </w:p>
    <w:p w14:paraId="445226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17.2</w:t>
      </w:r>
      <w:r>
        <w:rPr>
          <w:spacing w:val="-41"/>
          <w:sz w:val="24"/>
          <w:szCs w:val="24"/>
        </w:rPr>
        <w:t xml:space="preserve"> </w:t>
      </w:r>
      <w:r>
        <w:rPr>
          <w:sz w:val="24"/>
          <w:szCs w:val="24"/>
        </w:rPr>
        <w:t>投标文件应当对招标文件有关工程报价、招标工期、质量要求、投标有效期、项目管理</w:t>
      </w:r>
      <w:r>
        <w:rPr>
          <w:spacing w:val="-1"/>
          <w:sz w:val="24"/>
          <w:szCs w:val="24"/>
        </w:rPr>
        <w:t>人员等实质性内容作出响应。</w:t>
      </w:r>
    </w:p>
    <w:p w14:paraId="49368C0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sz w:val="24"/>
          <w:szCs w:val="24"/>
        </w:rPr>
      </w:pPr>
      <w:r>
        <w:rPr>
          <w:b/>
          <w:bCs/>
          <w:spacing w:val="-4"/>
          <w:sz w:val="24"/>
          <w:szCs w:val="24"/>
        </w:rPr>
        <w:t>18.投标文件的密封及标记</w:t>
      </w:r>
    </w:p>
    <w:p w14:paraId="13926853">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78" w:firstLine="456"/>
        <w:textAlignment w:val="baseline"/>
        <w:rPr>
          <w:sz w:val="24"/>
          <w:szCs w:val="24"/>
        </w:rPr>
      </w:pPr>
      <w:r>
        <w:rPr>
          <w:sz w:val="24"/>
          <w:szCs w:val="24"/>
        </w:rPr>
        <w:t>18.1</w:t>
      </w:r>
      <w:r>
        <w:rPr>
          <w:spacing w:val="-41"/>
          <w:sz w:val="24"/>
          <w:szCs w:val="24"/>
        </w:rPr>
        <w:t xml:space="preserve"> </w:t>
      </w:r>
      <w:r>
        <w:rPr>
          <w:sz w:val="24"/>
          <w:szCs w:val="24"/>
        </w:rPr>
        <w:t>招标人不接受书面投标文件，投标人必须提交网上投标文件，若投标人名称变更需递交</w:t>
      </w:r>
      <w:r>
        <w:rPr>
          <w:spacing w:val="1"/>
          <w:sz w:val="24"/>
          <w:szCs w:val="24"/>
        </w:rPr>
        <w:t>变更证明材料，在开标前无需提交纸质原件，但须扫描变更证明材料加盖电子印章形式随同电子投标文件一并在线提交，未按规定提交变更证明材料原件扫描件的，评审小组可以按不利于投标</w:t>
      </w:r>
      <w:r>
        <w:rPr>
          <w:spacing w:val="-2"/>
          <w:sz w:val="24"/>
          <w:szCs w:val="24"/>
        </w:rPr>
        <w:t>人的情形认定。</w:t>
      </w:r>
    </w:p>
    <w:p w14:paraId="03A1440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right="18" w:firstLine="454"/>
        <w:textAlignment w:val="baseline"/>
        <w:rPr>
          <w:sz w:val="24"/>
          <w:szCs w:val="24"/>
        </w:rPr>
      </w:pPr>
      <w:r>
        <w:rPr>
          <w:spacing w:val="-4"/>
          <w:sz w:val="24"/>
          <w:szCs w:val="24"/>
        </w:rPr>
        <w:t>18.2</w:t>
      </w:r>
      <w:r>
        <w:rPr>
          <w:spacing w:val="-47"/>
          <w:sz w:val="24"/>
          <w:szCs w:val="24"/>
        </w:rPr>
        <w:t xml:space="preserve"> </w:t>
      </w:r>
      <w:r>
        <w:rPr>
          <w:spacing w:val="-4"/>
          <w:sz w:val="24"/>
          <w:szCs w:val="24"/>
        </w:rPr>
        <w:t>投标文件编制和加密要求：投标单位的投标文件必须使用网上申报系统中最新版来制作，</w:t>
      </w:r>
      <w:r>
        <w:rPr>
          <w:sz w:val="24"/>
          <w:szCs w:val="24"/>
        </w:rPr>
        <w:t xml:space="preserve"> 投标单位只能用单位</w:t>
      </w:r>
      <w:r>
        <w:rPr>
          <w:spacing w:val="-52"/>
          <w:sz w:val="24"/>
          <w:szCs w:val="24"/>
        </w:rPr>
        <w:t xml:space="preserve"> </w:t>
      </w:r>
      <w:r>
        <w:rPr>
          <w:sz w:val="24"/>
          <w:szCs w:val="24"/>
        </w:rPr>
        <w:t>CA</w:t>
      </w:r>
      <w:r>
        <w:rPr>
          <w:spacing w:val="-49"/>
          <w:sz w:val="24"/>
          <w:szCs w:val="24"/>
        </w:rPr>
        <w:t xml:space="preserve"> </w:t>
      </w:r>
      <w:r>
        <w:rPr>
          <w:sz w:val="24"/>
          <w:szCs w:val="24"/>
        </w:rPr>
        <w:t>数字证书对投标文</w:t>
      </w:r>
      <w:r>
        <w:rPr>
          <w:spacing w:val="-1"/>
          <w:sz w:val="24"/>
          <w:szCs w:val="24"/>
        </w:rPr>
        <w:t>件加密生成标书上传到系统中，否则开标时无法解密，导致投标失败，由此造成的后果投标人自行承担。</w:t>
      </w:r>
    </w:p>
    <w:p w14:paraId="0906BE5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sz w:val="24"/>
          <w:szCs w:val="24"/>
        </w:rPr>
      </w:pPr>
      <w:r>
        <w:rPr>
          <w:b/>
          <w:bCs/>
          <w:spacing w:val="-4"/>
          <w:sz w:val="24"/>
          <w:szCs w:val="24"/>
        </w:rPr>
        <w:t>19.</w:t>
      </w:r>
      <w:r>
        <w:rPr>
          <w:spacing w:val="-4"/>
          <w:sz w:val="24"/>
          <w:szCs w:val="24"/>
        </w:rPr>
        <w:t xml:space="preserve"> </w:t>
      </w:r>
      <w:r>
        <w:rPr>
          <w:b/>
          <w:bCs/>
          <w:spacing w:val="-4"/>
          <w:sz w:val="24"/>
          <w:szCs w:val="24"/>
        </w:rPr>
        <w:t>投标文件的补充、修改或者撤回</w:t>
      </w:r>
    </w:p>
    <w:p w14:paraId="1BCFB3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2"/>
        <w:textAlignment w:val="baseline"/>
        <w:rPr>
          <w:sz w:val="24"/>
          <w:szCs w:val="24"/>
        </w:rPr>
      </w:pPr>
      <w:r>
        <w:rPr>
          <w:spacing w:val="-1"/>
          <w:sz w:val="24"/>
          <w:szCs w:val="24"/>
        </w:rPr>
        <w:t>投标人在投标截止时间前可以对投标文件进行补充、修改或者撤回。</w:t>
      </w:r>
    </w:p>
    <w:p w14:paraId="095E03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b/>
          <w:bCs/>
          <w:spacing w:val="-3"/>
          <w:sz w:val="24"/>
          <w:szCs w:val="24"/>
        </w:rPr>
        <w:t>20.投标文件的提交地点、提交截止时间</w:t>
      </w:r>
    </w:p>
    <w:p w14:paraId="29D9AAF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0" w:firstLine="441"/>
        <w:textAlignment w:val="baseline"/>
        <w:rPr>
          <w:sz w:val="24"/>
          <w:szCs w:val="24"/>
        </w:rPr>
      </w:pPr>
      <w:r>
        <w:rPr>
          <w:spacing w:val="1"/>
          <w:sz w:val="24"/>
          <w:szCs w:val="24"/>
        </w:rPr>
        <w:t>20.1</w:t>
      </w:r>
      <w:r>
        <w:rPr>
          <w:spacing w:val="-50"/>
          <w:sz w:val="24"/>
          <w:szCs w:val="24"/>
        </w:rPr>
        <w:t xml:space="preserve"> </w:t>
      </w:r>
      <w:r>
        <w:rPr>
          <w:spacing w:val="1"/>
          <w:sz w:val="24"/>
          <w:szCs w:val="24"/>
        </w:rPr>
        <w:t>招标人不接受书面投标文件，投标人必须提交</w:t>
      </w:r>
      <w:r>
        <w:rPr>
          <w:sz w:val="24"/>
          <w:szCs w:val="24"/>
        </w:rPr>
        <w:t>网上投标文件。投标人是否投标以网上投标文件为准。资格审查小组只对网上投标文件进行评审。</w:t>
      </w:r>
      <w:r>
        <w:rPr>
          <w:b/>
          <w:bCs/>
          <w:color w:val="0000FF"/>
          <w:sz w:val="24"/>
          <w:szCs w:val="24"/>
        </w:rPr>
        <w:t>本招标项</w:t>
      </w:r>
      <w:r>
        <w:rPr>
          <w:b/>
          <w:bCs/>
          <w:color w:val="0000FF"/>
          <w:spacing w:val="-1"/>
          <w:sz w:val="24"/>
          <w:szCs w:val="24"/>
        </w:rPr>
        <w:t>目采用远程解密投标文件</w:t>
      </w:r>
      <w:r>
        <w:rPr>
          <w:spacing w:val="-1"/>
          <w:sz w:val="24"/>
          <w:szCs w:val="24"/>
        </w:rPr>
        <w:t>。</w:t>
      </w:r>
    </w:p>
    <w:p w14:paraId="2440994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77" w:firstLine="442"/>
        <w:textAlignment w:val="baseline"/>
        <w:rPr>
          <w:sz w:val="24"/>
          <w:szCs w:val="24"/>
        </w:rPr>
      </w:pPr>
      <w:r>
        <w:rPr>
          <w:spacing w:val="-2"/>
          <w:sz w:val="24"/>
          <w:szCs w:val="24"/>
        </w:rPr>
        <w:t>20.2</w:t>
      </w:r>
      <w:r>
        <w:rPr>
          <w:spacing w:val="-47"/>
          <w:sz w:val="24"/>
          <w:szCs w:val="24"/>
        </w:rPr>
        <w:t xml:space="preserve"> </w:t>
      </w:r>
      <w:r>
        <w:rPr>
          <w:spacing w:val="-2"/>
          <w:sz w:val="24"/>
          <w:szCs w:val="24"/>
        </w:rPr>
        <w:t>投标文件递交的截止时间(投标截止</w:t>
      </w:r>
      <w:r>
        <w:rPr>
          <w:spacing w:val="-3"/>
          <w:sz w:val="24"/>
          <w:szCs w:val="24"/>
        </w:rPr>
        <w:t>时间)：</w:t>
      </w:r>
      <w:r>
        <w:rPr>
          <w:b/>
          <w:bCs/>
          <w:color w:val="0000FF"/>
          <w:spacing w:val="-3"/>
          <w:sz w:val="24"/>
          <w:szCs w:val="24"/>
          <w:u w:val="single"/>
        </w:rPr>
        <w:t>2025</w:t>
      </w:r>
      <w:r>
        <w:rPr>
          <w:b/>
          <w:bCs/>
          <w:color w:val="0000FF"/>
          <w:spacing w:val="-48"/>
          <w:sz w:val="24"/>
          <w:szCs w:val="24"/>
          <w:u w:val="single"/>
        </w:rPr>
        <w:t xml:space="preserve"> </w:t>
      </w:r>
      <w:r>
        <w:rPr>
          <w:b/>
          <w:bCs/>
          <w:color w:val="0000FF"/>
          <w:spacing w:val="-3"/>
          <w:sz w:val="24"/>
          <w:szCs w:val="24"/>
        </w:rPr>
        <w:t>年</w:t>
      </w:r>
      <w:r>
        <w:rPr>
          <w:b/>
          <w:bCs/>
          <w:color w:val="0000FF"/>
          <w:spacing w:val="-3"/>
          <w:sz w:val="24"/>
          <w:szCs w:val="24"/>
          <w:u w:val="single"/>
        </w:rPr>
        <w:t xml:space="preserve"> </w:t>
      </w:r>
      <w:r>
        <w:rPr>
          <w:rFonts w:hint="eastAsia"/>
          <w:b/>
          <w:bCs/>
          <w:color w:val="0000FF"/>
          <w:spacing w:val="-3"/>
          <w:sz w:val="24"/>
          <w:szCs w:val="24"/>
          <w:u w:val="single"/>
          <w:lang w:val="en-US" w:eastAsia="zh-CN"/>
        </w:rPr>
        <w:t xml:space="preserve">11 </w:t>
      </w:r>
      <w:r>
        <w:rPr>
          <w:b/>
          <w:bCs/>
          <w:color w:val="0000FF"/>
          <w:spacing w:val="-3"/>
          <w:sz w:val="24"/>
          <w:szCs w:val="24"/>
        </w:rPr>
        <w:t>月</w:t>
      </w:r>
      <w:r>
        <w:rPr>
          <w:b/>
          <w:bCs/>
          <w:color w:val="0000FF"/>
          <w:spacing w:val="-3"/>
          <w:sz w:val="24"/>
          <w:szCs w:val="24"/>
          <w:u w:val="single"/>
        </w:rPr>
        <w:t xml:space="preserve"> </w:t>
      </w:r>
      <w:r>
        <w:rPr>
          <w:rFonts w:hint="eastAsia"/>
          <w:b/>
          <w:bCs/>
          <w:color w:val="0000FF"/>
          <w:spacing w:val="-3"/>
          <w:sz w:val="24"/>
          <w:szCs w:val="24"/>
          <w:u w:val="single"/>
          <w:lang w:val="en-US" w:eastAsia="zh-CN"/>
        </w:rPr>
        <w:t xml:space="preserve">07 </w:t>
      </w:r>
      <w:r>
        <w:rPr>
          <w:b/>
          <w:bCs/>
          <w:color w:val="0000FF"/>
          <w:spacing w:val="-3"/>
          <w:sz w:val="24"/>
          <w:szCs w:val="24"/>
        </w:rPr>
        <w:t>日</w:t>
      </w:r>
      <w:r>
        <w:rPr>
          <w:rFonts w:hint="eastAsia"/>
          <w:b/>
          <w:bCs/>
          <w:color w:val="0000FF"/>
          <w:spacing w:val="-3"/>
          <w:sz w:val="24"/>
          <w:szCs w:val="24"/>
          <w:u w:val="single"/>
          <w:lang w:val="en-US" w:eastAsia="zh-CN"/>
        </w:rPr>
        <w:t xml:space="preserve"> 15</w:t>
      </w:r>
      <w:r>
        <w:rPr>
          <w:b/>
          <w:bCs/>
          <w:color w:val="0000FF"/>
          <w:spacing w:val="-3"/>
          <w:sz w:val="24"/>
          <w:szCs w:val="24"/>
          <w:u w:val="single"/>
        </w:rPr>
        <w:t xml:space="preserve"> </w:t>
      </w:r>
      <w:r>
        <w:rPr>
          <w:b/>
          <w:bCs/>
          <w:color w:val="0000FF"/>
          <w:spacing w:val="-3"/>
          <w:sz w:val="24"/>
          <w:szCs w:val="24"/>
        </w:rPr>
        <w:t>时</w:t>
      </w:r>
      <w:r>
        <w:rPr>
          <w:b/>
          <w:bCs/>
          <w:color w:val="0000FF"/>
          <w:spacing w:val="-3"/>
          <w:sz w:val="24"/>
          <w:szCs w:val="24"/>
          <w:u w:val="single"/>
        </w:rPr>
        <w:t xml:space="preserve"> </w:t>
      </w:r>
      <w:r>
        <w:rPr>
          <w:rFonts w:hint="eastAsia"/>
          <w:b/>
          <w:bCs/>
          <w:color w:val="0000FF"/>
          <w:spacing w:val="-3"/>
          <w:sz w:val="24"/>
          <w:szCs w:val="24"/>
          <w:u w:val="single"/>
          <w:lang w:val="en-US" w:eastAsia="zh-CN"/>
        </w:rPr>
        <w:t>3</w:t>
      </w:r>
      <w:r>
        <w:rPr>
          <w:b/>
          <w:bCs/>
          <w:color w:val="0000FF"/>
          <w:spacing w:val="-3"/>
          <w:sz w:val="24"/>
          <w:szCs w:val="24"/>
          <w:u w:val="single"/>
        </w:rPr>
        <w:t xml:space="preserve">0 </w:t>
      </w:r>
      <w:r>
        <w:rPr>
          <w:b/>
          <w:bCs/>
          <w:color w:val="0000FF"/>
          <w:spacing w:val="-3"/>
          <w:sz w:val="24"/>
          <w:szCs w:val="24"/>
        </w:rPr>
        <w:t>分</w:t>
      </w:r>
      <w:r>
        <w:rPr>
          <w:spacing w:val="-3"/>
          <w:sz w:val="24"/>
          <w:szCs w:val="24"/>
        </w:rPr>
        <w:t>前通过数字</w:t>
      </w:r>
      <w:r>
        <w:rPr>
          <w:spacing w:val="2"/>
          <w:sz w:val="24"/>
          <w:szCs w:val="24"/>
        </w:rPr>
        <w:t>仙游电子业务平台（</w:t>
      </w:r>
      <w:r>
        <w:fldChar w:fldCharType="begin"/>
      </w:r>
      <w:r>
        <w:instrText xml:space="preserve"> HYPERLINK "http://fjxyst.cn/" </w:instrText>
      </w:r>
      <w:r>
        <w:fldChar w:fldCharType="separate"/>
      </w:r>
      <w:r>
        <w:rPr>
          <w:sz w:val="24"/>
          <w:szCs w:val="24"/>
        </w:rPr>
        <w:t>http</w:t>
      </w:r>
      <w:r>
        <w:rPr>
          <w:spacing w:val="2"/>
          <w:sz w:val="24"/>
          <w:szCs w:val="24"/>
        </w:rPr>
        <w:t>://</w:t>
      </w:r>
      <w:r>
        <w:rPr>
          <w:sz w:val="24"/>
          <w:szCs w:val="24"/>
        </w:rPr>
        <w:t>fjxyst</w:t>
      </w:r>
      <w:r>
        <w:rPr>
          <w:spacing w:val="2"/>
          <w:sz w:val="24"/>
          <w:szCs w:val="24"/>
        </w:rPr>
        <w:t>.</w:t>
      </w:r>
      <w:r>
        <w:rPr>
          <w:sz w:val="24"/>
          <w:szCs w:val="24"/>
        </w:rPr>
        <w:t>cn</w:t>
      </w:r>
      <w:r>
        <w:rPr>
          <w:spacing w:val="2"/>
          <w:sz w:val="24"/>
          <w:szCs w:val="24"/>
        </w:rPr>
        <w:t>/</w:t>
      </w:r>
      <w:r>
        <w:rPr>
          <w:spacing w:val="2"/>
          <w:sz w:val="24"/>
          <w:szCs w:val="24"/>
        </w:rPr>
        <w:fldChar w:fldCharType="end"/>
      </w:r>
      <w:r>
        <w:rPr>
          <w:spacing w:val="2"/>
          <w:sz w:val="24"/>
          <w:szCs w:val="24"/>
        </w:rPr>
        <w:t>）平</w:t>
      </w:r>
      <w:r>
        <w:rPr>
          <w:spacing w:val="1"/>
          <w:sz w:val="24"/>
          <w:szCs w:val="24"/>
        </w:rPr>
        <w:t>台递交电子投标文件。投标人必须通过已激</w:t>
      </w:r>
      <w:r>
        <w:rPr>
          <w:spacing w:val="-2"/>
          <w:sz w:val="24"/>
          <w:szCs w:val="24"/>
        </w:rPr>
        <w:t>活的企业</w:t>
      </w:r>
      <w:r>
        <w:rPr>
          <w:spacing w:val="-53"/>
          <w:sz w:val="24"/>
          <w:szCs w:val="24"/>
        </w:rPr>
        <w:t xml:space="preserve"> </w:t>
      </w:r>
      <w:r>
        <w:rPr>
          <w:spacing w:val="-2"/>
          <w:sz w:val="24"/>
          <w:szCs w:val="24"/>
        </w:rPr>
        <w:t>CA</w:t>
      </w:r>
      <w:r>
        <w:rPr>
          <w:spacing w:val="-32"/>
          <w:sz w:val="24"/>
          <w:szCs w:val="24"/>
        </w:rPr>
        <w:t xml:space="preserve"> </w:t>
      </w:r>
      <w:r>
        <w:rPr>
          <w:spacing w:val="-2"/>
          <w:sz w:val="24"/>
          <w:szCs w:val="24"/>
        </w:rPr>
        <w:t>网上提交，本招标项目采用远程解密投标文件。若有疑</w:t>
      </w:r>
      <w:r>
        <w:rPr>
          <w:spacing w:val="-3"/>
          <w:sz w:val="24"/>
          <w:szCs w:val="24"/>
        </w:rPr>
        <w:t>问，可向网上投标系统开发公</w:t>
      </w:r>
      <w:r>
        <w:rPr>
          <w:sz w:val="24"/>
          <w:szCs w:val="24"/>
        </w:rPr>
        <w:t>司咨询。技术支持电话：</w:t>
      </w:r>
      <w:r>
        <w:rPr>
          <w:rFonts w:hint="eastAsia"/>
          <w:sz w:val="24"/>
          <w:szCs w:val="24"/>
          <w:lang w:val="en-US" w:eastAsia="zh-CN"/>
        </w:rPr>
        <w:t>0512-58188106</w:t>
      </w:r>
      <w:r>
        <w:rPr>
          <w:spacing w:val="-1"/>
          <w:sz w:val="24"/>
          <w:szCs w:val="24"/>
        </w:rPr>
        <w:t>。</w:t>
      </w:r>
    </w:p>
    <w:p w14:paraId="2517F7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2"/>
        <w:textAlignment w:val="baseline"/>
        <w:rPr>
          <w:sz w:val="24"/>
          <w:szCs w:val="24"/>
        </w:rPr>
      </w:pPr>
      <w:r>
        <w:rPr>
          <w:spacing w:val="-1"/>
          <w:sz w:val="24"/>
          <w:szCs w:val="24"/>
        </w:rPr>
        <w:t>20.3</w:t>
      </w:r>
      <w:r>
        <w:rPr>
          <w:spacing w:val="-51"/>
          <w:sz w:val="24"/>
          <w:szCs w:val="24"/>
        </w:rPr>
        <w:t xml:space="preserve"> </w:t>
      </w:r>
      <w:r>
        <w:rPr>
          <w:spacing w:val="-1"/>
          <w:sz w:val="24"/>
          <w:szCs w:val="24"/>
        </w:rPr>
        <w:t>逾期提交的投标文件,招标人将拒绝接收。</w:t>
      </w:r>
    </w:p>
    <w:p w14:paraId="03D8538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BBF1D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7A812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470"/>
        <w:textAlignment w:val="baseline"/>
        <w:rPr>
          <w:sz w:val="30"/>
          <w:szCs w:val="30"/>
        </w:rPr>
      </w:pPr>
      <w:r>
        <w:rPr>
          <w:b/>
          <w:bCs/>
          <w:spacing w:val="-8"/>
          <w:sz w:val="30"/>
          <w:szCs w:val="30"/>
        </w:rPr>
        <w:t>(四)开标、评标及定标</w:t>
      </w:r>
    </w:p>
    <w:p w14:paraId="446A19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sz w:val="24"/>
          <w:szCs w:val="24"/>
        </w:rPr>
      </w:pPr>
      <w:r>
        <w:rPr>
          <w:b/>
          <w:bCs/>
          <w:spacing w:val="-5"/>
          <w:sz w:val="24"/>
          <w:szCs w:val="24"/>
        </w:rPr>
        <w:t>21.开标</w:t>
      </w:r>
    </w:p>
    <w:p w14:paraId="638740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1"/>
        <w:textAlignment w:val="baseline"/>
        <w:rPr>
          <w:sz w:val="24"/>
          <w:szCs w:val="24"/>
        </w:rPr>
      </w:pPr>
      <w:r>
        <w:rPr>
          <w:spacing w:val="-10"/>
          <w:sz w:val="24"/>
          <w:szCs w:val="24"/>
        </w:rPr>
        <w:t>21.1 开</w:t>
      </w:r>
      <w:r>
        <w:rPr>
          <w:spacing w:val="-43"/>
          <w:sz w:val="24"/>
          <w:szCs w:val="24"/>
        </w:rPr>
        <w:t xml:space="preserve"> </w:t>
      </w:r>
      <w:r>
        <w:rPr>
          <w:spacing w:val="-10"/>
          <w:sz w:val="24"/>
          <w:szCs w:val="24"/>
        </w:rPr>
        <w:t>标</w:t>
      </w:r>
      <w:r>
        <w:rPr>
          <w:spacing w:val="-47"/>
          <w:sz w:val="24"/>
          <w:szCs w:val="24"/>
        </w:rPr>
        <w:t xml:space="preserve"> </w:t>
      </w:r>
      <w:r>
        <w:rPr>
          <w:spacing w:val="-10"/>
          <w:sz w:val="24"/>
          <w:szCs w:val="24"/>
        </w:rPr>
        <w:t>会</w:t>
      </w:r>
      <w:r>
        <w:rPr>
          <w:spacing w:val="-37"/>
          <w:sz w:val="24"/>
          <w:szCs w:val="24"/>
        </w:rPr>
        <w:t xml:space="preserve"> </w:t>
      </w:r>
      <w:r>
        <w:rPr>
          <w:spacing w:val="-10"/>
          <w:sz w:val="24"/>
          <w:szCs w:val="24"/>
        </w:rPr>
        <w:t>定</w:t>
      </w:r>
      <w:r>
        <w:rPr>
          <w:spacing w:val="-42"/>
          <w:sz w:val="24"/>
          <w:szCs w:val="24"/>
        </w:rPr>
        <w:t xml:space="preserve"> </w:t>
      </w:r>
      <w:r>
        <w:rPr>
          <w:spacing w:val="-10"/>
          <w:sz w:val="24"/>
          <w:szCs w:val="24"/>
        </w:rPr>
        <w:t>于</w:t>
      </w:r>
      <w:r>
        <w:rPr>
          <w:spacing w:val="-10"/>
          <w:sz w:val="24"/>
          <w:szCs w:val="24"/>
          <w:u w:val="single"/>
        </w:rPr>
        <w:t xml:space="preserve"> </w:t>
      </w:r>
      <w:r>
        <w:rPr>
          <w:b/>
          <w:bCs/>
          <w:color w:val="0000FF"/>
          <w:spacing w:val="-10"/>
          <w:sz w:val="24"/>
          <w:szCs w:val="24"/>
          <w:u w:val="single"/>
        </w:rPr>
        <w:t xml:space="preserve"> 2025  </w:t>
      </w:r>
      <w:r>
        <w:rPr>
          <w:b/>
          <w:bCs/>
          <w:color w:val="0000FF"/>
          <w:spacing w:val="-10"/>
          <w:sz w:val="24"/>
          <w:szCs w:val="24"/>
        </w:rPr>
        <w:t>年</w:t>
      </w:r>
      <w:r>
        <w:rPr>
          <w:b/>
          <w:bCs/>
          <w:color w:val="0000FF"/>
          <w:spacing w:val="-10"/>
          <w:sz w:val="24"/>
          <w:szCs w:val="24"/>
          <w:u w:val="single"/>
        </w:rPr>
        <w:t xml:space="preserve"> </w:t>
      </w:r>
      <w:r>
        <w:rPr>
          <w:rFonts w:hint="eastAsia"/>
          <w:b/>
          <w:bCs/>
          <w:color w:val="0000FF"/>
          <w:spacing w:val="-10"/>
          <w:sz w:val="24"/>
          <w:szCs w:val="24"/>
          <w:u w:val="single"/>
          <w:lang w:val="en-US" w:eastAsia="zh-CN"/>
        </w:rPr>
        <w:t xml:space="preserve"> 11 </w:t>
      </w:r>
      <w:r>
        <w:rPr>
          <w:b/>
          <w:bCs/>
          <w:color w:val="0000FF"/>
          <w:spacing w:val="-10"/>
          <w:sz w:val="24"/>
          <w:szCs w:val="24"/>
        </w:rPr>
        <w:t>月</w:t>
      </w:r>
      <w:r>
        <w:rPr>
          <w:b/>
          <w:bCs/>
          <w:color w:val="0000FF"/>
          <w:spacing w:val="17"/>
          <w:sz w:val="24"/>
          <w:szCs w:val="24"/>
          <w:u w:val="single"/>
        </w:rPr>
        <w:t xml:space="preserve"> </w:t>
      </w:r>
      <w:r>
        <w:rPr>
          <w:rFonts w:hint="eastAsia"/>
          <w:b/>
          <w:bCs/>
          <w:color w:val="0000FF"/>
          <w:spacing w:val="-10"/>
          <w:sz w:val="24"/>
          <w:szCs w:val="24"/>
          <w:u w:val="single"/>
          <w:lang w:val="en-US" w:eastAsia="zh-CN"/>
        </w:rPr>
        <w:t xml:space="preserve">07 </w:t>
      </w:r>
      <w:r>
        <w:rPr>
          <w:b/>
          <w:bCs/>
          <w:color w:val="0000FF"/>
          <w:spacing w:val="-10"/>
          <w:sz w:val="24"/>
          <w:szCs w:val="24"/>
        </w:rPr>
        <w:t>日</w:t>
      </w:r>
      <w:r>
        <w:rPr>
          <w:rFonts w:hint="eastAsia"/>
          <w:b/>
          <w:bCs/>
          <w:color w:val="0000FF"/>
          <w:spacing w:val="-10"/>
          <w:sz w:val="24"/>
          <w:szCs w:val="24"/>
          <w:u w:val="single"/>
          <w:lang w:val="en-US" w:eastAsia="zh-CN"/>
        </w:rPr>
        <w:t xml:space="preserve"> </w:t>
      </w:r>
      <w:r>
        <w:rPr>
          <w:rFonts w:hint="eastAsia"/>
          <w:b/>
          <w:bCs/>
          <w:color w:val="0000FF"/>
          <w:spacing w:val="32"/>
          <w:sz w:val="24"/>
          <w:szCs w:val="24"/>
          <w:u w:val="single"/>
          <w:lang w:val="en-US" w:eastAsia="zh-CN"/>
        </w:rPr>
        <w:t>15</w:t>
      </w:r>
      <w:r>
        <w:rPr>
          <w:b/>
          <w:bCs/>
          <w:color w:val="0000FF"/>
          <w:spacing w:val="28"/>
          <w:sz w:val="24"/>
          <w:szCs w:val="24"/>
          <w:u w:val="single"/>
        </w:rPr>
        <w:t xml:space="preserve"> </w:t>
      </w:r>
      <w:r>
        <w:rPr>
          <w:b/>
          <w:bCs/>
          <w:color w:val="0000FF"/>
          <w:spacing w:val="-10"/>
          <w:sz w:val="24"/>
          <w:szCs w:val="24"/>
        </w:rPr>
        <w:t>时</w:t>
      </w:r>
      <w:r>
        <w:rPr>
          <w:b/>
          <w:bCs/>
          <w:color w:val="0000FF"/>
          <w:spacing w:val="11"/>
          <w:sz w:val="24"/>
          <w:szCs w:val="24"/>
          <w:u w:val="single"/>
        </w:rPr>
        <w:t xml:space="preserve"> </w:t>
      </w:r>
      <w:r>
        <w:rPr>
          <w:rFonts w:hint="eastAsia"/>
          <w:b/>
          <w:bCs/>
          <w:color w:val="0000FF"/>
          <w:spacing w:val="-10"/>
          <w:sz w:val="24"/>
          <w:szCs w:val="24"/>
          <w:u w:val="single"/>
          <w:lang w:val="en-US" w:eastAsia="zh-CN"/>
        </w:rPr>
        <w:t>3</w:t>
      </w:r>
      <w:r>
        <w:rPr>
          <w:b/>
          <w:bCs/>
          <w:color w:val="0000FF"/>
          <w:spacing w:val="-10"/>
          <w:sz w:val="24"/>
          <w:szCs w:val="24"/>
          <w:u w:val="single"/>
        </w:rPr>
        <w:t xml:space="preserve">0 </w:t>
      </w:r>
      <w:r>
        <w:rPr>
          <w:b/>
          <w:bCs/>
          <w:color w:val="0000FF"/>
          <w:spacing w:val="-10"/>
          <w:sz w:val="24"/>
          <w:szCs w:val="24"/>
        </w:rPr>
        <w:t>分</w:t>
      </w:r>
      <w:r>
        <w:rPr>
          <w:spacing w:val="-43"/>
          <w:sz w:val="24"/>
          <w:szCs w:val="24"/>
        </w:rPr>
        <w:t xml:space="preserve"> </w:t>
      </w:r>
      <w:r>
        <w:rPr>
          <w:spacing w:val="-10"/>
          <w:sz w:val="24"/>
          <w:szCs w:val="24"/>
        </w:rPr>
        <w:t>在</w:t>
      </w:r>
      <w:r>
        <w:rPr>
          <w:spacing w:val="-44"/>
          <w:sz w:val="24"/>
          <w:szCs w:val="24"/>
        </w:rPr>
        <w:t xml:space="preserve"> </w:t>
      </w:r>
      <w:r>
        <w:rPr>
          <w:b/>
          <w:bCs/>
          <w:color w:val="0000FF"/>
          <w:spacing w:val="-10"/>
          <w:sz w:val="24"/>
          <w:szCs w:val="24"/>
          <w:u w:val="single"/>
        </w:rPr>
        <w:t>数</w:t>
      </w:r>
      <w:r>
        <w:rPr>
          <w:b/>
          <w:bCs/>
          <w:color w:val="0000FF"/>
          <w:spacing w:val="-43"/>
          <w:sz w:val="24"/>
          <w:szCs w:val="24"/>
          <w:u w:val="single"/>
        </w:rPr>
        <w:t xml:space="preserve"> </w:t>
      </w:r>
      <w:r>
        <w:rPr>
          <w:b/>
          <w:bCs/>
          <w:color w:val="0000FF"/>
          <w:spacing w:val="-10"/>
          <w:sz w:val="24"/>
          <w:szCs w:val="24"/>
          <w:u w:val="single"/>
        </w:rPr>
        <w:t>字</w:t>
      </w:r>
      <w:r>
        <w:rPr>
          <w:b/>
          <w:bCs/>
          <w:color w:val="0000FF"/>
          <w:spacing w:val="-46"/>
          <w:sz w:val="24"/>
          <w:szCs w:val="24"/>
          <w:u w:val="single"/>
        </w:rPr>
        <w:t xml:space="preserve"> </w:t>
      </w:r>
      <w:r>
        <w:rPr>
          <w:b/>
          <w:bCs/>
          <w:color w:val="0000FF"/>
          <w:spacing w:val="-10"/>
          <w:sz w:val="24"/>
          <w:szCs w:val="24"/>
          <w:u w:val="single"/>
        </w:rPr>
        <w:t>仙</w:t>
      </w:r>
      <w:r>
        <w:rPr>
          <w:b/>
          <w:bCs/>
          <w:color w:val="0000FF"/>
          <w:spacing w:val="-43"/>
          <w:sz w:val="24"/>
          <w:szCs w:val="24"/>
          <w:u w:val="single"/>
        </w:rPr>
        <w:t xml:space="preserve"> </w:t>
      </w:r>
      <w:r>
        <w:rPr>
          <w:b/>
          <w:bCs/>
          <w:color w:val="0000FF"/>
          <w:spacing w:val="-11"/>
          <w:sz w:val="24"/>
          <w:szCs w:val="24"/>
          <w:u w:val="single"/>
        </w:rPr>
        <w:t>游 电</w:t>
      </w:r>
      <w:r>
        <w:rPr>
          <w:b/>
          <w:bCs/>
          <w:color w:val="0000FF"/>
          <w:spacing w:val="-43"/>
          <w:sz w:val="24"/>
          <w:szCs w:val="24"/>
          <w:u w:val="single"/>
        </w:rPr>
        <w:t xml:space="preserve"> </w:t>
      </w:r>
      <w:r>
        <w:rPr>
          <w:b/>
          <w:bCs/>
          <w:color w:val="0000FF"/>
          <w:spacing w:val="-11"/>
          <w:sz w:val="24"/>
          <w:szCs w:val="24"/>
          <w:u w:val="single"/>
        </w:rPr>
        <w:t>子</w:t>
      </w:r>
      <w:r>
        <w:rPr>
          <w:b/>
          <w:bCs/>
          <w:color w:val="0000FF"/>
          <w:spacing w:val="-46"/>
          <w:sz w:val="24"/>
          <w:szCs w:val="24"/>
          <w:u w:val="single"/>
        </w:rPr>
        <w:t xml:space="preserve"> </w:t>
      </w:r>
      <w:r>
        <w:rPr>
          <w:b/>
          <w:bCs/>
          <w:color w:val="0000FF"/>
          <w:spacing w:val="-11"/>
          <w:sz w:val="24"/>
          <w:szCs w:val="24"/>
          <w:u w:val="single"/>
        </w:rPr>
        <w:t>业</w:t>
      </w:r>
      <w:r>
        <w:rPr>
          <w:b/>
          <w:bCs/>
          <w:color w:val="0000FF"/>
          <w:spacing w:val="-42"/>
          <w:sz w:val="24"/>
          <w:szCs w:val="24"/>
          <w:u w:val="single"/>
        </w:rPr>
        <w:t xml:space="preserve"> </w:t>
      </w:r>
      <w:r>
        <w:rPr>
          <w:b/>
          <w:bCs/>
          <w:color w:val="0000FF"/>
          <w:spacing w:val="-11"/>
          <w:sz w:val="24"/>
          <w:szCs w:val="24"/>
          <w:u w:val="single"/>
        </w:rPr>
        <w:t>务</w:t>
      </w:r>
      <w:r>
        <w:rPr>
          <w:b/>
          <w:bCs/>
          <w:color w:val="0000FF"/>
          <w:spacing w:val="-47"/>
          <w:sz w:val="24"/>
          <w:szCs w:val="24"/>
          <w:u w:val="single"/>
        </w:rPr>
        <w:t xml:space="preserve"> </w:t>
      </w:r>
      <w:r>
        <w:rPr>
          <w:b/>
          <w:bCs/>
          <w:color w:val="0000FF"/>
          <w:spacing w:val="-11"/>
          <w:sz w:val="24"/>
          <w:szCs w:val="24"/>
          <w:u w:val="single"/>
        </w:rPr>
        <w:t>平 台</w:t>
      </w:r>
      <w:r>
        <w:rPr>
          <w:b/>
          <w:bCs/>
          <w:color w:val="0000FF"/>
          <w:sz w:val="24"/>
          <w:szCs w:val="24"/>
          <w:u w:val="single"/>
        </w:rPr>
        <w:t xml:space="preserve"> </w:t>
      </w:r>
      <w:r>
        <w:rPr>
          <w:b/>
          <w:bCs/>
          <w:color w:val="0000FF"/>
          <w:spacing w:val="-1"/>
          <w:sz w:val="24"/>
          <w:szCs w:val="24"/>
          <w:u w:val="single"/>
        </w:rPr>
        <w:t>（</w:t>
      </w:r>
      <w:r>
        <w:rPr>
          <w:b/>
          <w:bCs/>
          <w:color w:val="0000FF"/>
          <w:u w:val="single"/>
        </w:rPr>
        <w:fldChar w:fldCharType="begin"/>
      </w:r>
      <w:r>
        <w:rPr>
          <w:b/>
          <w:bCs/>
          <w:color w:val="0000FF"/>
          <w:u w:val="single"/>
        </w:rPr>
        <w:instrText xml:space="preserve"> HYPERLINK "http://fjxyst.cn/" </w:instrText>
      </w:r>
      <w:r>
        <w:rPr>
          <w:b/>
          <w:bCs/>
          <w:color w:val="0000FF"/>
          <w:u w:val="single"/>
        </w:rPr>
        <w:fldChar w:fldCharType="separate"/>
      </w:r>
      <w:r>
        <w:rPr>
          <w:b/>
          <w:bCs/>
          <w:color w:val="0000FF"/>
          <w:spacing w:val="-1"/>
          <w:sz w:val="24"/>
          <w:szCs w:val="24"/>
          <w:u w:val="single"/>
        </w:rPr>
        <w:t>http://fjxyst.cn/</w:t>
      </w:r>
      <w:r>
        <w:rPr>
          <w:b/>
          <w:bCs/>
          <w:color w:val="0000FF"/>
          <w:spacing w:val="-1"/>
          <w:sz w:val="24"/>
          <w:szCs w:val="24"/>
          <w:u w:val="single"/>
        </w:rPr>
        <w:fldChar w:fldCharType="end"/>
      </w:r>
      <w:r>
        <w:rPr>
          <w:b/>
          <w:bCs/>
          <w:color w:val="0000FF"/>
          <w:spacing w:val="-1"/>
          <w:sz w:val="24"/>
          <w:szCs w:val="24"/>
          <w:u w:val="single"/>
        </w:rPr>
        <w:t>）</w:t>
      </w:r>
      <w:r>
        <w:rPr>
          <w:spacing w:val="-1"/>
          <w:sz w:val="24"/>
          <w:szCs w:val="24"/>
        </w:rPr>
        <w:t>在线公开开标，投标人应在线参加开标。</w:t>
      </w:r>
      <w:r>
        <w:rPr>
          <w:spacing w:val="-2"/>
          <w:sz w:val="24"/>
          <w:szCs w:val="24"/>
        </w:rPr>
        <w:t>同时在</w:t>
      </w:r>
      <w:r>
        <w:rPr>
          <w:b/>
          <w:bCs/>
          <w:color w:val="0000FF"/>
          <w:spacing w:val="-2"/>
          <w:sz w:val="24"/>
          <w:szCs w:val="24"/>
          <w:u w:val="single"/>
        </w:rPr>
        <w:t>仙游县供销合作联社二楼</w:t>
      </w:r>
      <w:r>
        <w:rPr>
          <w:b/>
          <w:bCs/>
          <w:color w:val="0000FF"/>
          <w:sz w:val="24"/>
          <w:szCs w:val="24"/>
          <w:u w:val="single"/>
        </w:rPr>
        <w:t xml:space="preserve"> </w:t>
      </w:r>
      <w:r>
        <w:rPr>
          <w:b/>
          <w:bCs/>
          <w:color w:val="0000FF"/>
          <w:spacing w:val="-3"/>
          <w:sz w:val="24"/>
          <w:szCs w:val="24"/>
          <w:u w:val="single"/>
        </w:rPr>
        <w:t>（福建省莆田市仙游县鲤城街道公园街</w:t>
      </w:r>
      <w:r>
        <w:rPr>
          <w:b/>
          <w:bCs/>
          <w:color w:val="0000FF"/>
          <w:spacing w:val="-33"/>
          <w:sz w:val="24"/>
          <w:szCs w:val="24"/>
          <w:u w:val="single"/>
        </w:rPr>
        <w:t xml:space="preserve"> </w:t>
      </w:r>
      <w:r>
        <w:rPr>
          <w:b/>
          <w:bCs/>
          <w:color w:val="0000FF"/>
          <w:spacing w:val="-3"/>
          <w:sz w:val="24"/>
          <w:szCs w:val="24"/>
          <w:u w:val="single"/>
        </w:rPr>
        <w:t>168</w:t>
      </w:r>
      <w:r>
        <w:rPr>
          <w:b/>
          <w:bCs/>
          <w:color w:val="0000FF"/>
          <w:spacing w:val="-44"/>
          <w:sz w:val="24"/>
          <w:szCs w:val="24"/>
          <w:u w:val="single"/>
        </w:rPr>
        <w:t xml:space="preserve"> </w:t>
      </w:r>
      <w:r>
        <w:rPr>
          <w:b/>
          <w:bCs/>
          <w:color w:val="0000FF"/>
          <w:spacing w:val="-3"/>
          <w:sz w:val="24"/>
          <w:szCs w:val="24"/>
          <w:u w:val="single"/>
        </w:rPr>
        <w:t>号）</w:t>
      </w:r>
      <w:r>
        <w:rPr>
          <w:spacing w:val="-3"/>
          <w:sz w:val="24"/>
          <w:szCs w:val="24"/>
        </w:rPr>
        <w:t>设置在线开标会</w:t>
      </w:r>
      <w:r>
        <w:rPr>
          <w:spacing w:val="-4"/>
          <w:sz w:val="24"/>
          <w:szCs w:val="24"/>
        </w:rPr>
        <w:t>场，诚邀投标人到场参加开标会。</w:t>
      </w:r>
      <w:r>
        <w:rPr>
          <w:sz w:val="24"/>
          <w:szCs w:val="24"/>
        </w:rPr>
        <w:t xml:space="preserve"> </w:t>
      </w:r>
      <w:r>
        <w:rPr>
          <w:spacing w:val="-1"/>
          <w:sz w:val="24"/>
          <w:szCs w:val="24"/>
        </w:rPr>
        <w:t>开标会由招标人或招标代理机构主持并邀请招标监督人员参加。</w:t>
      </w:r>
    </w:p>
    <w:p w14:paraId="038F8E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80" w:firstLine="480"/>
        <w:textAlignment w:val="baseline"/>
        <w:rPr>
          <w:b/>
          <w:bCs/>
          <w:spacing w:val="-4"/>
          <w:sz w:val="24"/>
          <w:szCs w:val="24"/>
        </w:rPr>
      </w:pPr>
      <w:r>
        <w:rPr>
          <w:spacing w:val="-4"/>
          <w:sz w:val="24"/>
          <w:szCs w:val="24"/>
        </w:rPr>
        <w:t>21.2</w:t>
      </w:r>
      <w:r>
        <w:rPr>
          <w:spacing w:val="-49"/>
          <w:sz w:val="24"/>
          <w:szCs w:val="24"/>
        </w:rPr>
        <w:t xml:space="preserve"> </w:t>
      </w:r>
      <w:r>
        <w:rPr>
          <w:b/>
          <w:bCs/>
          <w:spacing w:val="-4"/>
          <w:sz w:val="24"/>
          <w:szCs w:val="24"/>
        </w:rPr>
        <w:t>至截标时间，递交投标文件的投标人不足</w:t>
      </w:r>
      <w:r>
        <w:rPr>
          <w:spacing w:val="-44"/>
          <w:sz w:val="24"/>
          <w:szCs w:val="24"/>
        </w:rPr>
        <w:t xml:space="preserve"> </w:t>
      </w:r>
      <w:r>
        <w:rPr>
          <w:b/>
          <w:bCs/>
          <w:spacing w:val="-4"/>
          <w:sz w:val="24"/>
          <w:szCs w:val="24"/>
        </w:rPr>
        <w:t>3</w:t>
      </w:r>
      <w:r>
        <w:rPr>
          <w:spacing w:val="-49"/>
          <w:sz w:val="24"/>
          <w:szCs w:val="24"/>
        </w:rPr>
        <w:t xml:space="preserve"> </w:t>
      </w:r>
      <w:r>
        <w:rPr>
          <w:b/>
          <w:bCs/>
          <w:spacing w:val="-4"/>
          <w:sz w:val="24"/>
          <w:szCs w:val="24"/>
        </w:rPr>
        <w:t>家的或投标文件解密不足</w:t>
      </w:r>
      <w:r>
        <w:rPr>
          <w:spacing w:val="-46"/>
          <w:sz w:val="24"/>
          <w:szCs w:val="24"/>
        </w:rPr>
        <w:t xml:space="preserve"> </w:t>
      </w:r>
      <w:r>
        <w:rPr>
          <w:b/>
          <w:bCs/>
          <w:spacing w:val="-4"/>
          <w:sz w:val="24"/>
          <w:szCs w:val="24"/>
        </w:rPr>
        <w:t>3</w:t>
      </w:r>
      <w:r>
        <w:rPr>
          <w:spacing w:val="-46"/>
          <w:sz w:val="24"/>
          <w:szCs w:val="24"/>
        </w:rPr>
        <w:t xml:space="preserve"> </w:t>
      </w:r>
      <w:r>
        <w:rPr>
          <w:b/>
          <w:bCs/>
          <w:spacing w:val="-4"/>
          <w:sz w:val="24"/>
          <w:szCs w:val="24"/>
        </w:rPr>
        <w:t>家的，招标人将</w:t>
      </w:r>
      <w:r>
        <w:rPr>
          <w:sz w:val="24"/>
          <w:szCs w:val="24"/>
        </w:rPr>
        <w:t xml:space="preserve"> </w:t>
      </w:r>
      <w:r>
        <w:rPr>
          <w:b/>
          <w:bCs/>
          <w:spacing w:val="-4"/>
          <w:sz w:val="24"/>
          <w:szCs w:val="24"/>
        </w:rPr>
        <w:t>依法重新招标。</w:t>
      </w:r>
    </w:p>
    <w:p w14:paraId="43B0B26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80" w:firstLine="480"/>
        <w:textAlignment w:val="baseline"/>
        <w:rPr>
          <w:sz w:val="24"/>
          <w:szCs w:val="24"/>
        </w:rPr>
      </w:pPr>
      <w:r>
        <w:rPr>
          <w:spacing w:val="-4"/>
          <w:sz w:val="24"/>
          <w:szCs w:val="24"/>
        </w:rPr>
        <w:t>21.3</w:t>
      </w:r>
      <w:r>
        <w:rPr>
          <w:spacing w:val="-34"/>
          <w:sz w:val="24"/>
          <w:szCs w:val="24"/>
        </w:rPr>
        <w:t xml:space="preserve"> </w:t>
      </w:r>
      <w:r>
        <w:rPr>
          <w:spacing w:val="-4"/>
          <w:sz w:val="24"/>
          <w:szCs w:val="24"/>
        </w:rPr>
        <w:t>资格审查小组</w:t>
      </w:r>
    </w:p>
    <w:p w14:paraId="3C1369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18" w:firstLine="441"/>
        <w:textAlignment w:val="baseline"/>
        <w:rPr>
          <w:sz w:val="24"/>
          <w:szCs w:val="24"/>
        </w:rPr>
      </w:pPr>
      <w:r>
        <w:rPr>
          <w:spacing w:val="-3"/>
          <w:sz w:val="24"/>
          <w:szCs w:val="24"/>
        </w:rPr>
        <w:t>招标人不组建评标委员会，由招标人代表、招标代理机构代表等</w:t>
      </w:r>
      <w:r>
        <w:rPr>
          <w:spacing w:val="-31"/>
          <w:sz w:val="24"/>
          <w:szCs w:val="24"/>
        </w:rPr>
        <w:t xml:space="preserve"> </w:t>
      </w:r>
      <w:r>
        <w:rPr>
          <w:spacing w:val="-3"/>
          <w:sz w:val="24"/>
          <w:szCs w:val="24"/>
        </w:rPr>
        <w:t>3</w:t>
      </w:r>
      <w:r>
        <w:rPr>
          <w:spacing w:val="-48"/>
          <w:sz w:val="24"/>
          <w:szCs w:val="24"/>
        </w:rPr>
        <w:t xml:space="preserve"> </w:t>
      </w:r>
      <w:r>
        <w:rPr>
          <w:spacing w:val="-3"/>
          <w:sz w:val="24"/>
          <w:szCs w:val="24"/>
        </w:rPr>
        <w:t>人以上组成资格审查小组，</w:t>
      </w:r>
      <w:r>
        <w:rPr>
          <w:sz w:val="24"/>
          <w:szCs w:val="24"/>
        </w:rPr>
        <w:t xml:space="preserve"> </w:t>
      </w:r>
      <w:r>
        <w:rPr>
          <w:spacing w:val="-1"/>
          <w:sz w:val="24"/>
          <w:szCs w:val="24"/>
        </w:rPr>
        <w:t>对投标人的资格、资质和投标文件的有效性进行审查。</w:t>
      </w:r>
    </w:p>
    <w:p w14:paraId="3D28B3B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sz w:val="24"/>
          <w:szCs w:val="24"/>
        </w:rPr>
      </w:pPr>
      <w:r>
        <w:rPr>
          <w:spacing w:val="-3"/>
          <w:sz w:val="24"/>
          <w:szCs w:val="24"/>
        </w:rPr>
        <w:t>21.4</w:t>
      </w:r>
      <w:r>
        <w:rPr>
          <w:spacing w:val="-47"/>
          <w:sz w:val="24"/>
          <w:szCs w:val="24"/>
        </w:rPr>
        <w:t xml:space="preserve"> </w:t>
      </w:r>
      <w:r>
        <w:rPr>
          <w:spacing w:val="-3"/>
          <w:sz w:val="24"/>
          <w:szCs w:val="24"/>
        </w:rPr>
        <w:t>开标程序：</w:t>
      </w:r>
    </w:p>
    <w:p w14:paraId="36496F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1"/>
          <w:sz w:val="24"/>
          <w:szCs w:val="24"/>
        </w:rPr>
        <w:t>（1）招标代理机构介绍参加开标会的单位及人员；</w:t>
      </w:r>
    </w:p>
    <w:p w14:paraId="2DB3E7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2"/>
          <w:sz w:val="24"/>
          <w:szCs w:val="24"/>
        </w:rPr>
        <w:t>（2）主持人宣布开标纪律。</w:t>
      </w:r>
    </w:p>
    <w:p w14:paraId="5370FA1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2"/>
          <w:sz w:val="24"/>
          <w:szCs w:val="24"/>
        </w:rPr>
        <w:t>（3）投标文件解密方式：</w:t>
      </w:r>
    </w:p>
    <w:p w14:paraId="401280B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78" w:firstLine="439"/>
        <w:textAlignment w:val="baseline"/>
        <w:rPr>
          <w:sz w:val="24"/>
          <w:szCs w:val="24"/>
        </w:rPr>
      </w:pPr>
      <w:r>
        <w:rPr>
          <w:spacing w:val="2"/>
          <w:sz w:val="24"/>
          <w:szCs w:val="24"/>
        </w:rPr>
        <w:t>a.开标时，电子招标投标交易平台自动提取所有投标文件，通过现场和远程视频同步提示投</w:t>
      </w:r>
      <w:r>
        <w:rPr>
          <w:spacing w:val="1"/>
          <w:sz w:val="24"/>
          <w:szCs w:val="24"/>
        </w:rPr>
        <w:t>标人在线开始解密，并向投标人等直播开标全过程。在解密过程中，当所有投标截止时间前递交</w:t>
      </w:r>
      <w:r>
        <w:rPr>
          <w:spacing w:val="-1"/>
          <w:sz w:val="24"/>
          <w:szCs w:val="24"/>
        </w:rPr>
        <w:t>的投标文件完成解密后（因投标人原因未在规定时间内解</w:t>
      </w:r>
      <w:r>
        <w:rPr>
          <w:spacing w:val="-2"/>
          <w:sz w:val="24"/>
          <w:szCs w:val="24"/>
        </w:rPr>
        <w:t>密，其投标视为无效的除外</w:t>
      </w:r>
      <w:r>
        <w:rPr>
          <w:spacing w:val="-64"/>
          <w:sz w:val="24"/>
          <w:szCs w:val="24"/>
        </w:rPr>
        <w:t>），</w:t>
      </w:r>
      <w:r>
        <w:rPr>
          <w:spacing w:val="-2"/>
          <w:sz w:val="24"/>
          <w:szCs w:val="24"/>
        </w:rPr>
        <w:t>且完成解</w:t>
      </w:r>
      <w:r>
        <w:rPr>
          <w:spacing w:val="-1"/>
          <w:sz w:val="24"/>
          <w:szCs w:val="24"/>
        </w:rPr>
        <w:t>密的投标人达到</w:t>
      </w:r>
      <w:r>
        <w:rPr>
          <w:spacing w:val="-41"/>
          <w:sz w:val="24"/>
          <w:szCs w:val="24"/>
        </w:rPr>
        <w:t xml:space="preserve"> </w:t>
      </w:r>
      <w:r>
        <w:rPr>
          <w:spacing w:val="-1"/>
          <w:sz w:val="24"/>
          <w:szCs w:val="24"/>
        </w:rPr>
        <w:t>3</w:t>
      </w:r>
      <w:r>
        <w:rPr>
          <w:spacing w:val="-49"/>
          <w:sz w:val="24"/>
          <w:szCs w:val="24"/>
        </w:rPr>
        <w:t xml:space="preserve"> </w:t>
      </w:r>
      <w:r>
        <w:rPr>
          <w:spacing w:val="-1"/>
          <w:sz w:val="24"/>
          <w:szCs w:val="24"/>
        </w:rPr>
        <w:t>家及以上的，方可公布除投标人名称以外的其他有关投标人的具体投标信息。</w:t>
      </w:r>
    </w:p>
    <w:p w14:paraId="5B2F7260">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0" w:firstLine="436"/>
        <w:textAlignment w:val="baseline"/>
        <w:rPr>
          <w:sz w:val="24"/>
          <w:szCs w:val="24"/>
        </w:rPr>
      </w:pPr>
      <w:r>
        <w:rPr>
          <w:spacing w:val="-1"/>
          <w:sz w:val="24"/>
          <w:szCs w:val="24"/>
        </w:rPr>
        <w:t>b.投标人应在开始解密时间起</w:t>
      </w:r>
      <w:r>
        <w:rPr>
          <w:spacing w:val="-46"/>
          <w:sz w:val="24"/>
          <w:szCs w:val="24"/>
        </w:rPr>
        <w:t xml:space="preserve"> </w:t>
      </w:r>
      <w:r>
        <w:rPr>
          <w:b/>
          <w:bCs/>
          <w:color w:val="0000FF"/>
          <w:spacing w:val="-1"/>
          <w:sz w:val="24"/>
          <w:szCs w:val="24"/>
        </w:rPr>
        <w:t>30</w:t>
      </w:r>
      <w:r>
        <w:rPr>
          <w:b/>
          <w:bCs/>
          <w:color w:val="0000FF"/>
          <w:spacing w:val="-48"/>
          <w:sz w:val="24"/>
          <w:szCs w:val="24"/>
        </w:rPr>
        <w:t xml:space="preserve"> </w:t>
      </w:r>
      <w:r>
        <w:rPr>
          <w:b/>
          <w:bCs/>
          <w:color w:val="0000FF"/>
          <w:spacing w:val="-1"/>
          <w:sz w:val="24"/>
          <w:szCs w:val="24"/>
        </w:rPr>
        <w:t>分钟</w:t>
      </w:r>
      <w:r>
        <w:rPr>
          <w:spacing w:val="-1"/>
          <w:sz w:val="24"/>
          <w:szCs w:val="24"/>
        </w:rPr>
        <w:t>内在线进行电子投标文件的解密操作，因投标人</w:t>
      </w:r>
      <w:r>
        <w:rPr>
          <w:spacing w:val="-2"/>
          <w:sz w:val="24"/>
          <w:szCs w:val="24"/>
        </w:rPr>
        <w:t>原因未</w:t>
      </w:r>
      <w:r>
        <w:rPr>
          <w:spacing w:val="-1"/>
          <w:sz w:val="24"/>
          <w:szCs w:val="24"/>
        </w:rPr>
        <w:t>在规定时间内解密，其投标视为无效。</w:t>
      </w:r>
    </w:p>
    <w:p w14:paraId="623764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2"/>
          <w:sz w:val="24"/>
          <w:szCs w:val="24"/>
        </w:rPr>
        <w:t>（4）投标文件解密失败的补救方案：</w:t>
      </w:r>
    </w:p>
    <w:p w14:paraId="78CE08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1"/>
        <w:textAlignment w:val="baseline"/>
        <w:rPr>
          <w:sz w:val="24"/>
          <w:szCs w:val="24"/>
        </w:rPr>
      </w:pPr>
      <w:r>
        <w:rPr>
          <w:sz w:val="24"/>
          <w:szCs w:val="24"/>
        </w:rPr>
        <w:t>a.若为招标人原因导致无法正常解密，则由</w:t>
      </w:r>
      <w:r>
        <w:rPr>
          <w:spacing w:val="-1"/>
          <w:sz w:val="24"/>
          <w:szCs w:val="24"/>
        </w:rPr>
        <w:t>招标人及时提出解决方案；</w:t>
      </w:r>
    </w:p>
    <w:p w14:paraId="19DCD59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 w:right="78" w:firstLine="434"/>
        <w:textAlignment w:val="baseline"/>
        <w:rPr>
          <w:sz w:val="24"/>
          <w:szCs w:val="24"/>
        </w:rPr>
      </w:pPr>
      <w:r>
        <w:rPr>
          <w:spacing w:val="3"/>
          <w:sz w:val="24"/>
          <w:szCs w:val="24"/>
        </w:rPr>
        <w:t>b.开标或评标工作开始后，因停电、网络</w:t>
      </w:r>
      <w:r>
        <w:rPr>
          <w:spacing w:val="2"/>
          <w:sz w:val="24"/>
          <w:szCs w:val="24"/>
        </w:rPr>
        <w:t>故障、电子设备或者电子评标系统故障导致无法继</w:t>
      </w:r>
      <w:r>
        <w:rPr>
          <w:spacing w:val="-2"/>
          <w:sz w:val="24"/>
          <w:szCs w:val="24"/>
        </w:rPr>
        <w:t>续进行开标或评标时，故障可在短时间内解除的（不超过</w:t>
      </w:r>
      <w:r>
        <w:rPr>
          <w:spacing w:val="-50"/>
          <w:sz w:val="24"/>
          <w:szCs w:val="24"/>
        </w:rPr>
        <w:t xml:space="preserve"> </w:t>
      </w:r>
      <w:r>
        <w:rPr>
          <w:spacing w:val="-2"/>
          <w:sz w:val="24"/>
          <w:szCs w:val="24"/>
        </w:rPr>
        <w:t>4</w:t>
      </w:r>
      <w:r>
        <w:rPr>
          <w:spacing w:val="-45"/>
          <w:sz w:val="24"/>
          <w:szCs w:val="24"/>
        </w:rPr>
        <w:t xml:space="preserve"> </w:t>
      </w:r>
      <w:r>
        <w:rPr>
          <w:spacing w:val="-2"/>
          <w:sz w:val="24"/>
          <w:szCs w:val="24"/>
        </w:rPr>
        <w:t>小时</w:t>
      </w:r>
      <w:r>
        <w:rPr>
          <w:spacing w:val="-64"/>
          <w:sz w:val="24"/>
          <w:szCs w:val="24"/>
        </w:rPr>
        <w:t>），</w:t>
      </w:r>
      <w:r>
        <w:rPr>
          <w:spacing w:val="-2"/>
          <w:sz w:val="24"/>
          <w:szCs w:val="24"/>
        </w:rPr>
        <w:t>招标人可以暂停开标或评标工作，待故障解除后继续开标或评标；故障无法在短时间内解除的（超过</w:t>
      </w:r>
      <w:r>
        <w:rPr>
          <w:spacing w:val="-51"/>
          <w:sz w:val="24"/>
          <w:szCs w:val="24"/>
        </w:rPr>
        <w:t xml:space="preserve"> </w:t>
      </w:r>
      <w:r>
        <w:rPr>
          <w:spacing w:val="-2"/>
          <w:sz w:val="24"/>
          <w:szCs w:val="24"/>
        </w:rPr>
        <w:t>4</w:t>
      </w:r>
      <w:r>
        <w:rPr>
          <w:spacing w:val="-45"/>
          <w:sz w:val="24"/>
          <w:szCs w:val="24"/>
        </w:rPr>
        <w:t xml:space="preserve"> </w:t>
      </w:r>
      <w:r>
        <w:rPr>
          <w:spacing w:val="-2"/>
          <w:sz w:val="24"/>
          <w:szCs w:val="24"/>
        </w:rPr>
        <w:t>小时</w:t>
      </w:r>
      <w:r>
        <w:rPr>
          <w:spacing w:val="-61"/>
          <w:sz w:val="24"/>
          <w:szCs w:val="24"/>
        </w:rPr>
        <w:t>），</w:t>
      </w:r>
      <w:r>
        <w:rPr>
          <w:spacing w:val="-2"/>
          <w:sz w:val="24"/>
          <w:szCs w:val="24"/>
        </w:rPr>
        <w:t>招标</w:t>
      </w:r>
      <w:r>
        <w:rPr>
          <w:spacing w:val="-3"/>
          <w:sz w:val="24"/>
          <w:szCs w:val="24"/>
        </w:rPr>
        <w:t>人应当终止</w:t>
      </w:r>
      <w:r>
        <w:rPr>
          <w:spacing w:val="1"/>
          <w:sz w:val="24"/>
          <w:szCs w:val="24"/>
        </w:rPr>
        <w:t>开标或评标，并配合公共资源交易场所、电子交易平台做好招投标资料的封存和保密工作，待故</w:t>
      </w:r>
      <w:r>
        <w:rPr>
          <w:spacing w:val="-1"/>
          <w:sz w:val="24"/>
          <w:szCs w:val="24"/>
        </w:rPr>
        <w:t>障解除后再重新进行开标或重新组建评标委员会进行评标。</w:t>
      </w:r>
    </w:p>
    <w:p w14:paraId="07CF2D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pacing w:val="-2"/>
          <w:sz w:val="24"/>
          <w:szCs w:val="24"/>
        </w:rPr>
      </w:pPr>
      <w:r>
        <w:rPr>
          <w:spacing w:val="-2"/>
          <w:sz w:val="24"/>
          <w:szCs w:val="24"/>
        </w:rPr>
        <w:t>（5）确定进入资格审查的潜在投标人名单。</w:t>
      </w:r>
    </w:p>
    <w:p w14:paraId="6656878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pacing w:val="-1"/>
          <w:sz w:val="24"/>
          <w:szCs w:val="24"/>
        </w:rPr>
      </w:pPr>
      <w:r>
        <w:rPr>
          <w:spacing w:val="-1"/>
          <w:sz w:val="24"/>
          <w:szCs w:val="24"/>
        </w:rPr>
        <w:t>（6）唱标并作相应记录。招标人代表对唱标内容进行核对并签字确认。唱标内容为：投标人</w:t>
      </w:r>
      <w:r>
        <w:rPr>
          <w:sz w:val="24"/>
          <w:szCs w:val="24"/>
        </w:rPr>
        <w:t>名称、投标报价、工程质量承诺、工期承诺</w:t>
      </w:r>
      <w:r>
        <w:rPr>
          <w:spacing w:val="-1"/>
          <w:sz w:val="24"/>
          <w:szCs w:val="24"/>
        </w:rPr>
        <w:t>、项目经理及其它必要的内容。</w:t>
      </w:r>
    </w:p>
    <w:p w14:paraId="4CC456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 w:right="80" w:firstLine="447"/>
        <w:textAlignment w:val="baseline"/>
        <w:rPr>
          <w:sz w:val="24"/>
          <w:szCs w:val="24"/>
        </w:rPr>
      </w:pPr>
      <w:r>
        <w:rPr>
          <w:spacing w:val="-5"/>
          <w:sz w:val="24"/>
          <w:szCs w:val="24"/>
        </w:rPr>
        <w:t>（7）投标人对开标有异议的，应当在开标现场提出，招标人应当当场作出答复，并制作记录。</w:t>
      </w:r>
    </w:p>
    <w:p w14:paraId="6742D40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5"/>
          <w:sz w:val="24"/>
          <w:szCs w:val="24"/>
        </w:rPr>
        <w:t>22.评标</w:t>
      </w:r>
    </w:p>
    <w:p w14:paraId="79D7293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3"/>
          <w:sz w:val="24"/>
          <w:szCs w:val="24"/>
        </w:rPr>
        <w:t>22.</w:t>
      </w:r>
      <w:r>
        <w:rPr>
          <w:rFonts w:hint="eastAsia"/>
          <w:b/>
          <w:bCs/>
          <w:spacing w:val="-3"/>
          <w:sz w:val="24"/>
          <w:szCs w:val="24"/>
          <w:lang w:val="en-US" w:eastAsia="zh-CN"/>
        </w:rPr>
        <w:t xml:space="preserve">1 </w:t>
      </w:r>
      <w:r>
        <w:rPr>
          <w:b/>
          <w:bCs/>
          <w:spacing w:val="-3"/>
          <w:sz w:val="24"/>
          <w:szCs w:val="24"/>
        </w:rPr>
        <w:t>评标前准备：计算评标价</w:t>
      </w:r>
    </w:p>
    <w:p w14:paraId="7BF4A64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textAlignment w:val="baseline"/>
        <w:rPr>
          <w:sz w:val="24"/>
          <w:szCs w:val="24"/>
        </w:rPr>
      </w:pPr>
      <w:r>
        <w:rPr>
          <w:spacing w:val="2"/>
          <w:sz w:val="24"/>
          <w:szCs w:val="24"/>
        </w:rPr>
        <w:t>1.公司内部发包采用经评审的合理低价中标方式确定中标人。即投标人在合理区间（</w:t>
      </w:r>
      <w:r>
        <w:rPr>
          <w:spacing w:val="1"/>
          <w:sz w:val="24"/>
          <w:szCs w:val="24"/>
        </w:rPr>
        <w:t>为最高</w:t>
      </w:r>
      <w:r>
        <w:rPr>
          <w:spacing w:val="-4"/>
          <w:sz w:val="24"/>
          <w:szCs w:val="24"/>
        </w:rPr>
        <w:t>限价再下浮：</w:t>
      </w:r>
      <w:r>
        <w:rPr>
          <w:rFonts w:hint="eastAsia" w:ascii="宋体" w:hAnsi="宋体" w:eastAsia="宋体" w:cs="宋体"/>
          <w:b/>
          <w:bCs/>
          <w:i w:val="0"/>
          <w:iCs w:val="0"/>
          <w:caps w:val="0"/>
          <w:color w:val="333333"/>
          <w:spacing w:val="0"/>
          <w:sz w:val="24"/>
          <w:szCs w:val="24"/>
        </w:rPr>
        <w:t>市政7%-10%、即</w:t>
      </w:r>
      <w:r>
        <w:rPr>
          <w:rFonts w:hint="eastAsia" w:ascii="宋体" w:hAnsi="宋体" w:cs="宋体"/>
          <w:b/>
          <w:bCs/>
          <w:i w:val="0"/>
          <w:iCs w:val="0"/>
          <w:caps w:val="0"/>
          <w:color w:val="333333"/>
          <w:spacing w:val="0"/>
          <w:sz w:val="24"/>
          <w:szCs w:val="24"/>
          <w:lang w:val="en-US" w:eastAsia="zh-CN"/>
        </w:rPr>
        <w:t>215947.80</w:t>
      </w:r>
      <w:r>
        <w:rPr>
          <w:rFonts w:hint="eastAsia" w:ascii="宋体" w:hAnsi="宋体" w:eastAsia="宋体" w:cs="宋体"/>
          <w:b/>
          <w:bCs/>
          <w:i w:val="0"/>
          <w:iCs w:val="0"/>
          <w:caps w:val="0"/>
          <w:color w:val="333333"/>
          <w:spacing w:val="0"/>
          <w:sz w:val="24"/>
          <w:szCs w:val="24"/>
        </w:rPr>
        <w:t>元—</w:t>
      </w:r>
      <w:r>
        <w:rPr>
          <w:rFonts w:hint="eastAsia" w:ascii="宋体" w:hAnsi="宋体" w:cs="宋体"/>
          <w:b/>
          <w:bCs/>
          <w:i w:val="0"/>
          <w:iCs w:val="0"/>
          <w:caps w:val="0"/>
          <w:color w:val="333333"/>
          <w:spacing w:val="0"/>
          <w:sz w:val="24"/>
          <w:szCs w:val="24"/>
          <w:lang w:val="en-US" w:eastAsia="zh-CN"/>
        </w:rPr>
        <w:t>208981.80</w:t>
      </w:r>
      <w:r>
        <w:rPr>
          <w:rFonts w:hint="eastAsia" w:ascii="宋体" w:hAnsi="宋体" w:eastAsia="宋体" w:cs="宋体"/>
          <w:b/>
          <w:bCs/>
          <w:i w:val="0"/>
          <w:iCs w:val="0"/>
          <w:caps w:val="0"/>
          <w:color w:val="333333"/>
          <w:spacing w:val="0"/>
          <w:sz w:val="24"/>
          <w:szCs w:val="24"/>
        </w:rPr>
        <w:t>元</w:t>
      </w:r>
      <w:r>
        <w:rPr>
          <w:spacing w:val="-4"/>
          <w:sz w:val="24"/>
          <w:szCs w:val="24"/>
        </w:rPr>
        <w:t>）内进行报价（报价保留整数，未在此区间内</w:t>
      </w:r>
      <w:r>
        <w:rPr>
          <w:sz w:val="24"/>
          <w:szCs w:val="24"/>
        </w:rPr>
        <w:t xml:space="preserve"> </w:t>
      </w:r>
      <w:r>
        <w:rPr>
          <w:spacing w:val="-1"/>
          <w:sz w:val="24"/>
          <w:szCs w:val="24"/>
        </w:rPr>
        <w:t>报价或者报价数值非整数的均为无效报价，不参与评标）</w:t>
      </w:r>
    </w:p>
    <w:p w14:paraId="39BD4BB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0"/>
        <w:textAlignment w:val="baseline"/>
        <w:rPr>
          <w:sz w:val="24"/>
          <w:szCs w:val="24"/>
        </w:rPr>
      </w:pPr>
      <w:r>
        <w:rPr>
          <w:sz w:val="24"/>
          <w:szCs w:val="24"/>
        </w:rPr>
        <w:t>评标价=投标人报价平均值×（1-期望值系数）</w:t>
      </w:r>
      <w:r>
        <w:rPr>
          <w:spacing w:val="-1"/>
          <w:sz w:val="24"/>
          <w:szCs w:val="24"/>
        </w:rPr>
        <w:t>+期望值×期望值系数</w:t>
      </w:r>
    </w:p>
    <w:p w14:paraId="675345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56" w:firstLineChars="200"/>
        <w:textAlignment w:val="baseline"/>
        <w:rPr>
          <w:sz w:val="24"/>
          <w:szCs w:val="24"/>
        </w:rPr>
      </w:pPr>
      <w:r>
        <w:rPr>
          <w:spacing w:val="-6"/>
          <w:sz w:val="24"/>
          <w:szCs w:val="24"/>
        </w:rPr>
        <w:t>期望值系数为开标前招标人随机抽取</w:t>
      </w:r>
      <w:r>
        <w:rPr>
          <w:spacing w:val="-33"/>
          <w:sz w:val="24"/>
          <w:szCs w:val="24"/>
        </w:rPr>
        <w:t xml:space="preserve"> </w:t>
      </w:r>
      <w:r>
        <w:rPr>
          <w:spacing w:val="-6"/>
          <w:sz w:val="24"/>
          <w:szCs w:val="24"/>
        </w:rPr>
        <w:t>1</w:t>
      </w:r>
      <w:r>
        <w:rPr>
          <w:spacing w:val="-51"/>
          <w:sz w:val="24"/>
          <w:szCs w:val="24"/>
        </w:rPr>
        <w:t xml:space="preserve"> </w:t>
      </w:r>
      <w:r>
        <w:rPr>
          <w:spacing w:val="-6"/>
          <w:sz w:val="24"/>
          <w:szCs w:val="24"/>
        </w:rPr>
        <w:t xml:space="preserve">个数字 </w:t>
      </w:r>
      <w:r>
        <w:rPr>
          <w:b/>
          <w:bCs/>
          <w:spacing w:val="-6"/>
          <w:sz w:val="24"/>
          <w:szCs w:val="24"/>
        </w:rPr>
        <w:t>(①=0.3、②</w:t>
      </w:r>
      <w:r>
        <w:rPr>
          <w:b/>
          <w:bCs/>
          <w:spacing w:val="-7"/>
          <w:sz w:val="24"/>
          <w:szCs w:val="24"/>
        </w:rPr>
        <w:t>=0.4、③=0.5、④=0.6、⑤=0.7</w:t>
      </w:r>
      <w:r>
        <w:rPr>
          <w:spacing w:val="-7"/>
          <w:sz w:val="24"/>
          <w:szCs w:val="24"/>
        </w:rPr>
        <w:t>）。</w:t>
      </w:r>
      <w:r>
        <w:rPr>
          <w:b/>
          <w:bCs/>
          <w:color w:val="0000FF"/>
          <w:sz w:val="24"/>
          <w:szCs w:val="24"/>
        </w:rPr>
        <w:t xml:space="preserve"> </w:t>
      </w:r>
      <w:r>
        <w:rPr>
          <w:b/>
          <w:bCs/>
          <w:color w:val="0000FF"/>
          <w:spacing w:val="-1"/>
          <w:sz w:val="24"/>
          <w:szCs w:val="24"/>
        </w:rPr>
        <w:t>抽取方式由电子交易平台随机抽取。</w:t>
      </w:r>
    </w:p>
    <w:p w14:paraId="55A771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36" w:firstLineChars="200"/>
        <w:jc w:val="both"/>
        <w:textAlignment w:val="baseline"/>
        <w:rPr>
          <w:b/>
          <w:bCs/>
          <w:color w:val="0000FF"/>
          <w:sz w:val="24"/>
          <w:szCs w:val="24"/>
        </w:rPr>
      </w:pPr>
      <w:r>
        <w:rPr>
          <w:spacing w:val="-11"/>
          <w:sz w:val="24"/>
          <w:szCs w:val="24"/>
        </w:rPr>
        <w:t>期望值为最高限价×由招标人在开标前随机抽取</w:t>
      </w:r>
      <w:r>
        <w:rPr>
          <w:spacing w:val="-40"/>
          <w:sz w:val="24"/>
          <w:szCs w:val="24"/>
        </w:rPr>
        <w:t xml:space="preserve"> </w:t>
      </w:r>
      <w:r>
        <w:rPr>
          <w:spacing w:val="-11"/>
          <w:sz w:val="24"/>
          <w:szCs w:val="24"/>
        </w:rPr>
        <w:t>1</w:t>
      </w:r>
      <w:r>
        <w:rPr>
          <w:spacing w:val="-56"/>
          <w:sz w:val="24"/>
          <w:szCs w:val="24"/>
        </w:rPr>
        <w:t xml:space="preserve"> </w:t>
      </w:r>
      <w:r>
        <w:rPr>
          <w:spacing w:val="-11"/>
          <w:sz w:val="24"/>
          <w:szCs w:val="24"/>
        </w:rPr>
        <w:t>个数字（</w:t>
      </w:r>
      <w:r>
        <w:rPr>
          <w:rFonts w:hint="eastAsia" w:ascii="宋体" w:hAnsi="宋体" w:eastAsia="宋体" w:cs="宋体"/>
          <w:i w:val="0"/>
          <w:iCs w:val="0"/>
          <w:caps w:val="0"/>
          <w:color w:val="333333"/>
          <w:spacing w:val="0"/>
          <w:sz w:val="24"/>
          <w:szCs w:val="24"/>
        </w:rPr>
        <w:t>市政：①=0.9、②=0.905、③=0.91、④=0.915、⑤=0.92、⑥=0.925、⑦=0.93</w:t>
      </w:r>
      <w:r>
        <w:rPr>
          <w:sz w:val="24"/>
          <w:szCs w:val="24"/>
        </w:rPr>
        <w:t>）确定。</w:t>
      </w:r>
      <w:r>
        <w:rPr>
          <w:b/>
          <w:bCs/>
          <w:color w:val="0000FF"/>
          <w:sz w:val="24"/>
          <w:szCs w:val="24"/>
        </w:rPr>
        <w:t>抽取方式由电子</w:t>
      </w:r>
      <w:r>
        <w:rPr>
          <w:b/>
          <w:bCs/>
          <w:color w:val="0000FF"/>
          <w:spacing w:val="-1"/>
          <w:sz w:val="24"/>
          <w:szCs w:val="24"/>
        </w:rPr>
        <w:t>交易平台随机抽取。</w:t>
      </w:r>
    </w:p>
    <w:p w14:paraId="303C2F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right="80" w:firstLine="437"/>
        <w:textAlignment w:val="baseline"/>
        <w:rPr>
          <w:sz w:val="24"/>
          <w:szCs w:val="24"/>
        </w:rPr>
      </w:pPr>
      <w:r>
        <w:rPr>
          <w:spacing w:val="-9"/>
          <w:sz w:val="24"/>
          <w:szCs w:val="24"/>
        </w:rPr>
        <w:t>2.由电子交易平台自动计算投标人报价评价值。（按四舍五入保留两位小数点）。（注：逾期递</w:t>
      </w:r>
      <w:r>
        <w:rPr>
          <w:spacing w:val="1"/>
          <w:sz w:val="24"/>
          <w:szCs w:val="24"/>
        </w:rPr>
        <w:t xml:space="preserve"> </w:t>
      </w:r>
      <w:r>
        <w:rPr>
          <w:spacing w:val="-7"/>
          <w:sz w:val="24"/>
          <w:szCs w:val="24"/>
        </w:rPr>
        <w:t>交的投标文件，平台不予受理。）</w:t>
      </w:r>
    </w:p>
    <w:p w14:paraId="3ED7513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4"/>
        <w:textAlignment w:val="baseline"/>
        <w:rPr>
          <w:sz w:val="24"/>
          <w:szCs w:val="24"/>
        </w:rPr>
      </w:pPr>
      <w:r>
        <w:rPr>
          <w:b/>
          <w:bCs/>
          <w:spacing w:val="-2"/>
          <w:sz w:val="24"/>
          <w:szCs w:val="24"/>
        </w:rPr>
        <w:t>22.</w:t>
      </w:r>
      <w:r>
        <w:rPr>
          <w:rFonts w:hint="eastAsia"/>
          <w:b/>
          <w:bCs/>
          <w:spacing w:val="-2"/>
          <w:sz w:val="24"/>
          <w:szCs w:val="24"/>
          <w:lang w:val="en-US" w:eastAsia="zh-CN"/>
        </w:rPr>
        <w:t>2</w:t>
      </w:r>
      <w:r>
        <w:rPr>
          <w:spacing w:val="-2"/>
          <w:sz w:val="24"/>
          <w:szCs w:val="24"/>
        </w:rPr>
        <w:t xml:space="preserve">  </w:t>
      </w:r>
      <w:r>
        <w:rPr>
          <w:b/>
          <w:bCs/>
          <w:spacing w:val="-2"/>
          <w:sz w:val="24"/>
          <w:szCs w:val="24"/>
        </w:rPr>
        <w:t>资格审查小组审查投标文件，确定合格报价投标人名单。</w:t>
      </w:r>
    </w:p>
    <w:p w14:paraId="32459AA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right="77" w:firstLine="449"/>
        <w:textAlignment w:val="baseline"/>
        <w:rPr>
          <w:sz w:val="24"/>
          <w:szCs w:val="24"/>
        </w:rPr>
      </w:pPr>
      <w:r>
        <w:rPr>
          <w:spacing w:val="-1"/>
          <w:sz w:val="24"/>
          <w:szCs w:val="24"/>
        </w:rPr>
        <w:t>（1）先选择投标报价合理区间内的投标人入围，按照投标人投标报价与最接近评标价的下限</w:t>
      </w:r>
      <w:r>
        <w:rPr>
          <w:spacing w:val="7"/>
          <w:sz w:val="24"/>
          <w:szCs w:val="24"/>
        </w:rPr>
        <w:t xml:space="preserve"> </w:t>
      </w:r>
      <w:r>
        <w:rPr>
          <w:spacing w:val="1"/>
          <w:sz w:val="24"/>
          <w:szCs w:val="24"/>
        </w:rPr>
        <w:t>由小到大依次排序，选取前</w:t>
      </w:r>
      <w:r>
        <w:rPr>
          <w:spacing w:val="-45"/>
          <w:sz w:val="24"/>
          <w:szCs w:val="24"/>
        </w:rPr>
        <w:t xml:space="preserve"> </w:t>
      </w:r>
      <w:r>
        <w:rPr>
          <w:spacing w:val="1"/>
          <w:sz w:val="24"/>
          <w:szCs w:val="24"/>
        </w:rPr>
        <w:t>3</w:t>
      </w:r>
      <w:r>
        <w:rPr>
          <w:spacing w:val="-48"/>
          <w:sz w:val="24"/>
          <w:szCs w:val="24"/>
        </w:rPr>
        <w:t xml:space="preserve"> </w:t>
      </w:r>
      <w:r>
        <w:rPr>
          <w:spacing w:val="1"/>
          <w:sz w:val="24"/>
          <w:szCs w:val="24"/>
        </w:rPr>
        <w:t>名（若任一名出现多家并列的，视为同一</w:t>
      </w:r>
      <w:r>
        <w:rPr>
          <w:sz w:val="24"/>
          <w:szCs w:val="24"/>
        </w:rPr>
        <w:t>名，下同；若最接近评标 价下限的投标人不足</w:t>
      </w:r>
      <w:r>
        <w:rPr>
          <w:spacing w:val="-44"/>
          <w:sz w:val="24"/>
          <w:szCs w:val="24"/>
        </w:rPr>
        <w:t xml:space="preserve"> </w:t>
      </w:r>
      <w:r>
        <w:rPr>
          <w:sz w:val="24"/>
          <w:szCs w:val="24"/>
        </w:rPr>
        <w:t>3</w:t>
      </w:r>
      <w:r>
        <w:rPr>
          <w:spacing w:val="-48"/>
          <w:sz w:val="24"/>
          <w:szCs w:val="24"/>
        </w:rPr>
        <w:t xml:space="preserve"> </w:t>
      </w:r>
      <w:r>
        <w:rPr>
          <w:sz w:val="24"/>
          <w:szCs w:val="24"/>
        </w:rPr>
        <w:t>名的，则在高于评标价的投标人中选取最接近评标价的投标人补足</w:t>
      </w:r>
      <w:r>
        <w:rPr>
          <w:spacing w:val="-43"/>
          <w:sz w:val="24"/>
          <w:szCs w:val="24"/>
        </w:rPr>
        <w:t xml:space="preserve"> </w:t>
      </w:r>
      <w:r>
        <w:rPr>
          <w:sz w:val="24"/>
          <w:szCs w:val="24"/>
        </w:rPr>
        <w:t>3</w:t>
      </w:r>
      <w:r>
        <w:rPr>
          <w:spacing w:val="-45"/>
          <w:sz w:val="24"/>
          <w:szCs w:val="24"/>
        </w:rPr>
        <w:t xml:space="preserve"> </w:t>
      </w:r>
      <w:r>
        <w:rPr>
          <w:spacing w:val="-1"/>
          <w:sz w:val="24"/>
          <w:szCs w:val="24"/>
        </w:rPr>
        <w:t>名，</w:t>
      </w:r>
      <w:r>
        <w:rPr>
          <w:sz w:val="24"/>
          <w:szCs w:val="24"/>
        </w:rPr>
        <w:t xml:space="preserve"> </w:t>
      </w:r>
      <w:r>
        <w:rPr>
          <w:spacing w:val="-1"/>
          <w:sz w:val="24"/>
          <w:szCs w:val="24"/>
        </w:rPr>
        <w:t>资格审查小组对投标人的投标文件进行评审（以实际入围家数为准</w:t>
      </w:r>
      <w:r>
        <w:rPr>
          <w:spacing w:val="-60"/>
          <w:sz w:val="24"/>
          <w:szCs w:val="24"/>
        </w:rPr>
        <w:t>）；</w:t>
      </w:r>
    </w:p>
    <w:p w14:paraId="446889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 w:right="80" w:firstLine="447"/>
        <w:textAlignment w:val="baseline"/>
        <w:rPr>
          <w:sz w:val="24"/>
          <w:szCs w:val="24"/>
        </w:rPr>
      </w:pPr>
      <w:r>
        <w:rPr>
          <w:spacing w:val="-2"/>
          <w:sz w:val="24"/>
          <w:szCs w:val="24"/>
        </w:rPr>
        <w:t>（2）当按上述进行入围评审时，通过评审合格的投标人少于</w:t>
      </w:r>
      <w:r>
        <w:rPr>
          <w:spacing w:val="-24"/>
          <w:sz w:val="24"/>
          <w:szCs w:val="24"/>
        </w:rPr>
        <w:t xml:space="preserve"> </w:t>
      </w:r>
      <w:r>
        <w:rPr>
          <w:spacing w:val="-2"/>
          <w:sz w:val="24"/>
          <w:szCs w:val="24"/>
        </w:rPr>
        <w:t>1</w:t>
      </w:r>
      <w:r>
        <w:rPr>
          <w:spacing w:val="-48"/>
          <w:sz w:val="24"/>
          <w:szCs w:val="24"/>
        </w:rPr>
        <w:t xml:space="preserve"> </w:t>
      </w:r>
      <w:r>
        <w:rPr>
          <w:spacing w:val="-2"/>
          <w:sz w:val="24"/>
          <w:szCs w:val="24"/>
        </w:rPr>
        <w:t>家，再按照上述选取办法，按</w:t>
      </w:r>
      <w:r>
        <w:rPr>
          <w:sz w:val="24"/>
          <w:szCs w:val="24"/>
        </w:rPr>
        <w:t xml:space="preserve"> </w:t>
      </w:r>
      <w:r>
        <w:rPr>
          <w:spacing w:val="-3"/>
          <w:sz w:val="24"/>
          <w:szCs w:val="24"/>
        </w:rPr>
        <w:t>名次每次递补</w:t>
      </w:r>
      <w:r>
        <w:rPr>
          <w:spacing w:val="-33"/>
          <w:sz w:val="24"/>
          <w:szCs w:val="24"/>
        </w:rPr>
        <w:t xml:space="preserve"> </w:t>
      </w:r>
      <w:r>
        <w:rPr>
          <w:spacing w:val="-3"/>
          <w:sz w:val="24"/>
          <w:szCs w:val="24"/>
        </w:rPr>
        <w:t>1</w:t>
      </w:r>
      <w:r>
        <w:rPr>
          <w:spacing w:val="-48"/>
          <w:sz w:val="24"/>
          <w:szCs w:val="24"/>
        </w:rPr>
        <w:t xml:space="preserve"> </w:t>
      </w:r>
      <w:r>
        <w:rPr>
          <w:spacing w:val="-3"/>
          <w:sz w:val="24"/>
          <w:szCs w:val="24"/>
        </w:rPr>
        <w:t>名进行评审，直至合格的投标文件不少于</w:t>
      </w:r>
      <w:r>
        <w:rPr>
          <w:spacing w:val="-33"/>
          <w:sz w:val="24"/>
          <w:szCs w:val="24"/>
        </w:rPr>
        <w:t xml:space="preserve"> </w:t>
      </w:r>
      <w:r>
        <w:rPr>
          <w:spacing w:val="-3"/>
          <w:sz w:val="24"/>
          <w:szCs w:val="24"/>
        </w:rPr>
        <w:t>1</w:t>
      </w:r>
      <w:r>
        <w:rPr>
          <w:spacing w:val="-49"/>
          <w:sz w:val="24"/>
          <w:szCs w:val="24"/>
        </w:rPr>
        <w:t xml:space="preserve"> </w:t>
      </w:r>
      <w:r>
        <w:rPr>
          <w:spacing w:val="-3"/>
          <w:sz w:val="24"/>
          <w:szCs w:val="24"/>
        </w:rPr>
        <w:t>家为止。</w:t>
      </w:r>
    </w:p>
    <w:p w14:paraId="734818A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sz w:val="24"/>
          <w:szCs w:val="24"/>
        </w:rPr>
      </w:pPr>
      <w:r>
        <w:rPr>
          <w:b/>
          <w:bCs/>
          <w:spacing w:val="-3"/>
          <w:sz w:val="24"/>
          <w:szCs w:val="24"/>
        </w:rPr>
        <w:t>存在下列情形之一的，应当作为废标处理：</w:t>
      </w:r>
    </w:p>
    <w:p w14:paraId="4B7736F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 w:right="80" w:firstLine="441"/>
        <w:textAlignment w:val="baseline"/>
        <w:rPr>
          <w:sz w:val="24"/>
          <w:szCs w:val="24"/>
        </w:rPr>
      </w:pPr>
      <w:r>
        <w:rPr>
          <w:spacing w:val="-2"/>
          <w:sz w:val="24"/>
          <w:szCs w:val="24"/>
        </w:rPr>
        <w:t>22.1.1</w:t>
      </w:r>
      <w:r>
        <w:rPr>
          <w:spacing w:val="-48"/>
          <w:sz w:val="24"/>
          <w:szCs w:val="24"/>
        </w:rPr>
        <w:t xml:space="preserve"> </w:t>
      </w:r>
      <w:r>
        <w:rPr>
          <w:spacing w:val="-2"/>
          <w:sz w:val="24"/>
          <w:szCs w:val="24"/>
        </w:rPr>
        <w:t>投标人的企业营业执照、企业资质证书、企业安全生产许可证、</w:t>
      </w:r>
      <w:r>
        <w:rPr>
          <w:spacing w:val="-3"/>
          <w:sz w:val="24"/>
          <w:szCs w:val="24"/>
        </w:rPr>
        <w:t>银行开户许可证(或基</w:t>
      </w:r>
      <w:r>
        <w:rPr>
          <w:sz w:val="24"/>
          <w:szCs w:val="24"/>
        </w:rPr>
        <w:t xml:space="preserve"> </w:t>
      </w:r>
      <w:r>
        <w:rPr>
          <w:spacing w:val="-1"/>
          <w:sz w:val="24"/>
          <w:szCs w:val="24"/>
        </w:rPr>
        <w:t>本存款账户信息)、项目负责人不符合招标文件要求的；</w:t>
      </w:r>
    </w:p>
    <w:p w14:paraId="68C120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22.1.2</w:t>
      </w:r>
      <w:r>
        <w:rPr>
          <w:spacing w:val="-37"/>
          <w:sz w:val="24"/>
          <w:szCs w:val="24"/>
        </w:rPr>
        <w:t xml:space="preserve"> </w:t>
      </w:r>
      <w:r>
        <w:rPr>
          <w:spacing w:val="-1"/>
          <w:sz w:val="24"/>
          <w:szCs w:val="24"/>
        </w:rPr>
        <w:t>投标人证书、证件复印件提供不全的、证书、证件复印件未加盖公章；</w:t>
      </w:r>
    </w:p>
    <w:p w14:paraId="129322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22.1.3</w:t>
      </w:r>
      <w:r>
        <w:rPr>
          <w:spacing w:val="-38"/>
          <w:sz w:val="24"/>
          <w:szCs w:val="24"/>
        </w:rPr>
        <w:t xml:space="preserve"> </w:t>
      </w:r>
      <w:r>
        <w:rPr>
          <w:spacing w:val="-1"/>
          <w:sz w:val="24"/>
          <w:szCs w:val="24"/>
        </w:rPr>
        <w:t>投标承诺函未按投标文件格式规定编制、填写内容或签署、盖章的；</w:t>
      </w:r>
    </w:p>
    <w:p w14:paraId="31330C8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22.1.4</w:t>
      </w:r>
      <w:r>
        <w:rPr>
          <w:spacing w:val="-34"/>
          <w:sz w:val="24"/>
          <w:szCs w:val="24"/>
        </w:rPr>
        <w:t xml:space="preserve"> </w:t>
      </w:r>
      <w:r>
        <w:rPr>
          <w:spacing w:val="-1"/>
          <w:sz w:val="24"/>
          <w:szCs w:val="24"/>
        </w:rPr>
        <w:t>投标人对工程报价、施工工期和质量等的承诺不满足招标文件实质性要求的；</w:t>
      </w:r>
    </w:p>
    <w:p w14:paraId="0694062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22.1.5</w:t>
      </w:r>
      <w:r>
        <w:rPr>
          <w:spacing w:val="-47"/>
          <w:sz w:val="24"/>
          <w:szCs w:val="24"/>
        </w:rPr>
        <w:t xml:space="preserve"> </w:t>
      </w:r>
      <w:r>
        <w:rPr>
          <w:spacing w:val="-1"/>
          <w:sz w:val="24"/>
          <w:szCs w:val="24"/>
        </w:rPr>
        <w:t>未按招标文件规定提交了投标</w:t>
      </w:r>
      <w:r>
        <w:rPr>
          <w:spacing w:val="-2"/>
          <w:sz w:val="24"/>
          <w:szCs w:val="24"/>
        </w:rPr>
        <w:t>保证金；</w:t>
      </w:r>
    </w:p>
    <w:p w14:paraId="54AC14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22.1.6</w:t>
      </w:r>
      <w:r>
        <w:rPr>
          <w:spacing w:val="-47"/>
          <w:sz w:val="24"/>
          <w:szCs w:val="24"/>
        </w:rPr>
        <w:t xml:space="preserve"> </w:t>
      </w:r>
      <w:r>
        <w:rPr>
          <w:spacing w:val="-1"/>
          <w:sz w:val="24"/>
          <w:szCs w:val="24"/>
        </w:rPr>
        <w:t>投标人拟派出项负责人不满足招标文件要求的；</w:t>
      </w:r>
    </w:p>
    <w:p w14:paraId="3BA897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22.1.7</w:t>
      </w:r>
      <w:r>
        <w:rPr>
          <w:spacing w:val="-28"/>
          <w:sz w:val="24"/>
          <w:szCs w:val="24"/>
        </w:rPr>
        <w:t xml:space="preserve"> </w:t>
      </w:r>
      <w:r>
        <w:rPr>
          <w:spacing w:val="-1"/>
          <w:sz w:val="24"/>
          <w:szCs w:val="24"/>
        </w:rPr>
        <w:t>具有投标须知第</w:t>
      </w:r>
      <w:r>
        <w:rPr>
          <w:spacing w:val="-46"/>
          <w:sz w:val="24"/>
          <w:szCs w:val="24"/>
        </w:rPr>
        <w:t xml:space="preserve"> </w:t>
      </w:r>
      <w:r>
        <w:rPr>
          <w:spacing w:val="-1"/>
          <w:sz w:val="24"/>
          <w:szCs w:val="24"/>
        </w:rPr>
        <w:t>3.6</w:t>
      </w:r>
      <w:r>
        <w:rPr>
          <w:spacing w:val="-49"/>
          <w:sz w:val="24"/>
          <w:szCs w:val="24"/>
        </w:rPr>
        <w:t xml:space="preserve"> </w:t>
      </w:r>
      <w:r>
        <w:rPr>
          <w:spacing w:val="-1"/>
          <w:sz w:val="24"/>
          <w:szCs w:val="24"/>
        </w:rPr>
        <w:t>条情形之一的;</w:t>
      </w:r>
    </w:p>
    <w:p w14:paraId="24A9742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pacing w:val="-1"/>
          <w:sz w:val="24"/>
          <w:szCs w:val="24"/>
        </w:rPr>
        <w:t>22.1.8</w:t>
      </w:r>
      <w:r>
        <w:rPr>
          <w:spacing w:val="-47"/>
          <w:sz w:val="24"/>
          <w:szCs w:val="24"/>
        </w:rPr>
        <w:t xml:space="preserve"> </w:t>
      </w:r>
      <w:r>
        <w:rPr>
          <w:spacing w:val="-1"/>
          <w:sz w:val="24"/>
          <w:szCs w:val="24"/>
        </w:rPr>
        <w:t>不符合招标文件规定的其它实质性</w:t>
      </w:r>
      <w:r>
        <w:rPr>
          <w:spacing w:val="-2"/>
          <w:sz w:val="24"/>
          <w:szCs w:val="24"/>
        </w:rPr>
        <w:t>要求。</w:t>
      </w:r>
    </w:p>
    <w:p w14:paraId="33DA8F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24"/>
        <w:textAlignment w:val="baseline"/>
        <w:rPr>
          <w:b/>
          <w:bCs/>
          <w:spacing w:val="-4"/>
          <w:sz w:val="24"/>
          <w:szCs w:val="24"/>
        </w:rPr>
      </w:pPr>
      <w:r>
        <w:rPr>
          <w:b/>
          <w:bCs/>
          <w:spacing w:val="-4"/>
          <w:sz w:val="24"/>
          <w:szCs w:val="24"/>
        </w:rPr>
        <w:t>23.确定中标人方式：</w:t>
      </w:r>
    </w:p>
    <w:p w14:paraId="060CCE6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z w:val="24"/>
          <w:szCs w:val="24"/>
        </w:rPr>
      </w:pPr>
      <w:r>
        <w:rPr>
          <w:spacing w:val="-1"/>
          <w:sz w:val="24"/>
          <w:szCs w:val="24"/>
        </w:rPr>
        <w:t>1）投标人的报价最接近评标价的下限为中标人，有两个及以上报价相同的，则抽签决定中标人，中标合同价为中标人报价。</w:t>
      </w:r>
    </w:p>
    <w:p w14:paraId="334B43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9" w:firstLine="476" w:firstLineChars="200"/>
        <w:textAlignment w:val="baseline"/>
        <w:rPr>
          <w:sz w:val="24"/>
          <w:szCs w:val="24"/>
        </w:rPr>
      </w:pPr>
      <w:r>
        <w:rPr>
          <w:spacing w:val="-1"/>
          <w:sz w:val="24"/>
          <w:szCs w:val="24"/>
        </w:rPr>
        <w:t>2）若投标人的报价均高于评标价，最接近评标价的投标人为中标人，有两个及以上报价相同</w:t>
      </w:r>
      <w:r>
        <w:rPr>
          <w:spacing w:val="-2"/>
          <w:sz w:val="24"/>
          <w:szCs w:val="24"/>
        </w:rPr>
        <w:t>的，则抽签决定中标人，中标合同价为中标人报价。</w:t>
      </w:r>
    </w:p>
    <w:p w14:paraId="30051C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sz w:val="24"/>
          <w:szCs w:val="24"/>
        </w:rPr>
      </w:pPr>
      <w:r>
        <w:rPr>
          <w:sz w:val="24"/>
          <w:szCs w:val="24"/>
        </w:rPr>
        <w:t>3）经过审查，若只有一家合格投标人的，招标</w:t>
      </w:r>
      <w:r>
        <w:rPr>
          <w:spacing w:val="-1"/>
          <w:sz w:val="24"/>
          <w:szCs w:val="24"/>
        </w:rPr>
        <w:t>人可以直接选择该投标人为中标人。</w:t>
      </w:r>
    </w:p>
    <w:p w14:paraId="0FB3E8F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8" w:right="99" w:firstLine="420"/>
        <w:textAlignment w:val="baseline"/>
        <w:rPr>
          <w:sz w:val="24"/>
          <w:szCs w:val="24"/>
        </w:rPr>
      </w:pPr>
      <w:r>
        <w:rPr>
          <w:spacing w:val="2"/>
          <w:sz w:val="24"/>
          <w:szCs w:val="24"/>
        </w:rPr>
        <w:t>4）应急工程直接指定中标人，工程量按实计取，中标合同价=最高限价×相应工程类别合理</w:t>
      </w:r>
      <w:r>
        <w:rPr>
          <w:spacing w:val="-3"/>
          <w:sz w:val="24"/>
          <w:szCs w:val="24"/>
        </w:rPr>
        <w:t>区间下浮率的平均值（如：房建工程中标合同价=工程预算审核价</w:t>
      </w:r>
      <w:r>
        <w:rPr>
          <w:spacing w:val="-4"/>
          <w:sz w:val="24"/>
          <w:szCs w:val="24"/>
        </w:rPr>
        <w:t>×（1-10%）</w:t>
      </w:r>
      <w:r>
        <w:rPr>
          <w:spacing w:val="-77"/>
          <w:sz w:val="24"/>
          <w:szCs w:val="24"/>
        </w:rPr>
        <w:t xml:space="preserve"> </w:t>
      </w:r>
      <w:r>
        <w:rPr>
          <w:spacing w:val="-4"/>
          <w:sz w:val="24"/>
          <w:szCs w:val="24"/>
        </w:rPr>
        <w:t>×（1-</w:t>
      </w:r>
      <w:r>
        <w:rPr>
          <w:rFonts w:hint="eastAsia"/>
          <w:spacing w:val="-4"/>
          <w:sz w:val="24"/>
          <w:szCs w:val="24"/>
          <w:lang w:val="en-US" w:eastAsia="zh-CN"/>
        </w:rPr>
        <w:t>4</w:t>
      </w:r>
      <w:r>
        <w:rPr>
          <w:spacing w:val="-4"/>
          <w:sz w:val="24"/>
          <w:szCs w:val="24"/>
        </w:rPr>
        <w:t>.5%）。</w:t>
      </w:r>
    </w:p>
    <w:p w14:paraId="5513E98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 w:right="99" w:firstLine="477"/>
        <w:textAlignment w:val="baseline"/>
        <w:rPr>
          <w:sz w:val="24"/>
          <w:szCs w:val="24"/>
        </w:rPr>
      </w:pPr>
      <w:r>
        <w:rPr>
          <w:b/>
          <w:bCs/>
          <w:spacing w:val="-5"/>
          <w:sz w:val="24"/>
          <w:szCs w:val="24"/>
        </w:rPr>
        <w:t>若出现</w:t>
      </w:r>
      <w:r>
        <w:rPr>
          <w:spacing w:val="-35"/>
          <w:sz w:val="24"/>
          <w:szCs w:val="24"/>
        </w:rPr>
        <w:t xml:space="preserve"> </w:t>
      </w:r>
      <w:r>
        <w:rPr>
          <w:b/>
          <w:bCs/>
          <w:spacing w:val="-5"/>
          <w:sz w:val="24"/>
          <w:szCs w:val="24"/>
        </w:rPr>
        <w:t>1.两个及以上报价相同，则公开随机抽取采取三轮抽取法，第</w:t>
      </w:r>
      <w:r>
        <w:rPr>
          <w:b/>
          <w:bCs/>
          <w:spacing w:val="-2"/>
          <w:sz w:val="24"/>
          <w:szCs w:val="24"/>
        </w:rPr>
        <w:t>一轮抽取顺序号，第二轮抽取对应号，第三轮抽取</w:t>
      </w:r>
      <w:r>
        <w:rPr>
          <w:b/>
          <w:bCs/>
          <w:spacing w:val="-3"/>
          <w:sz w:val="24"/>
          <w:szCs w:val="24"/>
        </w:rPr>
        <w:t>中标单位。</w:t>
      </w:r>
    </w:p>
    <w:p w14:paraId="01191E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sz w:val="24"/>
          <w:szCs w:val="24"/>
        </w:rPr>
      </w:pPr>
      <w:r>
        <w:rPr>
          <w:sz w:val="24"/>
          <w:szCs w:val="24"/>
        </w:rPr>
        <w:t>5）投标人对开标有异议的，应当在开标现场提出，招标</w:t>
      </w:r>
      <w:r>
        <w:rPr>
          <w:spacing w:val="-1"/>
          <w:sz w:val="24"/>
          <w:szCs w:val="24"/>
        </w:rPr>
        <w:t>人应当当场作出答复，并制作记录。</w:t>
      </w:r>
    </w:p>
    <w:p w14:paraId="6C342B9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sz w:val="24"/>
          <w:szCs w:val="24"/>
        </w:rPr>
      </w:pPr>
      <w:r>
        <w:rPr>
          <w:spacing w:val="-4"/>
          <w:sz w:val="24"/>
          <w:szCs w:val="24"/>
        </w:rPr>
        <w:t>6）招标代理机构撰写开标情况报告，由招标人、招标代理机构及相关行政监督部门（如有时）</w:t>
      </w:r>
      <w:r>
        <w:rPr>
          <w:spacing w:val="-2"/>
          <w:sz w:val="24"/>
          <w:szCs w:val="24"/>
        </w:rPr>
        <w:t>签字确认后存档。</w:t>
      </w:r>
    </w:p>
    <w:p w14:paraId="326ACFB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3"/>
          <w:sz w:val="24"/>
          <w:szCs w:val="24"/>
        </w:rPr>
        <w:t>24.中标通知和中标公示</w:t>
      </w:r>
    </w:p>
    <w:p w14:paraId="7B08A6B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2" w:right="99" w:firstLine="430"/>
        <w:textAlignment w:val="baseline"/>
        <w:rPr>
          <w:sz w:val="24"/>
          <w:szCs w:val="24"/>
        </w:rPr>
      </w:pPr>
      <w:r>
        <w:rPr>
          <w:spacing w:val="9"/>
          <w:sz w:val="24"/>
          <w:szCs w:val="24"/>
        </w:rPr>
        <w:t>24.1</w:t>
      </w:r>
      <w:r>
        <w:rPr>
          <w:spacing w:val="-38"/>
          <w:sz w:val="24"/>
          <w:szCs w:val="24"/>
        </w:rPr>
        <w:t xml:space="preserve"> </w:t>
      </w:r>
      <w:r>
        <w:rPr>
          <w:spacing w:val="9"/>
          <w:sz w:val="24"/>
          <w:szCs w:val="24"/>
        </w:rPr>
        <w:t>招标人应当自评标结束后</w:t>
      </w:r>
      <w:r>
        <w:rPr>
          <w:spacing w:val="-29"/>
          <w:sz w:val="24"/>
          <w:szCs w:val="24"/>
        </w:rPr>
        <w:t xml:space="preserve"> </w:t>
      </w:r>
      <w:r>
        <w:rPr>
          <w:spacing w:val="9"/>
          <w:sz w:val="24"/>
          <w:szCs w:val="24"/>
        </w:rPr>
        <w:t>3 日内，</w:t>
      </w:r>
      <w:r>
        <w:rPr>
          <w:spacing w:val="8"/>
          <w:sz w:val="24"/>
          <w:szCs w:val="24"/>
        </w:rPr>
        <w:t>将有关中标结果的事项在数字仙游电子业务平台</w:t>
      </w:r>
      <w:r>
        <w:rPr>
          <w:sz w:val="24"/>
          <w:szCs w:val="24"/>
        </w:rPr>
        <w:t xml:space="preserve"> </w:t>
      </w:r>
      <w:r>
        <w:rPr>
          <w:spacing w:val="-3"/>
          <w:sz w:val="24"/>
          <w:szCs w:val="24"/>
        </w:rPr>
        <w:t>（</w:t>
      </w:r>
      <w:r>
        <w:fldChar w:fldCharType="begin"/>
      </w:r>
      <w:r>
        <w:instrText xml:space="preserve"> HYPERLINK "http://fjxyst.cn/" </w:instrText>
      </w:r>
      <w:r>
        <w:fldChar w:fldCharType="separate"/>
      </w:r>
      <w:r>
        <w:rPr>
          <w:spacing w:val="-3"/>
          <w:sz w:val="24"/>
          <w:szCs w:val="24"/>
        </w:rPr>
        <w:t>http://fjxyst.cn/</w:t>
      </w:r>
      <w:r>
        <w:rPr>
          <w:spacing w:val="-3"/>
          <w:sz w:val="24"/>
          <w:szCs w:val="24"/>
        </w:rPr>
        <w:fldChar w:fldCharType="end"/>
      </w:r>
      <w:r>
        <w:rPr>
          <w:spacing w:val="-3"/>
          <w:sz w:val="24"/>
          <w:szCs w:val="24"/>
        </w:rPr>
        <w:t>），公示期不少于</w:t>
      </w:r>
      <w:r>
        <w:rPr>
          <w:spacing w:val="-28"/>
          <w:sz w:val="24"/>
          <w:szCs w:val="24"/>
        </w:rPr>
        <w:t xml:space="preserve"> </w:t>
      </w:r>
      <w:r>
        <w:rPr>
          <w:spacing w:val="-3"/>
          <w:sz w:val="24"/>
          <w:szCs w:val="24"/>
        </w:rPr>
        <w:t>3 日。</w:t>
      </w:r>
    </w:p>
    <w:p w14:paraId="0FDC0AF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 w:right="99" w:firstLine="437"/>
        <w:textAlignment w:val="baseline"/>
        <w:rPr>
          <w:sz w:val="24"/>
          <w:szCs w:val="24"/>
        </w:rPr>
      </w:pPr>
      <w:r>
        <w:rPr>
          <w:spacing w:val="1"/>
          <w:sz w:val="24"/>
          <w:szCs w:val="24"/>
        </w:rPr>
        <w:t>24.2</w:t>
      </w:r>
      <w:r>
        <w:rPr>
          <w:spacing w:val="-50"/>
          <w:sz w:val="24"/>
          <w:szCs w:val="24"/>
        </w:rPr>
        <w:t xml:space="preserve"> </w:t>
      </w:r>
      <w:r>
        <w:rPr>
          <w:spacing w:val="1"/>
          <w:sz w:val="24"/>
          <w:szCs w:val="24"/>
        </w:rPr>
        <w:t>招标人应当自中标结果公示结束并无接到投诉</w:t>
      </w:r>
      <w:r>
        <w:rPr>
          <w:sz w:val="24"/>
          <w:szCs w:val="24"/>
        </w:rPr>
        <w:t>通知之日起的两个工作日内发出中标通知</w:t>
      </w:r>
      <w:r>
        <w:rPr>
          <w:spacing w:val="-8"/>
          <w:sz w:val="24"/>
          <w:szCs w:val="24"/>
        </w:rPr>
        <w:t>书。</w:t>
      </w:r>
    </w:p>
    <w:p w14:paraId="6B2253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99" w:firstLine="443"/>
        <w:textAlignment w:val="baseline"/>
        <w:rPr>
          <w:sz w:val="24"/>
          <w:szCs w:val="24"/>
        </w:rPr>
      </w:pPr>
      <w:r>
        <w:rPr>
          <w:spacing w:val="1"/>
          <w:sz w:val="24"/>
          <w:szCs w:val="24"/>
        </w:rPr>
        <w:t>24.3</w:t>
      </w:r>
      <w:r>
        <w:rPr>
          <w:spacing w:val="-48"/>
          <w:sz w:val="24"/>
          <w:szCs w:val="24"/>
        </w:rPr>
        <w:t xml:space="preserve"> </w:t>
      </w:r>
      <w:r>
        <w:rPr>
          <w:spacing w:val="1"/>
          <w:sz w:val="24"/>
          <w:szCs w:val="24"/>
        </w:rPr>
        <w:t>投标人应在中标结果公示结束并无接到投</w:t>
      </w:r>
      <w:r>
        <w:rPr>
          <w:sz w:val="24"/>
          <w:szCs w:val="24"/>
        </w:rPr>
        <w:t>诉通知之日起的两个工作日内找招标人（招标代理人）领取中标通知书，不按期领取中标通知书，取消中标资</w:t>
      </w:r>
      <w:r>
        <w:rPr>
          <w:spacing w:val="-1"/>
          <w:sz w:val="24"/>
          <w:szCs w:val="24"/>
        </w:rPr>
        <w:t>格，没收投标保证金。</w:t>
      </w:r>
    </w:p>
    <w:p w14:paraId="4F2F7B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5"/>
          <w:sz w:val="24"/>
          <w:szCs w:val="24"/>
        </w:rPr>
        <w:t>25.附则</w:t>
      </w:r>
    </w:p>
    <w:p w14:paraId="6987481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 w:right="97" w:firstLine="439"/>
        <w:jc w:val="both"/>
        <w:textAlignment w:val="baseline"/>
        <w:rPr>
          <w:spacing w:val="-1"/>
          <w:sz w:val="24"/>
          <w:szCs w:val="24"/>
        </w:rPr>
      </w:pPr>
      <w:r>
        <w:rPr>
          <w:spacing w:val="1"/>
          <w:sz w:val="24"/>
          <w:szCs w:val="24"/>
        </w:rPr>
        <w:t>25.1</w:t>
      </w:r>
      <w:r>
        <w:rPr>
          <w:spacing w:val="-52"/>
          <w:sz w:val="24"/>
          <w:szCs w:val="24"/>
        </w:rPr>
        <w:t xml:space="preserve"> </w:t>
      </w:r>
      <w:r>
        <w:rPr>
          <w:spacing w:val="1"/>
          <w:sz w:val="24"/>
          <w:szCs w:val="24"/>
        </w:rPr>
        <w:t>在评标过程中，资格审查小组要求投标人作出澄清</w:t>
      </w:r>
      <w:r>
        <w:rPr>
          <w:sz w:val="24"/>
          <w:szCs w:val="24"/>
        </w:rPr>
        <w:t>的，投标人的法定代表人或其委托代</w:t>
      </w:r>
      <w:r>
        <w:rPr>
          <w:spacing w:val="1"/>
          <w:sz w:val="24"/>
          <w:szCs w:val="24"/>
        </w:rPr>
        <w:t>理人或项目负责人须现场向资格审查小组作出书面澄清并在半个小时内作出书面澄清。投标人未</w:t>
      </w:r>
      <w:r>
        <w:rPr>
          <w:sz w:val="24"/>
          <w:szCs w:val="24"/>
        </w:rPr>
        <w:t>能按上述规定作出书面澄清的，则资格审查小组可</w:t>
      </w:r>
      <w:r>
        <w:rPr>
          <w:spacing w:val="-1"/>
          <w:sz w:val="24"/>
          <w:szCs w:val="24"/>
        </w:rPr>
        <w:t>以按不利于投标人的情形认定。</w:t>
      </w:r>
    </w:p>
    <w:p w14:paraId="78B16B01">
      <w:pPr>
        <w:keepNext w:val="0"/>
        <w:keepLines w:val="0"/>
        <w:pageBreakBefore w:val="0"/>
        <w:widowControl/>
        <w:kinsoku w:val="0"/>
        <w:wordWrap/>
        <w:overflowPunct/>
        <w:topLinePunct w:val="0"/>
        <w:autoSpaceDE w:val="0"/>
        <w:autoSpaceDN w:val="0"/>
        <w:bidi w:val="0"/>
        <w:adjustRightInd w:val="0"/>
        <w:snapToGrid w:val="0"/>
        <w:spacing w:line="360" w:lineRule="auto"/>
        <w:ind w:left="3" w:right="97" w:firstLine="439"/>
        <w:jc w:val="both"/>
        <w:textAlignment w:val="baseline"/>
        <w:rPr>
          <w:rFonts w:hint="eastAsia" w:ascii="宋体" w:hAnsi="宋体" w:eastAsia="宋体" w:cs="宋体"/>
          <w:b/>
          <w:bCs/>
          <w:snapToGrid w:val="0"/>
          <w:color w:val="0000FF"/>
          <w:kern w:val="0"/>
          <w:sz w:val="24"/>
          <w:szCs w:val="28"/>
          <w:lang w:val="en-US" w:eastAsia="zh-CN" w:bidi="ar-SA"/>
        </w:rPr>
      </w:pPr>
      <w:r>
        <w:rPr>
          <w:rFonts w:hint="eastAsia" w:ascii="宋体" w:hAnsi="宋体" w:eastAsia="宋体" w:cs="宋体"/>
          <w:b/>
          <w:bCs/>
          <w:snapToGrid w:val="0"/>
          <w:color w:val="0000FF"/>
          <w:kern w:val="0"/>
          <w:sz w:val="24"/>
          <w:szCs w:val="28"/>
          <w:lang w:val="en-US" w:eastAsia="zh-CN" w:bidi="ar-SA"/>
        </w:rPr>
        <w:t>25.2 中标人在组织施工进场时，涉及到社区纠纷的由社区负责调解，涉及到构筑物等相关赔偿，由中标人自行承担。</w:t>
      </w:r>
    </w:p>
    <w:p w14:paraId="636CC1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jc w:val="left"/>
        <w:textAlignment w:val="baseline"/>
        <w:rPr>
          <w:b/>
          <w:bCs/>
          <w:spacing w:val="-12"/>
          <w:sz w:val="30"/>
          <w:szCs w:val="30"/>
        </w:rPr>
      </w:pPr>
      <w:r>
        <w:rPr>
          <w:rFonts w:hint="eastAsia" w:ascii="宋体" w:hAnsi="宋体" w:eastAsia="宋体" w:cs="宋体"/>
          <w:snapToGrid w:val="0"/>
          <w:color w:val="000000"/>
          <w:spacing w:val="-1"/>
          <w:kern w:val="0"/>
          <w:sz w:val="24"/>
          <w:szCs w:val="24"/>
          <w:lang w:val="en-US" w:eastAsia="zh-CN" w:bidi="ar-SA"/>
        </w:rPr>
        <w:t xml:space="preserve">25.3 </w:t>
      </w:r>
      <w:r>
        <w:rPr>
          <w:rFonts w:hint="eastAsia" w:ascii="宋体" w:hAnsi="宋体" w:eastAsia="宋体" w:cs="宋体"/>
          <w:snapToGrid w:val="0"/>
          <w:color w:val="000000"/>
          <w:kern w:val="0"/>
          <w:sz w:val="24"/>
          <w:szCs w:val="28"/>
          <w:lang w:val="en-US" w:eastAsia="en-US" w:bidi="ar-SA"/>
        </w:rPr>
        <w:t>各投标人对其提供材料真实性跟准确性负责</w:t>
      </w:r>
      <w:r>
        <w:rPr>
          <w:rFonts w:hint="eastAsia" w:ascii="宋体" w:hAnsi="宋体" w:eastAsia="宋体" w:cs="宋体"/>
          <w:snapToGrid w:val="0"/>
          <w:color w:val="000000"/>
          <w:kern w:val="0"/>
          <w:sz w:val="24"/>
          <w:szCs w:val="28"/>
          <w:lang w:val="en-US" w:eastAsia="zh-CN" w:bidi="ar-SA"/>
        </w:rPr>
        <w:t>。</w:t>
      </w:r>
    </w:p>
    <w:p w14:paraId="734F433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076"/>
        <w:textAlignment w:val="baseline"/>
        <w:rPr>
          <w:b/>
          <w:bCs/>
          <w:spacing w:val="-12"/>
          <w:sz w:val="30"/>
          <w:szCs w:val="30"/>
        </w:rPr>
      </w:pPr>
    </w:p>
    <w:p w14:paraId="43101F5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076"/>
        <w:textAlignment w:val="baseline"/>
        <w:rPr>
          <w:sz w:val="30"/>
          <w:szCs w:val="30"/>
        </w:rPr>
      </w:pPr>
      <w:r>
        <w:rPr>
          <w:b/>
          <w:bCs/>
          <w:spacing w:val="-12"/>
          <w:sz w:val="30"/>
          <w:szCs w:val="30"/>
        </w:rPr>
        <w:t>(五)授予合同</w:t>
      </w:r>
    </w:p>
    <w:p w14:paraId="00A8F68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4"/>
          <w:sz w:val="24"/>
          <w:szCs w:val="24"/>
        </w:rPr>
        <w:t>26.签订合同</w:t>
      </w:r>
    </w:p>
    <w:p w14:paraId="567CD2D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86" w:firstLine="484" w:firstLineChars="200"/>
        <w:textAlignment w:val="baseline"/>
        <w:rPr>
          <w:sz w:val="24"/>
          <w:szCs w:val="24"/>
        </w:rPr>
      </w:pPr>
      <w:r>
        <w:rPr>
          <w:spacing w:val="1"/>
          <w:sz w:val="24"/>
          <w:szCs w:val="24"/>
        </w:rPr>
        <w:t>26.1</w:t>
      </w:r>
      <w:r>
        <w:rPr>
          <w:spacing w:val="-50"/>
          <w:sz w:val="24"/>
          <w:szCs w:val="24"/>
        </w:rPr>
        <w:t xml:space="preserve"> </w:t>
      </w:r>
      <w:r>
        <w:rPr>
          <w:spacing w:val="1"/>
          <w:sz w:val="24"/>
          <w:szCs w:val="24"/>
        </w:rPr>
        <w:t>招标人与中标人应于完成公示的两个工作日内</w:t>
      </w:r>
      <w:r>
        <w:rPr>
          <w:sz w:val="24"/>
          <w:szCs w:val="24"/>
        </w:rPr>
        <w:t>，按照中标通知书、招标文件和中标人的</w:t>
      </w:r>
      <w:r>
        <w:rPr>
          <w:spacing w:val="-4"/>
          <w:sz w:val="24"/>
          <w:szCs w:val="24"/>
        </w:rPr>
        <w:t>投标文件签订《建设工程施工合同》，双方不得再进行订立背离招标文件实质性内容的其他协</w:t>
      </w:r>
      <w:r>
        <w:rPr>
          <w:spacing w:val="-5"/>
          <w:sz w:val="24"/>
          <w:szCs w:val="24"/>
        </w:rPr>
        <w:t>议。</w:t>
      </w:r>
    </w:p>
    <w:p w14:paraId="6EA397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 w:firstLine="476" w:firstLineChars="200"/>
        <w:textAlignment w:val="baseline"/>
        <w:rPr>
          <w:spacing w:val="-1"/>
          <w:sz w:val="24"/>
          <w:szCs w:val="24"/>
        </w:rPr>
      </w:pPr>
      <w:r>
        <w:rPr>
          <w:spacing w:val="-1"/>
          <w:sz w:val="24"/>
          <w:szCs w:val="24"/>
        </w:rPr>
        <w:t>26.2</w:t>
      </w:r>
      <w:r>
        <w:rPr>
          <w:spacing w:val="-34"/>
          <w:sz w:val="24"/>
          <w:szCs w:val="24"/>
        </w:rPr>
        <w:t xml:space="preserve"> </w:t>
      </w:r>
      <w:r>
        <w:rPr>
          <w:spacing w:val="-1"/>
          <w:sz w:val="24"/>
          <w:szCs w:val="24"/>
        </w:rPr>
        <w:t>招标人应在签订施工合同后十五日内将施工合同原件提交相关行政监督部门备案。</w:t>
      </w:r>
    </w:p>
    <w:p w14:paraId="18D4614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 w:firstLine="480" w:firstLineChars="200"/>
        <w:textAlignment w:val="baseline"/>
        <w:rPr>
          <w:sz w:val="24"/>
          <w:szCs w:val="24"/>
        </w:rPr>
      </w:pPr>
      <w:r>
        <w:rPr>
          <w:sz w:val="24"/>
          <w:szCs w:val="24"/>
        </w:rPr>
        <w:t>26.3</w:t>
      </w:r>
      <w:r>
        <w:rPr>
          <w:spacing w:val="-26"/>
          <w:sz w:val="24"/>
          <w:szCs w:val="24"/>
        </w:rPr>
        <w:t xml:space="preserve"> </w:t>
      </w:r>
      <w:r>
        <w:rPr>
          <w:sz w:val="24"/>
          <w:szCs w:val="24"/>
        </w:rPr>
        <w:t>中标单位逾期不与建设单位签订施工合同的，取消中标单位的中标资格，投标保证金不</w:t>
      </w:r>
      <w:r>
        <w:rPr>
          <w:spacing w:val="-5"/>
          <w:sz w:val="24"/>
          <w:szCs w:val="24"/>
        </w:rPr>
        <w:t>予退还。</w:t>
      </w:r>
    </w:p>
    <w:p w14:paraId="37B2F9A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sz w:val="24"/>
          <w:szCs w:val="24"/>
        </w:rPr>
      </w:pPr>
      <w:r>
        <w:rPr>
          <w:spacing w:val="-1"/>
          <w:sz w:val="24"/>
          <w:szCs w:val="24"/>
        </w:rPr>
        <w:t>26.4</w:t>
      </w:r>
      <w:r>
        <w:rPr>
          <w:spacing w:val="-35"/>
          <w:sz w:val="24"/>
          <w:szCs w:val="24"/>
        </w:rPr>
        <w:t xml:space="preserve"> </w:t>
      </w:r>
      <w:r>
        <w:rPr>
          <w:spacing w:val="-1"/>
          <w:sz w:val="24"/>
          <w:szCs w:val="24"/>
        </w:rPr>
        <w:t>投标人或中标人有下列情形之一的，由县相关建设行政部门记入不良行为一次。</w:t>
      </w:r>
    </w:p>
    <w:p w14:paraId="68EEFE7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2"/>
          <w:sz w:val="24"/>
          <w:szCs w:val="24"/>
        </w:rPr>
        <w:t>（一）中标后非不可抗力视由放弃中标的；</w:t>
      </w:r>
    </w:p>
    <w:p w14:paraId="4130DC0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0" w:firstLine="431"/>
        <w:textAlignment w:val="baseline"/>
        <w:rPr>
          <w:sz w:val="24"/>
          <w:szCs w:val="24"/>
        </w:rPr>
      </w:pPr>
      <w:r>
        <w:rPr>
          <w:spacing w:val="2"/>
          <w:sz w:val="24"/>
          <w:szCs w:val="24"/>
        </w:rPr>
        <w:t>（二）收到中标通知书之日起两个工作日内不与招标人签定施工合同或不按照与招标人订立</w:t>
      </w:r>
      <w:r>
        <w:rPr>
          <w:spacing w:val="-4"/>
          <w:sz w:val="24"/>
          <w:szCs w:val="24"/>
        </w:rPr>
        <w:t>的合同履行义务的；</w:t>
      </w:r>
    </w:p>
    <w:p w14:paraId="5C0BA94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sz w:val="24"/>
          <w:szCs w:val="24"/>
        </w:rPr>
      </w:pPr>
      <w:r>
        <w:rPr>
          <w:spacing w:val="-1"/>
          <w:sz w:val="24"/>
          <w:szCs w:val="24"/>
        </w:rPr>
        <w:t>（三）中标后无正当理由拖延工期，影响工程建设进度一个月及以上的。</w:t>
      </w:r>
    </w:p>
    <w:p w14:paraId="2CDAF4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0" w:firstLineChars="200"/>
        <w:textAlignment w:val="baseline"/>
        <w:rPr>
          <w:sz w:val="24"/>
          <w:szCs w:val="24"/>
        </w:rPr>
      </w:pPr>
      <w:r>
        <w:rPr>
          <w:b/>
          <w:bCs/>
          <w:spacing w:val="-3"/>
          <w:sz w:val="24"/>
          <w:szCs w:val="24"/>
        </w:rPr>
        <w:t>27.履约担保和工程质量保证金</w:t>
      </w:r>
    </w:p>
    <w:p w14:paraId="34C34D1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6" w:right="2" w:firstLine="436"/>
        <w:textAlignment w:val="baseline"/>
        <w:rPr>
          <w:sz w:val="24"/>
          <w:szCs w:val="24"/>
        </w:rPr>
      </w:pPr>
      <w:r>
        <w:rPr>
          <w:spacing w:val="1"/>
          <w:sz w:val="24"/>
          <w:szCs w:val="24"/>
        </w:rPr>
        <w:t>27.1</w:t>
      </w:r>
      <w:r>
        <w:rPr>
          <w:spacing w:val="-41"/>
          <w:sz w:val="24"/>
          <w:szCs w:val="24"/>
        </w:rPr>
        <w:t xml:space="preserve"> </w:t>
      </w:r>
      <w:r>
        <w:rPr>
          <w:spacing w:val="1"/>
          <w:sz w:val="24"/>
          <w:szCs w:val="24"/>
        </w:rPr>
        <w:t>承包人是否提供履约担保：承包人在签订合同前，应向发包人提交签约合同价</w:t>
      </w:r>
      <w:r>
        <w:rPr>
          <w:spacing w:val="-28"/>
          <w:sz w:val="24"/>
          <w:szCs w:val="24"/>
        </w:rPr>
        <w:t xml:space="preserve"> </w:t>
      </w:r>
      <w:r>
        <w:rPr>
          <w:spacing w:val="1"/>
          <w:sz w:val="24"/>
          <w:szCs w:val="24"/>
        </w:rPr>
        <w:t>10%的履</w:t>
      </w:r>
      <w:r>
        <w:rPr>
          <w:spacing w:val="-4"/>
          <w:sz w:val="24"/>
          <w:szCs w:val="24"/>
        </w:rPr>
        <w:t>约担保。</w:t>
      </w:r>
    </w:p>
    <w:p w14:paraId="3A7132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3"/>
        <w:textAlignment w:val="baseline"/>
        <w:rPr>
          <w:sz w:val="24"/>
          <w:szCs w:val="24"/>
        </w:rPr>
      </w:pPr>
      <w:r>
        <w:rPr>
          <w:spacing w:val="1"/>
          <w:sz w:val="24"/>
          <w:szCs w:val="24"/>
        </w:rPr>
        <w:t>27.2</w:t>
      </w:r>
      <w:r>
        <w:rPr>
          <w:spacing w:val="-41"/>
          <w:sz w:val="24"/>
          <w:szCs w:val="24"/>
        </w:rPr>
        <w:t xml:space="preserve"> </w:t>
      </w:r>
      <w:r>
        <w:rPr>
          <w:spacing w:val="1"/>
          <w:sz w:val="24"/>
          <w:szCs w:val="24"/>
        </w:rPr>
        <w:t>承包人提供履约担保的形式、金额及期限的：履约保证金为合同价的</w:t>
      </w:r>
      <w:r>
        <w:rPr>
          <w:spacing w:val="-28"/>
          <w:sz w:val="24"/>
          <w:szCs w:val="24"/>
        </w:rPr>
        <w:t xml:space="preserve"> </w:t>
      </w:r>
      <w:r>
        <w:rPr>
          <w:spacing w:val="1"/>
          <w:sz w:val="24"/>
          <w:szCs w:val="24"/>
        </w:rPr>
        <w:t>10%，投标人可以</w:t>
      </w:r>
      <w:r>
        <w:rPr>
          <w:sz w:val="24"/>
          <w:szCs w:val="24"/>
        </w:rPr>
        <w:t xml:space="preserve"> </w:t>
      </w:r>
      <w:r>
        <w:rPr>
          <w:spacing w:val="1"/>
          <w:sz w:val="24"/>
          <w:szCs w:val="24"/>
        </w:rPr>
        <w:t>选择现金、银行保函、担保保函、履约保证保险等形式之一。履约保证金以现金形式递交的，应由中标单位企业基本账户转到招标人指定银行账户，以银行保函递交的，应由中标单位账户所在</w:t>
      </w:r>
      <w:r>
        <w:rPr>
          <w:spacing w:val="17"/>
          <w:sz w:val="24"/>
          <w:szCs w:val="24"/>
        </w:rPr>
        <w:t xml:space="preserve"> </w:t>
      </w:r>
      <w:r>
        <w:rPr>
          <w:spacing w:val="1"/>
          <w:sz w:val="24"/>
          <w:szCs w:val="24"/>
        </w:rPr>
        <w:t>银行出具。以现金方式交纳的履约保证金的有效期应当截止到工程承包合同规定的工程竣工验收合格之日，采用银行保函、担保保函、履约保证保险的，银行保函、担保保函、履约保证保险有</w:t>
      </w:r>
      <w:r>
        <w:rPr>
          <w:spacing w:val="17"/>
          <w:sz w:val="24"/>
          <w:szCs w:val="24"/>
        </w:rPr>
        <w:t xml:space="preserve"> </w:t>
      </w:r>
      <w:r>
        <w:rPr>
          <w:spacing w:val="-2"/>
          <w:sz w:val="24"/>
          <w:szCs w:val="24"/>
        </w:rPr>
        <w:t>效期必须延续到工程竣工验收合格后</w:t>
      </w:r>
      <w:r>
        <w:rPr>
          <w:spacing w:val="-48"/>
          <w:sz w:val="24"/>
          <w:szCs w:val="24"/>
        </w:rPr>
        <w:t xml:space="preserve"> </w:t>
      </w:r>
      <w:r>
        <w:rPr>
          <w:spacing w:val="-2"/>
          <w:sz w:val="24"/>
          <w:szCs w:val="24"/>
        </w:rPr>
        <w:t>28</w:t>
      </w:r>
      <w:r>
        <w:rPr>
          <w:spacing w:val="-46"/>
          <w:sz w:val="24"/>
          <w:szCs w:val="24"/>
        </w:rPr>
        <w:t xml:space="preserve"> </w:t>
      </w:r>
      <w:r>
        <w:rPr>
          <w:spacing w:val="-2"/>
          <w:sz w:val="24"/>
          <w:szCs w:val="24"/>
        </w:rPr>
        <w:t>天内。若银行保函、担保保函、履约保证保险时效</w:t>
      </w:r>
      <w:r>
        <w:rPr>
          <w:spacing w:val="-3"/>
          <w:sz w:val="24"/>
          <w:szCs w:val="24"/>
        </w:rPr>
        <w:t>没有达</w:t>
      </w:r>
      <w:r>
        <w:rPr>
          <w:sz w:val="24"/>
          <w:szCs w:val="24"/>
        </w:rPr>
        <w:t xml:space="preserve"> </w:t>
      </w:r>
      <w:r>
        <w:rPr>
          <w:spacing w:val="1"/>
          <w:sz w:val="24"/>
          <w:szCs w:val="24"/>
        </w:rPr>
        <w:t>到上述规定，必须补足时效。否则，招标人将不支付工程进度款。中标人采用现金的，履约保证</w:t>
      </w:r>
      <w:r>
        <w:rPr>
          <w:spacing w:val="-4"/>
          <w:sz w:val="24"/>
          <w:szCs w:val="24"/>
        </w:rPr>
        <w:t>金在工程竣工验收合格后</w:t>
      </w:r>
      <w:r>
        <w:rPr>
          <w:spacing w:val="-34"/>
          <w:sz w:val="24"/>
          <w:szCs w:val="24"/>
        </w:rPr>
        <w:t xml:space="preserve"> </w:t>
      </w:r>
      <w:r>
        <w:rPr>
          <w:spacing w:val="-4"/>
          <w:sz w:val="24"/>
          <w:szCs w:val="24"/>
        </w:rPr>
        <w:t>28 日内一次性无息返还。</w:t>
      </w:r>
    </w:p>
    <w:p w14:paraId="5D1986E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E87FD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224"/>
        <w:textAlignment w:val="baseline"/>
        <w:rPr>
          <w:sz w:val="30"/>
          <w:szCs w:val="30"/>
        </w:rPr>
      </w:pPr>
      <w:r>
        <w:rPr>
          <w:b/>
          <w:bCs/>
          <w:spacing w:val="-12"/>
          <w:sz w:val="30"/>
          <w:szCs w:val="30"/>
        </w:rPr>
        <w:t>(六)标后管理</w:t>
      </w:r>
    </w:p>
    <w:p w14:paraId="73A77DB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sz w:val="24"/>
          <w:szCs w:val="24"/>
        </w:rPr>
      </w:pPr>
      <w:r>
        <w:rPr>
          <w:b/>
          <w:bCs/>
          <w:spacing w:val="-4"/>
          <w:sz w:val="24"/>
          <w:szCs w:val="24"/>
        </w:rPr>
        <w:t>28.标后管理</w:t>
      </w:r>
    </w:p>
    <w:p w14:paraId="3BB397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4" w:right="2" w:firstLine="418"/>
        <w:textAlignment w:val="baseline"/>
        <w:rPr>
          <w:sz w:val="24"/>
          <w:szCs w:val="24"/>
        </w:rPr>
      </w:pPr>
      <w:r>
        <w:rPr>
          <w:spacing w:val="1"/>
          <w:sz w:val="24"/>
          <w:szCs w:val="24"/>
        </w:rPr>
        <w:t>28.1</w:t>
      </w:r>
      <w:r>
        <w:rPr>
          <w:spacing w:val="-50"/>
          <w:sz w:val="24"/>
          <w:szCs w:val="24"/>
        </w:rPr>
        <w:t xml:space="preserve"> </w:t>
      </w:r>
      <w:r>
        <w:rPr>
          <w:spacing w:val="1"/>
          <w:sz w:val="24"/>
          <w:szCs w:val="24"/>
        </w:rPr>
        <w:t>本招标项目的标后监督管理按照现行法律法规</w:t>
      </w:r>
      <w:r>
        <w:rPr>
          <w:sz w:val="24"/>
          <w:szCs w:val="24"/>
        </w:rPr>
        <w:t xml:space="preserve">、部门规章、莆田市人民政府、仙游县人 </w:t>
      </w:r>
      <w:r>
        <w:rPr>
          <w:spacing w:val="-1"/>
          <w:sz w:val="24"/>
          <w:szCs w:val="24"/>
        </w:rPr>
        <w:t>民政府及其授权的招投标行政监督部门颁发的规范</w:t>
      </w:r>
      <w:r>
        <w:rPr>
          <w:spacing w:val="-2"/>
          <w:sz w:val="24"/>
          <w:szCs w:val="24"/>
        </w:rPr>
        <w:t>性文件执行。</w:t>
      </w:r>
    </w:p>
    <w:p w14:paraId="4D82CE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4"/>
          <w:sz w:val="24"/>
          <w:szCs w:val="24"/>
        </w:rPr>
      </w:pPr>
      <w:r>
        <w:rPr>
          <w:spacing w:val="1"/>
          <w:sz w:val="24"/>
          <w:szCs w:val="24"/>
        </w:rPr>
        <w:t>28.2上述第</w:t>
      </w:r>
      <w:r>
        <w:rPr>
          <w:spacing w:val="-70"/>
          <w:sz w:val="24"/>
          <w:szCs w:val="24"/>
        </w:rPr>
        <w:t xml:space="preserve"> </w:t>
      </w:r>
      <w:r>
        <w:rPr>
          <w:spacing w:val="1"/>
          <w:sz w:val="24"/>
          <w:szCs w:val="24"/>
        </w:rPr>
        <w:t>28.1款规定的莆田市人民政府及其授权的招投标行政监督部门颁发的规范性文件</w:t>
      </w:r>
      <w:r>
        <w:rPr>
          <w:sz w:val="24"/>
          <w:szCs w:val="24"/>
        </w:rPr>
        <w:t xml:space="preserve"> </w:t>
      </w:r>
      <w:r>
        <w:rPr>
          <w:spacing w:val="1"/>
          <w:sz w:val="24"/>
          <w:szCs w:val="24"/>
        </w:rPr>
        <w:t>主要有《福建省住房和城乡建设厅关于全面实施房建和市政工程质量安全远程视频大数据管控的</w:t>
      </w:r>
      <w:r>
        <w:rPr>
          <w:spacing w:val="-8"/>
          <w:sz w:val="24"/>
          <w:szCs w:val="24"/>
        </w:rPr>
        <w:t>通知》（闽建建[2017]5</w:t>
      </w:r>
      <w:r>
        <w:rPr>
          <w:spacing w:val="-45"/>
          <w:sz w:val="24"/>
          <w:szCs w:val="24"/>
        </w:rPr>
        <w:t xml:space="preserve"> </w:t>
      </w:r>
      <w:r>
        <w:rPr>
          <w:spacing w:val="-8"/>
          <w:sz w:val="24"/>
          <w:szCs w:val="24"/>
        </w:rPr>
        <w:t>号）、《福建省住房和城乡建设厅关于将建筑施工企业信用综合评价</w:t>
      </w:r>
      <w:r>
        <w:rPr>
          <w:spacing w:val="-9"/>
          <w:sz w:val="24"/>
          <w:szCs w:val="24"/>
        </w:rPr>
        <w:t>纳入房</w:t>
      </w:r>
      <w:r>
        <w:rPr>
          <w:sz w:val="24"/>
          <w:szCs w:val="24"/>
        </w:rPr>
        <w:t xml:space="preserve"> </w:t>
      </w:r>
      <w:r>
        <w:rPr>
          <w:spacing w:val="-10"/>
          <w:sz w:val="24"/>
          <w:szCs w:val="24"/>
        </w:rPr>
        <w:t>屋建筑施工招投标评分项目（试行）的通知》（闽建筑[2015</w:t>
      </w:r>
      <w:r>
        <w:rPr>
          <w:spacing w:val="-11"/>
          <w:sz w:val="24"/>
          <w:szCs w:val="24"/>
        </w:rPr>
        <w:t>]23</w:t>
      </w:r>
      <w:r>
        <w:rPr>
          <w:spacing w:val="-45"/>
          <w:sz w:val="24"/>
          <w:szCs w:val="24"/>
        </w:rPr>
        <w:t xml:space="preserve"> </w:t>
      </w:r>
      <w:r>
        <w:rPr>
          <w:spacing w:val="-11"/>
          <w:sz w:val="24"/>
          <w:szCs w:val="24"/>
        </w:rPr>
        <w:t>号）、《关于将建筑施工企业信用综</w:t>
      </w:r>
      <w:r>
        <w:rPr>
          <w:sz w:val="24"/>
          <w:szCs w:val="24"/>
        </w:rPr>
        <w:t xml:space="preserve"> </w:t>
      </w:r>
      <w:r>
        <w:rPr>
          <w:spacing w:val="-8"/>
          <w:sz w:val="24"/>
          <w:szCs w:val="24"/>
        </w:rPr>
        <w:t>合评价纳入市政基础设施工程施工招投标评分项目（试行）的通知》（闽建筑[2016]6</w:t>
      </w:r>
      <w:r>
        <w:rPr>
          <w:spacing w:val="-45"/>
          <w:sz w:val="24"/>
          <w:szCs w:val="24"/>
        </w:rPr>
        <w:t xml:space="preserve"> </w:t>
      </w:r>
      <w:r>
        <w:rPr>
          <w:spacing w:val="-8"/>
          <w:sz w:val="24"/>
          <w:szCs w:val="24"/>
        </w:rPr>
        <w:t>号）、</w:t>
      </w:r>
      <w:r>
        <w:rPr>
          <w:spacing w:val="-9"/>
          <w:sz w:val="24"/>
          <w:szCs w:val="24"/>
        </w:rPr>
        <w:t>《莆田</w:t>
      </w:r>
      <w:r>
        <w:rPr>
          <w:sz w:val="24"/>
          <w:szCs w:val="24"/>
        </w:rPr>
        <w:t>市建设工程标后管理规定》莆政综【2020</w:t>
      </w:r>
      <w:r>
        <w:rPr>
          <w:spacing w:val="-1"/>
          <w:sz w:val="24"/>
          <w:szCs w:val="24"/>
        </w:rPr>
        <w:t>】47</w:t>
      </w:r>
      <w:r>
        <w:rPr>
          <w:spacing w:val="-45"/>
          <w:sz w:val="24"/>
          <w:szCs w:val="24"/>
        </w:rPr>
        <w:t xml:space="preserve"> </w:t>
      </w:r>
      <w:r>
        <w:rPr>
          <w:spacing w:val="-1"/>
          <w:sz w:val="24"/>
          <w:szCs w:val="24"/>
        </w:rPr>
        <w:t>号、仙游县关于推行（居）集体出资成立有限责任</w:t>
      </w:r>
      <w:r>
        <w:rPr>
          <w:spacing w:val="1"/>
          <w:sz w:val="24"/>
          <w:szCs w:val="24"/>
        </w:rPr>
        <w:t>公司代建小规模工程建设项目的工作方案（实行）及仙游县行政区域内颁发的工程招投标相关规</w:t>
      </w:r>
      <w:r>
        <w:rPr>
          <w:spacing w:val="11"/>
          <w:sz w:val="24"/>
          <w:szCs w:val="24"/>
        </w:rPr>
        <w:t xml:space="preserve"> </w:t>
      </w:r>
      <w:r>
        <w:rPr>
          <w:spacing w:val="-4"/>
          <w:sz w:val="24"/>
          <w:szCs w:val="24"/>
        </w:rPr>
        <w:t>范性文件。</w:t>
      </w:r>
    </w:p>
    <w:p w14:paraId="1A5CC1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4"/>
          <w:sz w:val="24"/>
          <w:szCs w:val="24"/>
        </w:rPr>
      </w:pPr>
    </w:p>
    <w:p w14:paraId="34226B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14"/>
          <w:sz w:val="24"/>
          <w:szCs w:val="24"/>
        </w:rPr>
      </w:pPr>
    </w:p>
    <w:p w14:paraId="25B627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14"/>
          <w:sz w:val="24"/>
          <w:szCs w:val="24"/>
        </w:rPr>
      </w:pPr>
    </w:p>
    <w:p w14:paraId="0A4602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14"/>
          <w:sz w:val="24"/>
          <w:szCs w:val="24"/>
        </w:rPr>
      </w:pPr>
    </w:p>
    <w:p w14:paraId="67A3F22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pacing w:val="-14"/>
          <w:sz w:val="24"/>
          <w:szCs w:val="24"/>
        </w:rPr>
      </w:pPr>
    </w:p>
    <w:p w14:paraId="047F51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42"/>
        <w:textAlignment w:val="baseline"/>
        <w:rPr>
          <w:sz w:val="24"/>
          <w:szCs w:val="24"/>
        </w:rPr>
      </w:pPr>
      <w:r>
        <w:rPr>
          <w:spacing w:val="-14"/>
          <w:sz w:val="24"/>
          <w:szCs w:val="24"/>
        </w:rPr>
        <w:t>附表</w:t>
      </w:r>
      <w:r>
        <w:rPr>
          <w:spacing w:val="-33"/>
          <w:sz w:val="24"/>
          <w:szCs w:val="24"/>
        </w:rPr>
        <w:t xml:space="preserve"> </w:t>
      </w:r>
      <w:r>
        <w:rPr>
          <w:spacing w:val="-14"/>
          <w:sz w:val="24"/>
          <w:szCs w:val="24"/>
        </w:rPr>
        <w:t>1：</w:t>
      </w:r>
    </w:p>
    <w:p w14:paraId="2BC873F2">
      <w:pPr>
        <w:pStyle w:val="2"/>
        <w:spacing w:before="300" w:line="224" w:lineRule="auto"/>
        <w:ind w:left="2422"/>
        <w:rPr>
          <w:sz w:val="31"/>
          <w:szCs w:val="31"/>
        </w:rPr>
      </w:pPr>
      <w:r>
        <w:rPr>
          <w:b/>
          <w:bCs/>
          <w:spacing w:val="7"/>
          <w:sz w:val="31"/>
          <w:szCs w:val="31"/>
        </w:rPr>
        <w:t>拟派出主要施工管理人员配备评审标准</w:t>
      </w:r>
    </w:p>
    <w:p w14:paraId="4FE2E003">
      <w:pPr>
        <w:spacing w:line="94" w:lineRule="exact"/>
      </w:pPr>
    </w:p>
    <w:tbl>
      <w:tblPr>
        <w:tblStyle w:val="6"/>
        <w:tblW w:w="9587" w:type="dxa"/>
        <w:tblInd w:w="-1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99"/>
        <w:gridCol w:w="711"/>
        <w:gridCol w:w="1809"/>
        <w:gridCol w:w="1368"/>
        <w:gridCol w:w="3636"/>
        <w:gridCol w:w="1464"/>
      </w:tblGrid>
      <w:tr w14:paraId="61448E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trPr>
        <w:tc>
          <w:tcPr>
            <w:tcW w:w="1310" w:type="dxa"/>
            <w:gridSpan w:val="2"/>
            <w:vAlign w:val="top"/>
          </w:tcPr>
          <w:p w14:paraId="62BF553B">
            <w:pPr>
              <w:pStyle w:val="7"/>
              <w:spacing w:before="166" w:line="219" w:lineRule="auto"/>
              <w:ind w:left="178"/>
              <w:rPr>
                <w:rFonts w:hint="eastAsia" w:ascii="宋体" w:hAnsi="宋体" w:eastAsia="宋体" w:cs="宋体"/>
                <w:sz w:val="21"/>
                <w:szCs w:val="21"/>
              </w:rPr>
            </w:pPr>
            <w:r>
              <w:rPr>
                <w:rFonts w:hint="eastAsia" w:ascii="宋体" w:hAnsi="宋体" w:eastAsia="宋体" w:cs="宋体"/>
                <w:spacing w:val="-4"/>
                <w:sz w:val="21"/>
                <w:szCs w:val="21"/>
              </w:rPr>
              <w:t>项目内容</w:t>
            </w:r>
          </w:p>
        </w:tc>
        <w:tc>
          <w:tcPr>
            <w:tcW w:w="8277" w:type="dxa"/>
            <w:gridSpan w:val="4"/>
            <w:vAlign w:val="top"/>
          </w:tcPr>
          <w:p w14:paraId="755EFCFE">
            <w:pPr>
              <w:pStyle w:val="7"/>
              <w:spacing w:before="165" w:line="220" w:lineRule="auto"/>
              <w:ind w:left="2367"/>
              <w:rPr>
                <w:rFonts w:hint="eastAsia" w:ascii="宋体" w:hAnsi="宋体" w:eastAsia="宋体" w:cs="宋体"/>
                <w:sz w:val="21"/>
                <w:szCs w:val="21"/>
              </w:rPr>
            </w:pPr>
            <w:r>
              <w:rPr>
                <w:rFonts w:hint="eastAsia" w:ascii="宋体" w:hAnsi="宋体" w:eastAsia="宋体" w:cs="宋体"/>
                <w:b/>
                <w:bCs/>
                <w:spacing w:val="-13"/>
                <w:sz w:val="21"/>
                <w:szCs w:val="21"/>
              </w:rPr>
              <w:t>评</w:t>
            </w:r>
            <w:r>
              <w:rPr>
                <w:rFonts w:hint="eastAsia" w:ascii="宋体" w:hAnsi="宋体" w:eastAsia="宋体" w:cs="宋体"/>
                <w:spacing w:val="3"/>
                <w:sz w:val="21"/>
                <w:szCs w:val="21"/>
              </w:rPr>
              <w:t xml:space="preserve">        </w:t>
            </w:r>
            <w:r>
              <w:rPr>
                <w:rFonts w:hint="eastAsia" w:ascii="宋体" w:hAnsi="宋体" w:eastAsia="宋体" w:cs="宋体"/>
                <w:b/>
                <w:bCs/>
                <w:spacing w:val="-13"/>
                <w:sz w:val="21"/>
                <w:szCs w:val="21"/>
              </w:rPr>
              <w:t>审</w:t>
            </w:r>
            <w:r>
              <w:rPr>
                <w:rFonts w:hint="eastAsia" w:ascii="宋体" w:hAnsi="宋体" w:eastAsia="宋体" w:cs="宋体"/>
                <w:spacing w:val="2"/>
                <w:sz w:val="21"/>
                <w:szCs w:val="21"/>
              </w:rPr>
              <w:t xml:space="preserve">        </w:t>
            </w:r>
            <w:r>
              <w:rPr>
                <w:rFonts w:hint="eastAsia" w:ascii="宋体" w:hAnsi="宋体" w:eastAsia="宋体" w:cs="宋体"/>
                <w:b/>
                <w:bCs/>
                <w:spacing w:val="-13"/>
                <w:sz w:val="21"/>
                <w:szCs w:val="21"/>
              </w:rPr>
              <w:t>标</w:t>
            </w:r>
            <w:r>
              <w:rPr>
                <w:rFonts w:hint="eastAsia" w:ascii="宋体" w:hAnsi="宋体" w:eastAsia="宋体" w:cs="宋体"/>
                <w:spacing w:val="1"/>
                <w:sz w:val="21"/>
                <w:szCs w:val="21"/>
              </w:rPr>
              <w:t xml:space="preserve">          </w:t>
            </w:r>
            <w:r>
              <w:rPr>
                <w:rFonts w:hint="eastAsia" w:ascii="宋体" w:hAnsi="宋体" w:eastAsia="宋体" w:cs="宋体"/>
                <w:b/>
                <w:bCs/>
                <w:spacing w:val="-13"/>
                <w:sz w:val="21"/>
                <w:szCs w:val="21"/>
              </w:rPr>
              <w:t>准</w:t>
            </w:r>
          </w:p>
        </w:tc>
      </w:tr>
      <w:tr w14:paraId="381DE6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90" w:hRule="atLeast"/>
        </w:trPr>
        <w:tc>
          <w:tcPr>
            <w:tcW w:w="599" w:type="dxa"/>
            <w:vMerge w:val="restart"/>
            <w:tcBorders>
              <w:bottom w:val="nil"/>
            </w:tcBorders>
            <w:textDirection w:val="tbRlV"/>
            <w:vAlign w:val="top"/>
          </w:tcPr>
          <w:p w14:paraId="5E270ED6">
            <w:pPr>
              <w:pStyle w:val="7"/>
              <w:spacing w:before="174" w:line="201" w:lineRule="auto"/>
              <w:ind w:left="2548"/>
              <w:rPr>
                <w:rFonts w:hint="eastAsia" w:ascii="宋体" w:hAnsi="宋体" w:eastAsia="宋体" w:cs="宋体"/>
                <w:sz w:val="21"/>
                <w:szCs w:val="21"/>
              </w:rPr>
            </w:pPr>
            <w:r>
              <w:rPr>
                <w:rFonts w:hint="eastAsia" w:ascii="宋体" w:hAnsi="宋体" w:eastAsia="宋体" w:cs="宋体"/>
                <w:spacing w:val="-1"/>
                <w:sz w:val="21"/>
                <w:szCs w:val="21"/>
              </w:rPr>
              <w:t>项</w:t>
            </w:r>
            <w:r>
              <w:rPr>
                <w:rFonts w:hint="eastAsia" w:ascii="宋体" w:hAnsi="宋体" w:eastAsia="宋体" w:cs="宋体"/>
                <w:spacing w:val="-41"/>
                <w:sz w:val="21"/>
                <w:szCs w:val="21"/>
              </w:rPr>
              <w:t xml:space="preserve"> </w:t>
            </w:r>
            <w:r>
              <w:rPr>
                <w:rFonts w:hint="eastAsia" w:ascii="宋体" w:hAnsi="宋体" w:eastAsia="宋体" w:cs="宋体"/>
                <w:spacing w:val="-1"/>
                <w:position w:val="1"/>
                <w:sz w:val="21"/>
                <w:szCs w:val="21"/>
              </w:rPr>
              <w:t>目</w:t>
            </w:r>
            <w:r>
              <w:rPr>
                <w:rFonts w:hint="eastAsia" w:ascii="宋体" w:hAnsi="宋体" w:eastAsia="宋体" w:cs="宋体"/>
                <w:spacing w:val="-42"/>
                <w:position w:val="1"/>
                <w:sz w:val="21"/>
                <w:szCs w:val="21"/>
              </w:rPr>
              <w:t xml:space="preserve"> </w:t>
            </w:r>
            <w:r>
              <w:rPr>
                <w:rFonts w:hint="eastAsia" w:ascii="宋体" w:hAnsi="宋体" w:eastAsia="宋体" w:cs="宋体"/>
                <w:spacing w:val="-1"/>
                <w:sz w:val="21"/>
                <w:szCs w:val="21"/>
              </w:rPr>
              <w:t>管</w:t>
            </w:r>
            <w:r>
              <w:rPr>
                <w:rFonts w:hint="eastAsia" w:ascii="宋体" w:hAnsi="宋体" w:eastAsia="宋体" w:cs="宋体"/>
                <w:spacing w:val="-46"/>
                <w:sz w:val="21"/>
                <w:szCs w:val="21"/>
              </w:rPr>
              <w:t xml:space="preserve"> </w:t>
            </w:r>
            <w:r>
              <w:rPr>
                <w:rFonts w:hint="eastAsia" w:ascii="宋体" w:hAnsi="宋体" w:eastAsia="宋体" w:cs="宋体"/>
                <w:spacing w:val="-1"/>
                <w:sz w:val="21"/>
                <w:szCs w:val="21"/>
              </w:rPr>
              <w:t>理</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班</w:t>
            </w:r>
            <w:r>
              <w:rPr>
                <w:rFonts w:hint="eastAsia" w:ascii="宋体" w:hAnsi="宋体" w:eastAsia="宋体" w:cs="宋体"/>
                <w:spacing w:val="-46"/>
                <w:sz w:val="21"/>
                <w:szCs w:val="21"/>
              </w:rPr>
              <w:t xml:space="preserve"> </w:t>
            </w:r>
            <w:r>
              <w:rPr>
                <w:rFonts w:hint="eastAsia" w:ascii="宋体" w:hAnsi="宋体" w:eastAsia="宋体" w:cs="宋体"/>
                <w:spacing w:val="-1"/>
                <w:sz w:val="21"/>
                <w:szCs w:val="21"/>
              </w:rPr>
              <w:t>子</w:t>
            </w:r>
            <w:r>
              <w:rPr>
                <w:rFonts w:hint="eastAsia" w:ascii="宋体" w:hAnsi="宋体" w:eastAsia="宋体" w:cs="宋体"/>
                <w:spacing w:val="-43"/>
                <w:sz w:val="21"/>
                <w:szCs w:val="21"/>
              </w:rPr>
              <w:t xml:space="preserve"> </w:t>
            </w:r>
            <w:r>
              <w:rPr>
                <w:rFonts w:hint="eastAsia" w:ascii="宋体" w:hAnsi="宋体" w:eastAsia="宋体" w:cs="宋体"/>
                <w:spacing w:val="-1"/>
                <w:sz w:val="21"/>
                <w:szCs w:val="21"/>
              </w:rPr>
              <w:t>配</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备</w:t>
            </w:r>
          </w:p>
        </w:tc>
        <w:tc>
          <w:tcPr>
            <w:tcW w:w="711" w:type="dxa"/>
            <w:textDirection w:val="tbRlV"/>
            <w:vAlign w:val="top"/>
          </w:tcPr>
          <w:p w14:paraId="5E5B9439">
            <w:pPr>
              <w:pStyle w:val="7"/>
              <w:spacing w:before="234" w:line="199" w:lineRule="auto"/>
              <w:ind w:left="40"/>
              <w:rPr>
                <w:rFonts w:hint="eastAsia" w:ascii="宋体" w:hAnsi="宋体" w:eastAsia="宋体" w:cs="宋体"/>
                <w:sz w:val="21"/>
                <w:szCs w:val="21"/>
              </w:rPr>
            </w:pPr>
            <w:r>
              <w:rPr>
                <w:rFonts w:hint="eastAsia" w:ascii="宋体" w:hAnsi="宋体" w:eastAsia="宋体" w:cs="宋体"/>
                <w:spacing w:val="-1"/>
                <w:sz w:val="21"/>
                <w:szCs w:val="21"/>
              </w:rPr>
              <w:t>项</w:t>
            </w:r>
            <w:r>
              <w:rPr>
                <w:rFonts w:hint="eastAsia" w:ascii="宋体" w:hAnsi="宋体" w:eastAsia="宋体" w:cs="宋体"/>
                <w:spacing w:val="-41"/>
                <w:sz w:val="21"/>
                <w:szCs w:val="21"/>
              </w:rPr>
              <w:t xml:space="preserve"> </w:t>
            </w:r>
            <w:r>
              <w:rPr>
                <w:rFonts w:hint="eastAsia" w:ascii="宋体" w:hAnsi="宋体" w:eastAsia="宋体" w:cs="宋体"/>
                <w:spacing w:val="-1"/>
                <w:position w:val="1"/>
                <w:sz w:val="21"/>
                <w:szCs w:val="21"/>
              </w:rPr>
              <w:t>目</w:t>
            </w:r>
            <w:r>
              <w:rPr>
                <w:rFonts w:hint="eastAsia" w:ascii="宋体" w:hAnsi="宋体" w:eastAsia="宋体" w:cs="宋体"/>
                <w:spacing w:val="-46"/>
                <w:position w:val="1"/>
                <w:sz w:val="21"/>
                <w:szCs w:val="21"/>
              </w:rPr>
              <w:t xml:space="preserve"> </w:t>
            </w:r>
            <w:r>
              <w:rPr>
                <w:rFonts w:hint="eastAsia" w:ascii="宋体" w:hAnsi="宋体" w:eastAsia="宋体" w:cs="宋体"/>
                <w:spacing w:val="-1"/>
                <w:sz w:val="21"/>
                <w:szCs w:val="21"/>
              </w:rPr>
              <w:t>经</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理</w:t>
            </w:r>
          </w:p>
        </w:tc>
        <w:tc>
          <w:tcPr>
            <w:tcW w:w="8277" w:type="dxa"/>
            <w:gridSpan w:val="4"/>
            <w:vAlign w:val="top"/>
          </w:tcPr>
          <w:p w14:paraId="24802D2D">
            <w:pPr>
              <w:pStyle w:val="7"/>
              <w:spacing w:before="199" w:line="243" w:lineRule="auto"/>
              <w:ind w:left="52" w:right="52" w:firstLine="480"/>
              <w:rPr>
                <w:rFonts w:hint="eastAsia" w:ascii="宋体" w:hAnsi="宋体" w:eastAsia="宋体" w:cs="宋体"/>
                <w:sz w:val="21"/>
                <w:szCs w:val="21"/>
              </w:rPr>
            </w:pPr>
            <w:r>
              <w:rPr>
                <w:rFonts w:hint="eastAsia" w:ascii="宋体" w:hAnsi="宋体" w:eastAsia="宋体" w:cs="宋体"/>
                <w:spacing w:val="-2"/>
                <w:sz w:val="21"/>
                <w:szCs w:val="21"/>
              </w:rPr>
              <w:t>拟派项目负责人应持有有效的不低于</w:t>
            </w:r>
            <w:r>
              <w:rPr>
                <w:rFonts w:hint="eastAsia" w:ascii="宋体" w:hAnsi="宋体" w:eastAsia="宋体" w:cs="宋体"/>
                <w:b/>
                <w:bCs/>
                <w:spacing w:val="-2"/>
                <w:sz w:val="21"/>
                <w:szCs w:val="21"/>
                <w:u w:val="single" w:color="auto"/>
              </w:rPr>
              <w:t>贰级</w:t>
            </w:r>
            <w:r>
              <w:rPr>
                <w:rFonts w:hint="eastAsia" w:cs="宋体"/>
                <w:b/>
                <w:bCs/>
                <w:spacing w:val="-2"/>
                <w:sz w:val="21"/>
                <w:szCs w:val="21"/>
                <w:u w:val="single" w:color="auto"/>
                <w:lang w:val="en-US" w:eastAsia="zh-CN"/>
              </w:rPr>
              <w:t xml:space="preserve"> 市政</w:t>
            </w:r>
            <w:r>
              <w:rPr>
                <w:rFonts w:hint="eastAsia" w:ascii="宋体" w:hAnsi="宋体" w:eastAsia="宋体" w:cs="宋体"/>
                <w:b/>
                <w:bCs/>
                <w:spacing w:val="-2"/>
                <w:sz w:val="21"/>
                <w:szCs w:val="21"/>
                <w:u w:val="single" w:color="auto"/>
              </w:rPr>
              <w:t>工程</w:t>
            </w:r>
            <w:r>
              <w:rPr>
                <w:rFonts w:hint="eastAsia" w:ascii="宋体" w:hAnsi="宋体" w:eastAsia="宋体" w:cs="宋体"/>
                <w:spacing w:val="66"/>
                <w:sz w:val="21"/>
                <w:szCs w:val="21"/>
                <w:u w:val="single" w:color="auto"/>
              </w:rPr>
              <w:t xml:space="preserve"> </w:t>
            </w:r>
            <w:r>
              <w:rPr>
                <w:rFonts w:hint="eastAsia" w:ascii="宋体" w:hAnsi="宋体" w:eastAsia="宋体" w:cs="宋体"/>
                <w:spacing w:val="-2"/>
                <w:sz w:val="21"/>
                <w:szCs w:val="21"/>
              </w:rPr>
              <w:t>(专业)建造师注册证书且</w:t>
            </w:r>
            <w:r>
              <w:rPr>
                <w:rFonts w:hint="eastAsia" w:ascii="宋体" w:hAnsi="宋体" w:eastAsia="宋体" w:cs="宋体"/>
                <w:spacing w:val="-3"/>
                <w:sz w:val="21"/>
                <w:szCs w:val="21"/>
              </w:rPr>
              <w:t>通过年审有效，并持有有效的安全生产考核合格证书(B</w:t>
            </w:r>
            <w:r>
              <w:rPr>
                <w:rFonts w:hint="eastAsia" w:ascii="宋体" w:hAnsi="宋体" w:eastAsia="宋体" w:cs="宋体"/>
                <w:spacing w:val="-48"/>
                <w:sz w:val="21"/>
                <w:szCs w:val="21"/>
              </w:rPr>
              <w:t xml:space="preserve"> </w:t>
            </w:r>
            <w:r>
              <w:rPr>
                <w:rFonts w:hint="eastAsia" w:ascii="宋体" w:hAnsi="宋体" w:eastAsia="宋体" w:cs="宋体"/>
                <w:spacing w:val="-3"/>
                <w:sz w:val="21"/>
                <w:szCs w:val="21"/>
              </w:rPr>
              <w:t>证)。项目负责人必须是投标</w:t>
            </w:r>
            <w:r>
              <w:rPr>
                <w:rFonts w:hint="eastAsia" w:ascii="宋体" w:hAnsi="宋体" w:eastAsia="宋体" w:cs="宋体"/>
                <w:spacing w:val="-1"/>
                <w:sz w:val="21"/>
                <w:szCs w:val="21"/>
              </w:rPr>
              <w:t>人的在职职工(</w:t>
            </w:r>
            <w:r>
              <w:rPr>
                <w:rFonts w:hint="eastAsia" w:ascii="Arial" w:eastAsia="Arial"/>
                <w:color w:val="FF0000"/>
                <w:spacing w:val="-1"/>
                <w:sz w:val="24"/>
                <w:szCs w:val="24"/>
                <w:lang w:val="en-US" w:eastAsia="zh-CN"/>
              </w:rPr>
              <w:t>需提供自本项目投标截止之日起由社保管理部门出具的近六个月社保缴费证明</w:t>
            </w:r>
            <w:r>
              <w:rPr>
                <w:rFonts w:hint="eastAsia" w:ascii="宋体" w:hAnsi="宋体" w:eastAsia="宋体" w:cs="宋体"/>
                <w:spacing w:val="-1"/>
                <w:sz w:val="21"/>
                <w:szCs w:val="21"/>
              </w:rPr>
              <w:t>)。</w:t>
            </w:r>
          </w:p>
        </w:tc>
      </w:tr>
      <w:tr w14:paraId="2FB1F7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4" w:hRule="atLeast"/>
        </w:trPr>
        <w:tc>
          <w:tcPr>
            <w:tcW w:w="599" w:type="dxa"/>
            <w:vMerge w:val="continue"/>
            <w:tcBorders>
              <w:top w:val="nil"/>
              <w:bottom w:val="nil"/>
            </w:tcBorders>
            <w:textDirection w:val="tbRlV"/>
            <w:vAlign w:val="top"/>
          </w:tcPr>
          <w:p w14:paraId="54A49BF8">
            <w:pPr>
              <w:rPr>
                <w:rFonts w:hint="eastAsia" w:ascii="宋体" w:hAnsi="宋体" w:eastAsia="宋体" w:cs="宋体"/>
                <w:sz w:val="21"/>
                <w:szCs w:val="21"/>
              </w:rPr>
            </w:pPr>
          </w:p>
        </w:tc>
        <w:tc>
          <w:tcPr>
            <w:tcW w:w="711" w:type="dxa"/>
            <w:vMerge w:val="restart"/>
            <w:tcBorders>
              <w:bottom w:val="nil"/>
            </w:tcBorders>
            <w:textDirection w:val="tbRlV"/>
            <w:vAlign w:val="top"/>
          </w:tcPr>
          <w:p w14:paraId="6AFC600B">
            <w:pPr>
              <w:pStyle w:val="7"/>
              <w:spacing w:before="234" w:line="206" w:lineRule="auto"/>
              <w:ind w:left="2535"/>
              <w:rPr>
                <w:rFonts w:hint="eastAsia" w:ascii="宋体" w:hAnsi="宋体" w:eastAsia="宋体" w:cs="宋体"/>
                <w:sz w:val="21"/>
                <w:szCs w:val="21"/>
              </w:rPr>
            </w:pPr>
            <w:r>
              <w:rPr>
                <w:rFonts w:hint="eastAsia" w:ascii="宋体" w:hAnsi="宋体" w:eastAsia="宋体" w:cs="宋体"/>
                <w:spacing w:val="-1"/>
                <w:sz w:val="21"/>
                <w:szCs w:val="21"/>
              </w:rPr>
              <w:t>其</w:t>
            </w:r>
            <w:r>
              <w:rPr>
                <w:rFonts w:hint="eastAsia" w:ascii="宋体" w:hAnsi="宋体" w:eastAsia="宋体" w:cs="宋体"/>
                <w:spacing w:val="-44"/>
                <w:sz w:val="21"/>
                <w:szCs w:val="21"/>
              </w:rPr>
              <w:t xml:space="preserve"> </w:t>
            </w:r>
            <w:r>
              <w:rPr>
                <w:rFonts w:hint="eastAsia" w:ascii="宋体" w:hAnsi="宋体" w:eastAsia="宋体" w:cs="宋体"/>
                <w:spacing w:val="-1"/>
                <w:sz w:val="21"/>
                <w:szCs w:val="21"/>
              </w:rPr>
              <w:t>他</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人</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员</w:t>
            </w:r>
          </w:p>
        </w:tc>
        <w:tc>
          <w:tcPr>
            <w:tcW w:w="8277" w:type="dxa"/>
            <w:gridSpan w:val="4"/>
            <w:vAlign w:val="top"/>
          </w:tcPr>
          <w:p w14:paraId="32B63E9C">
            <w:pPr>
              <w:pStyle w:val="7"/>
              <w:spacing w:before="94" w:line="217" w:lineRule="auto"/>
              <w:ind w:left="2496"/>
              <w:rPr>
                <w:rFonts w:hint="eastAsia" w:ascii="宋体" w:hAnsi="宋体" w:eastAsia="宋体" w:cs="宋体"/>
                <w:sz w:val="21"/>
                <w:szCs w:val="21"/>
              </w:rPr>
            </w:pPr>
            <w:r>
              <w:rPr>
                <w:rFonts w:hint="eastAsia" w:ascii="宋体" w:hAnsi="宋体" w:eastAsia="宋体" w:cs="宋体"/>
                <w:spacing w:val="-1"/>
                <w:sz w:val="21"/>
                <w:szCs w:val="21"/>
              </w:rPr>
              <w:t>其它人员配备至少应达到下列要求：</w:t>
            </w:r>
          </w:p>
        </w:tc>
      </w:tr>
      <w:tr w14:paraId="5D5C6A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5" w:hRule="atLeast"/>
        </w:trPr>
        <w:tc>
          <w:tcPr>
            <w:tcW w:w="599" w:type="dxa"/>
            <w:vMerge w:val="continue"/>
            <w:tcBorders>
              <w:top w:val="nil"/>
              <w:bottom w:val="nil"/>
            </w:tcBorders>
            <w:textDirection w:val="tbRlV"/>
            <w:vAlign w:val="top"/>
          </w:tcPr>
          <w:p w14:paraId="197ED61E">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59D03AE9">
            <w:pPr>
              <w:rPr>
                <w:rFonts w:hint="eastAsia" w:ascii="宋体" w:hAnsi="宋体" w:eastAsia="宋体" w:cs="宋体"/>
                <w:sz w:val="21"/>
                <w:szCs w:val="21"/>
              </w:rPr>
            </w:pPr>
          </w:p>
        </w:tc>
        <w:tc>
          <w:tcPr>
            <w:tcW w:w="1809" w:type="dxa"/>
            <w:vAlign w:val="top"/>
          </w:tcPr>
          <w:p w14:paraId="003876E6">
            <w:pPr>
              <w:pStyle w:val="7"/>
              <w:spacing w:before="211" w:line="221" w:lineRule="auto"/>
              <w:ind w:left="619"/>
              <w:rPr>
                <w:rFonts w:hint="eastAsia" w:ascii="宋体" w:hAnsi="宋体" w:eastAsia="宋体" w:cs="宋体"/>
                <w:sz w:val="21"/>
                <w:szCs w:val="21"/>
              </w:rPr>
            </w:pPr>
            <w:r>
              <w:rPr>
                <w:rFonts w:hint="eastAsia" w:ascii="宋体" w:hAnsi="宋体" w:eastAsia="宋体" w:cs="宋体"/>
                <w:spacing w:val="-6"/>
                <w:sz w:val="21"/>
                <w:szCs w:val="21"/>
              </w:rPr>
              <w:t>职</w:t>
            </w:r>
            <w:r>
              <w:rPr>
                <w:rFonts w:hint="eastAsia" w:ascii="宋体" w:hAnsi="宋体" w:eastAsia="宋体" w:cs="宋体"/>
                <w:spacing w:val="2"/>
                <w:sz w:val="21"/>
                <w:szCs w:val="21"/>
              </w:rPr>
              <w:t xml:space="preserve">    </w:t>
            </w:r>
            <w:r>
              <w:rPr>
                <w:rFonts w:hint="eastAsia" w:ascii="宋体" w:hAnsi="宋体" w:eastAsia="宋体" w:cs="宋体"/>
                <w:spacing w:val="-6"/>
                <w:sz w:val="21"/>
                <w:szCs w:val="21"/>
              </w:rPr>
              <w:t>位</w:t>
            </w:r>
          </w:p>
        </w:tc>
        <w:tc>
          <w:tcPr>
            <w:tcW w:w="1368" w:type="dxa"/>
            <w:vAlign w:val="top"/>
          </w:tcPr>
          <w:p w14:paraId="2AC37EC8">
            <w:pPr>
              <w:pStyle w:val="7"/>
              <w:spacing w:before="54" w:line="231" w:lineRule="auto"/>
              <w:ind w:left="184" w:right="181" w:firstLine="1"/>
              <w:jc w:val="center"/>
              <w:rPr>
                <w:rFonts w:hint="eastAsia" w:ascii="宋体" w:hAnsi="宋体" w:eastAsia="宋体" w:cs="宋体"/>
                <w:sz w:val="21"/>
                <w:szCs w:val="21"/>
              </w:rPr>
            </w:pPr>
            <w:r>
              <w:rPr>
                <w:rFonts w:hint="eastAsia" w:ascii="宋体" w:hAnsi="宋体" w:eastAsia="宋体" w:cs="宋体"/>
                <w:spacing w:val="-4"/>
                <w:sz w:val="21"/>
                <w:szCs w:val="21"/>
              </w:rPr>
              <w:t>最低数量</w:t>
            </w:r>
            <w:r>
              <w:rPr>
                <w:rFonts w:hint="eastAsia" w:ascii="宋体" w:hAnsi="宋体" w:eastAsia="宋体" w:cs="宋体"/>
                <w:spacing w:val="-3"/>
                <w:sz w:val="21"/>
                <w:szCs w:val="21"/>
              </w:rPr>
              <w:t>要求(人)</w:t>
            </w:r>
          </w:p>
        </w:tc>
        <w:tc>
          <w:tcPr>
            <w:tcW w:w="3636" w:type="dxa"/>
            <w:vAlign w:val="top"/>
          </w:tcPr>
          <w:p w14:paraId="31E0D03C">
            <w:pPr>
              <w:pStyle w:val="7"/>
              <w:spacing w:before="211" w:line="218" w:lineRule="auto"/>
              <w:ind w:left="1114"/>
              <w:rPr>
                <w:rFonts w:hint="eastAsia" w:ascii="宋体" w:hAnsi="宋体" w:eastAsia="宋体" w:cs="宋体"/>
                <w:sz w:val="21"/>
                <w:szCs w:val="21"/>
              </w:rPr>
            </w:pPr>
            <w:r>
              <w:rPr>
                <w:rFonts w:hint="eastAsia" w:ascii="宋体" w:hAnsi="宋体" w:eastAsia="宋体" w:cs="宋体"/>
                <w:spacing w:val="-2"/>
                <w:sz w:val="21"/>
                <w:szCs w:val="21"/>
              </w:rPr>
              <w:t>职称、岗位资格要求</w:t>
            </w:r>
          </w:p>
        </w:tc>
        <w:tc>
          <w:tcPr>
            <w:tcW w:w="1464" w:type="dxa"/>
            <w:vAlign w:val="top"/>
          </w:tcPr>
          <w:p w14:paraId="608C1012">
            <w:pPr>
              <w:pStyle w:val="7"/>
              <w:spacing w:before="211" w:line="221" w:lineRule="auto"/>
              <w:ind w:left="229"/>
              <w:rPr>
                <w:rFonts w:hint="eastAsia" w:ascii="宋体" w:hAnsi="宋体" w:eastAsia="宋体" w:cs="宋体"/>
                <w:sz w:val="21"/>
                <w:szCs w:val="21"/>
              </w:rPr>
            </w:pPr>
            <w:r>
              <w:rPr>
                <w:rFonts w:hint="eastAsia" w:ascii="宋体" w:hAnsi="宋体" w:eastAsia="宋体" w:cs="宋体"/>
                <w:spacing w:val="-7"/>
                <w:sz w:val="21"/>
                <w:szCs w:val="21"/>
              </w:rPr>
              <w:t>备注</w:t>
            </w:r>
          </w:p>
        </w:tc>
      </w:tr>
      <w:tr w14:paraId="26DDB7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5" w:hRule="atLeast"/>
        </w:trPr>
        <w:tc>
          <w:tcPr>
            <w:tcW w:w="599" w:type="dxa"/>
            <w:vMerge w:val="continue"/>
            <w:tcBorders>
              <w:top w:val="nil"/>
              <w:bottom w:val="nil"/>
            </w:tcBorders>
            <w:textDirection w:val="tbRlV"/>
            <w:vAlign w:val="top"/>
          </w:tcPr>
          <w:p w14:paraId="5A082737">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020FCDAE">
            <w:pPr>
              <w:rPr>
                <w:rFonts w:hint="eastAsia" w:ascii="宋体" w:hAnsi="宋体" w:eastAsia="宋体" w:cs="宋体"/>
                <w:sz w:val="21"/>
                <w:szCs w:val="21"/>
              </w:rPr>
            </w:pPr>
          </w:p>
        </w:tc>
        <w:tc>
          <w:tcPr>
            <w:tcW w:w="1809" w:type="dxa"/>
            <w:vAlign w:val="top"/>
          </w:tcPr>
          <w:p w14:paraId="54F65A71">
            <w:pPr>
              <w:pStyle w:val="7"/>
              <w:spacing w:before="36" w:line="216" w:lineRule="auto"/>
              <w:ind w:left="262"/>
              <w:rPr>
                <w:rFonts w:hint="eastAsia" w:ascii="宋体" w:hAnsi="宋体" w:eastAsia="宋体" w:cs="宋体"/>
                <w:sz w:val="21"/>
                <w:szCs w:val="21"/>
              </w:rPr>
            </w:pPr>
            <w:r>
              <w:rPr>
                <w:rFonts w:hint="eastAsia" w:ascii="宋体" w:hAnsi="宋体" w:eastAsia="宋体" w:cs="宋体"/>
                <w:spacing w:val="-2"/>
                <w:sz w:val="21"/>
                <w:szCs w:val="21"/>
              </w:rPr>
              <w:t>项目技术负责人</w:t>
            </w:r>
          </w:p>
        </w:tc>
        <w:tc>
          <w:tcPr>
            <w:tcW w:w="1368" w:type="dxa"/>
            <w:vAlign w:val="top"/>
          </w:tcPr>
          <w:p w14:paraId="780F30E3">
            <w:pPr>
              <w:pStyle w:val="7"/>
              <w:spacing w:before="35"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5F05CB4A">
            <w:pPr>
              <w:pStyle w:val="7"/>
              <w:spacing w:before="36" w:line="219" w:lineRule="auto"/>
              <w:ind w:left="1136"/>
              <w:rPr>
                <w:rFonts w:hint="eastAsia" w:ascii="宋体" w:hAnsi="宋体" w:eastAsia="宋体" w:cs="宋体"/>
                <w:sz w:val="21"/>
                <w:szCs w:val="21"/>
              </w:rPr>
            </w:pPr>
            <w:r>
              <w:rPr>
                <w:rFonts w:hint="eastAsia" w:ascii="宋体" w:hAnsi="宋体" w:eastAsia="宋体" w:cs="宋体"/>
                <w:spacing w:val="-4"/>
                <w:sz w:val="21"/>
                <w:szCs w:val="21"/>
              </w:rPr>
              <w:t>中级及以上技术职称</w:t>
            </w:r>
          </w:p>
        </w:tc>
        <w:tc>
          <w:tcPr>
            <w:tcW w:w="1464" w:type="dxa"/>
            <w:vAlign w:val="top"/>
          </w:tcPr>
          <w:p w14:paraId="01EF59E6">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钢结构工程专业或相关专业</w:t>
            </w:r>
          </w:p>
        </w:tc>
      </w:tr>
      <w:tr w14:paraId="71F0AB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atLeast"/>
        </w:trPr>
        <w:tc>
          <w:tcPr>
            <w:tcW w:w="599" w:type="dxa"/>
            <w:vMerge w:val="continue"/>
            <w:tcBorders>
              <w:top w:val="nil"/>
              <w:bottom w:val="nil"/>
            </w:tcBorders>
            <w:textDirection w:val="tbRlV"/>
            <w:vAlign w:val="top"/>
          </w:tcPr>
          <w:p w14:paraId="63E61587">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0E539186">
            <w:pPr>
              <w:rPr>
                <w:rFonts w:hint="eastAsia" w:ascii="宋体" w:hAnsi="宋体" w:eastAsia="宋体" w:cs="宋体"/>
                <w:sz w:val="21"/>
                <w:szCs w:val="21"/>
              </w:rPr>
            </w:pPr>
          </w:p>
        </w:tc>
        <w:tc>
          <w:tcPr>
            <w:tcW w:w="1809" w:type="dxa"/>
            <w:vAlign w:val="top"/>
          </w:tcPr>
          <w:p w14:paraId="19DCAF6E">
            <w:pPr>
              <w:pStyle w:val="7"/>
              <w:spacing w:before="38" w:line="221" w:lineRule="auto"/>
              <w:ind w:left="499"/>
              <w:rPr>
                <w:rFonts w:hint="eastAsia" w:ascii="宋体" w:hAnsi="宋体" w:eastAsia="宋体" w:cs="宋体"/>
                <w:sz w:val="21"/>
                <w:szCs w:val="21"/>
              </w:rPr>
            </w:pPr>
            <w:r>
              <w:rPr>
                <w:rFonts w:hint="eastAsia" w:ascii="宋体" w:hAnsi="宋体" w:eastAsia="宋体" w:cs="宋体"/>
                <w:spacing w:val="-3"/>
                <w:sz w:val="21"/>
                <w:szCs w:val="21"/>
              </w:rPr>
              <w:t>土建施工员</w:t>
            </w:r>
          </w:p>
        </w:tc>
        <w:tc>
          <w:tcPr>
            <w:tcW w:w="1368" w:type="dxa"/>
            <w:vAlign w:val="top"/>
          </w:tcPr>
          <w:p w14:paraId="43223E41">
            <w:pPr>
              <w:pStyle w:val="7"/>
              <w:spacing w:before="38"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02F4F025">
            <w:pPr>
              <w:pStyle w:val="7"/>
              <w:spacing w:before="39" w:line="219" w:lineRule="auto"/>
              <w:ind w:left="1596"/>
              <w:rPr>
                <w:rFonts w:hint="eastAsia" w:ascii="宋体" w:hAnsi="宋体" w:eastAsia="宋体" w:cs="宋体"/>
                <w:sz w:val="21"/>
                <w:szCs w:val="21"/>
              </w:rPr>
            </w:pPr>
            <w:r>
              <w:rPr>
                <w:rFonts w:hint="eastAsia" w:ascii="宋体" w:hAnsi="宋体" w:eastAsia="宋体" w:cs="宋体"/>
                <w:spacing w:val="-3"/>
                <w:sz w:val="21"/>
                <w:szCs w:val="21"/>
              </w:rPr>
              <w:t>取得上岗证</w:t>
            </w:r>
          </w:p>
        </w:tc>
        <w:tc>
          <w:tcPr>
            <w:tcW w:w="1464" w:type="dxa"/>
            <w:vMerge w:val="restart"/>
            <w:tcBorders>
              <w:bottom w:val="nil"/>
            </w:tcBorders>
            <w:textDirection w:val="tbRlV"/>
            <w:vAlign w:val="top"/>
          </w:tcPr>
          <w:p w14:paraId="635B4F69">
            <w:pPr>
              <w:spacing w:line="244" w:lineRule="auto"/>
              <w:rPr>
                <w:rFonts w:hint="eastAsia" w:ascii="宋体" w:hAnsi="宋体" w:eastAsia="宋体" w:cs="宋体"/>
                <w:sz w:val="21"/>
                <w:szCs w:val="21"/>
              </w:rPr>
            </w:pPr>
          </w:p>
          <w:p w14:paraId="673E85A7">
            <w:pPr>
              <w:pStyle w:val="7"/>
              <w:spacing w:before="81" w:line="208" w:lineRule="auto"/>
              <w:ind w:left="0" w:leftChars="0" w:firstLine="0" w:firstLineChars="0"/>
              <w:rPr>
                <w:rFonts w:hint="eastAsia" w:ascii="宋体" w:hAnsi="宋体" w:eastAsia="宋体" w:cs="宋体"/>
                <w:spacing w:val="-1"/>
                <w:sz w:val="21"/>
                <w:szCs w:val="21"/>
              </w:rPr>
            </w:pPr>
          </w:p>
          <w:p w14:paraId="3EE64A2A">
            <w:pPr>
              <w:pStyle w:val="7"/>
              <w:spacing w:before="81" w:line="208" w:lineRule="auto"/>
              <w:ind w:left="0" w:leftChars="0" w:firstLine="1248" w:firstLineChars="600"/>
              <w:rPr>
                <w:rFonts w:hint="eastAsia" w:ascii="宋体" w:hAnsi="宋体" w:eastAsia="宋体" w:cs="宋体"/>
                <w:sz w:val="21"/>
                <w:szCs w:val="21"/>
              </w:rPr>
            </w:pPr>
            <w:r>
              <w:rPr>
                <w:rFonts w:hint="eastAsia" w:ascii="宋体" w:hAnsi="宋体" w:eastAsia="宋体" w:cs="宋体"/>
                <w:spacing w:val="-1"/>
                <w:sz w:val="21"/>
                <w:szCs w:val="21"/>
              </w:rPr>
              <w:t>经</w:t>
            </w:r>
            <w:r>
              <w:rPr>
                <w:rFonts w:hint="eastAsia" w:ascii="宋体" w:hAnsi="宋体" w:eastAsia="宋体" w:cs="宋体"/>
                <w:spacing w:val="-43"/>
                <w:sz w:val="21"/>
                <w:szCs w:val="21"/>
              </w:rPr>
              <w:t xml:space="preserve"> </w:t>
            </w:r>
            <w:r>
              <w:rPr>
                <w:rFonts w:hint="eastAsia" w:ascii="宋体" w:hAnsi="宋体" w:eastAsia="宋体" w:cs="宋体"/>
                <w:spacing w:val="-1"/>
                <w:sz w:val="21"/>
                <w:szCs w:val="21"/>
              </w:rPr>
              <w:t>年</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检</w:t>
            </w:r>
            <w:r>
              <w:rPr>
                <w:rFonts w:hint="eastAsia" w:ascii="宋体" w:hAnsi="宋体" w:eastAsia="宋体" w:cs="宋体"/>
                <w:spacing w:val="-46"/>
                <w:sz w:val="21"/>
                <w:szCs w:val="21"/>
              </w:rPr>
              <w:t xml:space="preserve"> </w:t>
            </w:r>
            <w:r>
              <w:rPr>
                <w:rFonts w:hint="eastAsia" w:ascii="宋体" w:hAnsi="宋体" w:eastAsia="宋体" w:cs="宋体"/>
                <w:spacing w:val="-1"/>
                <w:sz w:val="21"/>
                <w:szCs w:val="21"/>
              </w:rPr>
              <w:t>合</w:t>
            </w:r>
            <w:r>
              <w:rPr>
                <w:rFonts w:hint="eastAsia" w:ascii="宋体" w:hAnsi="宋体" w:eastAsia="宋体" w:cs="宋体"/>
                <w:spacing w:val="-43"/>
                <w:sz w:val="21"/>
                <w:szCs w:val="21"/>
              </w:rPr>
              <w:t xml:space="preserve"> </w:t>
            </w:r>
            <w:r>
              <w:rPr>
                <w:rFonts w:hint="eastAsia" w:ascii="宋体" w:hAnsi="宋体" w:eastAsia="宋体" w:cs="宋体"/>
                <w:spacing w:val="-1"/>
                <w:sz w:val="21"/>
                <w:szCs w:val="21"/>
              </w:rPr>
              <w:t>格</w:t>
            </w:r>
          </w:p>
        </w:tc>
      </w:tr>
      <w:tr w14:paraId="359895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7" w:hRule="atLeast"/>
        </w:trPr>
        <w:tc>
          <w:tcPr>
            <w:tcW w:w="599" w:type="dxa"/>
            <w:vMerge w:val="continue"/>
            <w:tcBorders>
              <w:top w:val="nil"/>
              <w:bottom w:val="nil"/>
            </w:tcBorders>
            <w:textDirection w:val="tbRlV"/>
            <w:vAlign w:val="top"/>
          </w:tcPr>
          <w:p w14:paraId="09738CF4">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71BE1643">
            <w:pPr>
              <w:rPr>
                <w:rFonts w:hint="eastAsia" w:ascii="宋体" w:hAnsi="宋体" w:eastAsia="宋体" w:cs="宋体"/>
                <w:sz w:val="21"/>
                <w:szCs w:val="21"/>
              </w:rPr>
            </w:pPr>
          </w:p>
        </w:tc>
        <w:tc>
          <w:tcPr>
            <w:tcW w:w="1809" w:type="dxa"/>
            <w:vAlign w:val="top"/>
          </w:tcPr>
          <w:p w14:paraId="568F3427">
            <w:pPr>
              <w:pStyle w:val="7"/>
              <w:tabs>
                <w:tab w:val="left" w:pos="1900"/>
              </w:tabs>
              <w:spacing w:before="39" w:line="241" w:lineRule="auto"/>
              <w:ind w:left="640" w:leftChars="0" w:right="79" w:hanging="559" w:firstLineChars="0"/>
              <w:jc w:val="left"/>
              <w:rPr>
                <w:rFonts w:hint="eastAsia" w:ascii="宋体" w:hAnsi="宋体" w:eastAsia="宋体" w:cs="宋体"/>
                <w:sz w:val="21"/>
                <w:szCs w:val="21"/>
              </w:rPr>
            </w:pPr>
            <w:r>
              <w:rPr>
                <w:rFonts w:hint="eastAsia" w:ascii="宋体" w:hAnsi="宋体" w:eastAsia="宋体" w:cs="宋体"/>
                <w:spacing w:val="-2"/>
                <w:sz w:val="21"/>
                <w:szCs w:val="21"/>
              </w:rPr>
              <w:t>设备安装或水电施</w:t>
            </w:r>
            <w:r>
              <w:rPr>
                <w:rFonts w:hint="eastAsia" w:ascii="宋体" w:hAnsi="宋体" w:eastAsia="宋体" w:cs="宋体"/>
                <w:spacing w:val="-7"/>
                <w:sz w:val="21"/>
                <w:szCs w:val="21"/>
              </w:rPr>
              <w:t>工员</w:t>
            </w:r>
          </w:p>
        </w:tc>
        <w:tc>
          <w:tcPr>
            <w:tcW w:w="1368" w:type="dxa"/>
            <w:vAlign w:val="top"/>
          </w:tcPr>
          <w:p w14:paraId="4B8D3323">
            <w:pPr>
              <w:pStyle w:val="7"/>
              <w:spacing w:before="192"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60DA5450">
            <w:pPr>
              <w:pStyle w:val="7"/>
              <w:spacing w:before="193" w:line="219" w:lineRule="auto"/>
              <w:ind w:left="1596"/>
              <w:rPr>
                <w:rFonts w:hint="eastAsia" w:ascii="宋体" w:hAnsi="宋体" w:eastAsia="宋体" w:cs="宋体"/>
                <w:sz w:val="21"/>
                <w:szCs w:val="21"/>
              </w:rPr>
            </w:pPr>
            <w:r>
              <w:rPr>
                <w:rFonts w:hint="eastAsia" w:ascii="宋体" w:hAnsi="宋体" w:eastAsia="宋体" w:cs="宋体"/>
                <w:spacing w:val="-3"/>
                <w:sz w:val="21"/>
                <w:szCs w:val="21"/>
              </w:rPr>
              <w:t>取得上岗证</w:t>
            </w:r>
          </w:p>
        </w:tc>
        <w:tc>
          <w:tcPr>
            <w:tcW w:w="1464" w:type="dxa"/>
            <w:vMerge w:val="continue"/>
            <w:tcBorders>
              <w:top w:val="nil"/>
              <w:bottom w:val="nil"/>
            </w:tcBorders>
            <w:textDirection w:val="tbRlV"/>
            <w:vAlign w:val="top"/>
          </w:tcPr>
          <w:p w14:paraId="26788F1A">
            <w:pPr>
              <w:rPr>
                <w:rFonts w:hint="eastAsia" w:ascii="宋体" w:hAnsi="宋体" w:eastAsia="宋体" w:cs="宋体"/>
                <w:sz w:val="21"/>
                <w:szCs w:val="21"/>
              </w:rPr>
            </w:pPr>
          </w:p>
        </w:tc>
      </w:tr>
      <w:tr w14:paraId="45F90D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2" w:hRule="atLeast"/>
        </w:trPr>
        <w:tc>
          <w:tcPr>
            <w:tcW w:w="599" w:type="dxa"/>
            <w:vMerge w:val="continue"/>
            <w:tcBorders>
              <w:top w:val="nil"/>
              <w:bottom w:val="nil"/>
            </w:tcBorders>
            <w:textDirection w:val="tbRlV"/>
            <w:vAlign w:val="top"/>
          </w:tcPr>
          <w:p w14:paraId="7190354F">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5E359BDF">
            <w:pPr>
              <w:rPr>
                <w:rFonts w:hint="eastAsia" w:ascii="宋体" w:hAnsi="宋体" w:eastAsia="宋体" w:cs="宋体"/>
                <w:sz w:val="21"/>
                <w:szCs w:val="21"/>
              </w:rPr>
            </w:pPr>
          </w:p>
        </w:tc>
        <w:tc>
          <w:tcPr>
            <w:tcW w:w="1809" w:type="dxa"/>
            <w:vAlign w:val="top"/>
          </w:tcPr>
          <w:p w14:paraId="1B4E0A58">
            <w:pPr>
              <w:spacing w:line="271" w:lineRule="auto"/>
              <w:rPr>
                <w:rFonts w:hint="eastAsia" w:ascii="宋体" w:hAnsi="宋体" w:eastAsia="宋体" w:cs="宋体"/>
                <w:sz w:val="21"/>
                <w:szCs w:val="21"/>
              </w:rPr>
            </w:pPr>
          </w:p>
          <w:p w14:paraId="59B94B14">
            <w:pPr>
              <w:pStyle w:val="7"/>
              <w:spacing w:before="78" w:line="219" w:lineRule="auto"/>
              <w:ind w:left="743"/>
              <w:rPr>
                <w:rFonts w:hint="eastAsia" w:ascii="宋体" w:hAnsi="宋体" w:eastAsia="宋体" w:cs="宋体"/>
                <w:sz w:val="21"/>
                <w:szCs w:val="21"/>
              </w:rPr>
            </w:pPr>
            <w:r>
              <w:rPr>
                <w:rFonts w:hint="eastAsia" w:ascii="宋体" w:hAnsi="宋体" w:eastAsia="宋体" w:cs="宋体"/>
                <w:spacing w:val="-5"/>
                <w:sz w:val="21"/>
                <w:szCs w:val="21"/>
              </w:rPr>
              <w:t>安全员</w:t>
            </w:r>
          </w:p>
        </w:tc>
        <w:tc>
          <w:tcPr>
            <w:tcW w:w="1368" w:type="dxa"/>
            <w:vAlign w:val="top"/>
          </w:tcPr>
          <w:p w14:paraId="1A0F5A90">
            <w:pPr>
              <w:spacing w:line="270" w:lineRule="auto"/>
              <w:rPr>
                <w:rFonts w:hint="eastAsia" w:ascii="宋体" w:hAnsi="宋体" w:eastAsia="宋体" w:cs="宋体"/>
                <w:sz w:val="21"/>
                <w:szCs w:val="21"/>
              </w:rPr>
            </w:pPr>
          </w:p>
          <w:p w14:paraId="2DF9AD5F">
            <w:pPr>
              <w:pStyle w:val="7"/>
              <w:spacing w:before="78"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757ED482">
            <w:pPr>
              <w:pStyle w:val="7"/>
              <w:spacing w:before="40" w:line="219" w:lineRule="auto"/>
              <w:ind w:left="156"/>
              <w:rPr>
                <w:rFonts w:hint="eastAsia" w:ascii="宋体" w:hAnsi="宋体" w:eastAsia="宋体" w:cs="宋体"/>
                <w:sz w:val="21"/>
                <w:szCs w:val="21"/>
              </w:rPr>
            </w:pPr>
            <w:r>
              <w:rPr>
                <w:rFonts w:hint="eastAsia" w:ascii="宋体" w:hAnsi="宋体" w:eastAsia="宋体" w:cs="宋体"/>
                <w:spacing w:val="-1"/>
                <w:sz w:val="21"/>
                <w:szCs w:val="21"/>
              </w:rPr>
              <w:t>持有建设行政主管部门核发的合格有效</w:t>
            </w:r>
            <w:r>
              <w:rPr>
                <w:rFonts w:hint="eastAsia" w:ascii="宋体" w:hAnsi="宋体" w:eastAsia="宋体" w:cs="宋体"/>
                <w:spacing w:val="-2"/>
                <w:sz w:val="21"/>
                <w:szCs w:val="21"/>
              </w:rPr>
              <w:t>的安全生产考核合格证书 C 证（持机械</w:t>
            </w:r>
            <w:r>
              <w:rPr>
                <w:rFonts w:hint="eastAsia" w:ascii="宋体" w:hAnsi="宋体" w:eastAsia="宋体" w:cs="宋体"/>
                <w:spacing w:val="-3"/>
                <w:sz w:val="21"/>
                <w:szCs w:val="21"/>
              </w:rPr>
              <w:t>员证可兼任机械员）</w:t>
            </w:r>
          </w:p>
        </w:tc>
        <w:tc>
          <w:tcPr>
            <w:tcW w:w="1464" w:type="dxa"/>
            <w:vMerge w:val="continue"/>
            <w:tcBorders>
              <w:top w:val="nil"/>
              <w:bottom w:val="nil"/>
            </w:tcBorders>
            <w:textDirection w:val="tbRlV"/>
            <w:vAlign w:val="top"/>
          </w:tcPr>
          <w:p w14:paraId="47FE6975">
            <w:pPr>
              <w:rPr>
                <w:rFonts w:hint="eastAsia" w:ascii="宋体" w:hAnsi="宋体" w:eastAsia="宋体" w:cs="宋体"/>
                <w:sz w:val="21"/>
                <w:szCs w:val="21"/>
              </w:rPr>
            </w:pPr>
          </w:p>
        </w:tc>
      </w:tr>
      <w:tr w14:paraId="26802B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5" w:hRule="atLeast"/>
        </w:trPr>
        <w:tc>
          <w:tcPr>
            <w:tcW w:w="599" w:type="dxa"/>
            <w:vMerge w:val="continue"/>
            <w:tcBorders>
              <w:top w:val="nil"/>
              <w:bottom w:val="nil"/>
            </w:tcBorders>
            <w:textDirection w:val="tbRlV"/>
            <w:vAlign w:val="top"/>
          </w:tcPr>
          <w:p w14:paraId="75AF8F46">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089D5FD3">
            <w:pPr>
              <w:rPr>
                <w:rFonts w:hint="eastAsia" w:ascii="宋体" w:hAnsi="宋体" w:eastAsia="宋体" w:cs="宋体"/>
                <w:sz w:val="21"/>
                <w:szCs w:val="21"/>
              </w:rPr>
            </w:pPr>
          </w:p>
        </w:tc>
        <w:tc>
          <w:tcPr>
            <w:tcW w:w="1809" w:type="dxa"/>
            <w:vAlign w:val="top"/>
          </w:tcPr>
          <w:p w14:paraId="74E7C038">
            <w:pPr>
              <w:pStyle w:val="7"/>
              <w:spacing w:before="40" w:line="219" w:lineRule="auto"/>
              <w:ind w:left="738"/>
              <w:rPr>
                <w:rFonts w:hint="eastAsia" w:ascii="宋体" w:hAnsi="宋体" w:eastAsia="宋体" w:cs="宋体"/>
                <w:sz w:val="21"/>
                <w:szCs w:val="21"/>
              </w:rPr>
            </w:pPr>
            <w:r>
              <w:rPr>
                <w:rFonts w:hint="eastAsia" w:ascii="宋体" w:hAnsi="宋体" w:eastAsia="宋体" w:cs="宋体"/>
                <w:spacing w:val="-4"/>
                <w:sz w:val="21"/>
                <w:szCs w:val="21"/>
              </w:rPr>
              <w:t>材料员</w:t>
            </w:r>
          </w:p>
        </w:tc>
        <w:tc>
          <w:tcPr>
            <w:tcW w:w="1368" w:type="dxa"/>
            <w:vAlign w:val="top"/>
          </w:tcPr>
          <w:p w14:paraId="38872CED">
            <w:pPr>
              <w:pStyle w:val="7"/>
              <w:spacing w:before="40"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2C7FEB5C">
            <w:pPr>
              <w:pStyle w:val="7"/>
              <w:spacing w:before="41" w:line="219" w:lineRule="auto"/>
              <w:ind w:left="1596"/>
              <w:rPr>
                <w:rFonts w:hint="eastAsia" w:ascii="宋体" w:hAnsi="宋体" w:eastAsia="宋体" w:cs="宋体"/>
                <w:sz w:val="21"/>
                <w:szCs w:val="21"/>
              </w:rPr>
            </w:pPr>
            <w:r>
              <w:rPr>
                <w:rFonts w:hint="eastAsia" w:ascii="宋体" w:hAnsi="宋体" w:eastAsia="宋体" w:cs="宋体"/>
                <w:spacing w:val="-3"/>
                <w:sz w:val="21"/>
                <w:szCs w:val="21"/>
              </w:rPr>
              <w:t>取得上岗证</w:t>
            </w:r>
          </w:p>
        </w:tc>
        <w:tc>
          <w:tcPr>
            <w:tcW w:w="1464" w:type="dxa"/>
            <w:vMerge w:val="continue"/>
            <w:tcBorders>
              <w:top w:val="nil"/>
              <w:bottom w:val="nil"/>
            </w:tcBorders>
            <w:textDirection w:val="tbRlV"/>
            <w:vAlign w:val="top"/>
          </w:tcPr>
          <w:p w14:paraId="1A7CE041">
            <w:pPr>
              <w:rPr>
                <w:rFonts w:hint="eastAsia" w:ascii="宋体" w:hAnsi="宋体" w:eastAsia="宋体" w:cs="宋体"/>
                <w:sz w:val="21"/>
                <w:szCs w:val="21"/>
              </w:rPr>
            </w:pPr>
          </w:p>
        </w:tc>
      </w:tr>
      <w:tr w14:paraId="772CAC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5" w:hRule="atLeast"/>
        </w:trPr>
        <w:tc>
          <w:tcPr>
            <w:tcW w:w="599" w:type="dxa"/>
            <w:vMerge w:val="continue"/>
            <w:tcBorders>
              <w:top w:val="nil"/>
              <w:bottom w:val="nil"/>
            </w:tcBorders>
            <w:textDirection w:val="tbRlV"/>
            <w:vAlign w:val="top"/>
          </w:tcPr>
          <w:p w14:paraId="7D7926C0">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79EF135B">
            <w:pPr>
              <w:rPr>
                <w:rFonts w:hint="eastAsia" w:ascii="宋体" w:hAnsi="宋体" w:eastAsia="宋体" w:cs="宋体"/>
                <w:sz w:val="21"/>
                <w:szCs w:val="21"/>
              </w:rPr>
            </w:pPr>
          </w:p>
        </w:tc>
        <w:tc>
          <w:tcPr>
            <w:tcW w:w="1809" w:type="dxa"/>
            <w:vAlign w:val="top"/>
          </w:tcPr>
          <w:p w14:paraId="21E364B5">
            <w:pPr>
              <w:pStyle w:val="7"/>
              <w:spacing w:before="42" w:line="219" w:lineRule="auto"/>
              <w:ind w:left="737"/>
              <w:rPr>
                <w:rFonts w:hint="eastAsia" w:ascii="宋体" w:hAnsi="宋体" w:eastAsia="宋体" w:cs="宋体"/>
                <w:sz w:val="21"/>
                <w:szCs w:val="21"/>
              </w:rPr>
            </w:pPr>
            <w:r>
              <w:rPr>
                <w:rFonts w:hint="eastAsia" w:ascii="宋体" w:hAnsi="宋体" w:eastAsia="宋体" w:cs="宋体"/>
                <w:spacing w:val="-3"/>
                <w:sz w:val="21"/>
                <w:szCs w:val="21"/>
              </w:rPr>
              <w:t>机械员</w:t>
            </w:r>
          </w:p>
        </w:tc>
        <w:tc>
          <w:tcPr>
            <w:tcW w:w="1368" w:type="dxa"/>
            <w:vAlign w:val="top"/>
          </w:tcPr>
          <w:p w14:paraId="2C599409">
            <w:pPr>
              <w:pStyle w:val="7"/>
              <w:spacing w:before="43"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2A3F1BDF">
            <w:pPr>
              <w:pStyle w:val="7"/>
              <w:spacing w:before="43" w:line="219" w:lineRule="auto"/>
              <w:ind w:left="1596"/>
              <w:rPr>
                <w:rFonts w:hint="eastAsia" w:ascii="宋体" w:hAnsi="宋体" w:eastAsia="宋体" w:cs="宋体"/>
                <w:sz w:val="21"/>
                <w:szCs w:val="21"/>
              </w:rPr>
            </w:pPr>
            <w:r>
              <w:rPr>
                <w:rFonts w:hint="eastAsia" w:ascii="宋体" w:hAnsi="宋体" w:eastAsia="宋体" w:cs="宋体"/>
                <w:spacing w:val="-3"/>
                <w:sz w:val="21"/>
                <w:szCs w:val="21"/>
              </w:rPr>
              <w:t>取得上岗证</w:t>
            </w:r>
          </w:p>
        </w:tc>
        <w:tc>
          <w:tcPr>
            <w:tcW w:w="1464" w:type="dxa"/>
            <w:vMerge w:val="continue"/>
            <w:tcBorders>
              <w:top w:val="nil"/>
              <w:bottom w:val="nil"/>
            </w:tcBorders>
            <w:textDirection w:val="tbRlV"/>
            <w:vAlign w:val="top"/>
          </w:tcPr>
          <w:p w14:paraId="24E4A243">
            <w:pPr>
              <w:rPr>
                <w:rFonts w:hint="eastAsia" w:ascii="宋体" w:hAnsi="宋体" w:eastAsia="宋体" w:cs="宋体"/>
                <w:sz w:val="21"/>
                <w:szCs w:val="21"/>
              </w:rPr>
            </w:pPr>
          </w:p>
        </w:tc>
      </w:tr>
      <w:tr w14:paraId="441BF5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0" w:hRule="atLeast"/>
        </w:trPr>
        <w:tc>
          <w:tcPr>
            <w:tcW w:w="599" w:type="dxa"/>
            <w:vMerge w:val="continue"/>
            <w:tcBorders>
              <w:top w:val="nil"/>
              <w:bottom w:val="nil"/>
            </w:tcBorders>
            <w:textDirection w:val="tbRlV"/>
            <w:vAlign w:val="top"/>
          </w:tcPr>
          <w:p w14:paraId="78090E5B">
            <w:pPr>
              <w:rPr>
                <w:rFonts w:hint="eastAsia" w:ascii="宋体" w:hAnsi="宋体" w:eastAsia="宋体" w:cs="宋体"/>
                <w:sz w:val="21"/>
                <w:szCs w:val="21"/>
              </w:rPr>
            </w:pPr>
          </w:p>
        </w:tc>
        <w:tc>
          <w:tcPr>
            <w:tcW w:w="711" w:type="dxa"/>
            <w:vMerge w:val="continue"/>
            <w:tcBorders>
              <w:top w:val="nil"/>
              <w:bottom w:val="nil"/>
            </w:tcBorders>
            <w:textDirection w:val="tbRlV"/>
            <w:vAlign w:val="top"/>
          </w:tcPr>
          <w:p w14:paraId="0DFF0A36">
            <w:pPr>
              <w:rPr>
                <w:rFonts w:hint="eastAsia" w:ascii="宋体" w:hAnsi="宋体" w:eastAsia="宋体" w:cs="宋体"/>
                <w:sz w:val="21"/>
                <w:szCs w:val="21"/>
              </w:rPr>
            </w:pPr>
          </w:p>
        </w:tc>
        <w:tc>
          <w:tcPr>
            <w:tcW w:w="1809" w:type="dxa"/>
            <w:vAlign w:val="top"/>
          </w:tcPr>
          <w:p w14:paraId="5C9F30AC">
            <w:pPr>
              <w:pStyle w:val="7"/>
              <w:spacing w:before="43" w:line="216" w:lineRule="auto"/>
              <w:ind w:left="738"/>
              <w:rPr>
                <w:rFonts w:hint="eastAsia" w:ascii="宋体" w:hAnsi="宋体" w:eastAsia="宋体" w:cs="宋体"/>
                <w:sz w:val="21"/>
                <w:szCs w:val="21"/>
              </w:rPr>
            </w:pPr>
            <w:r>
              <w:rPr>
                <w:rFonts w:hint="eastAsia" w:ascii="宋体" w:hAnsi="宋体" w:eastAsia="宋体" w:cs="宋体"/>
                <w:spacing w:val="-4"/>
                <w:sz w:val="21"/>
                <w:szCs w:val="21"/>
              </w:rPr>
              <w:t>试验员</w:t>
            </w:r>
          </w:p>
        </w:tc>
        <w:tc>
          <w:tcPr>
            <w:tcW w:w="1368" w:type="dxa"/>
            <w:vAlign w:val="top"/>
          </w:tcPr>
          <w:p w14:paraId="52973821">
            <w:pPr>
              <w:pStyle w:val="7"/>
              <w:spacing w:before="43" w:line="241" w:lineRule="auto"/>
              <w:ind w:left="621"/>
              <w:rPr>
                <w:rFonts w:hint="eastAsia" w:ascii="宋体" w:hAnsi="宋体" w:eastAsia="宋体" w:cs="宋体"/>
                <w:sz w:val="21"/>
                <w:szCs w:val="21"/>
              </w:rPr>
            </w:pPr>
            <w:r>
              <w:rPr>
                <w:rFonts w:hint="eastAsia" w:ascii="宋体" w:hAnsi="宋体" w:eastAsia="宋体" w:cs="宋体"/>
                <w:sz w:val="21"/>
                <w:szCs w:val="21"/>
              </w:rPr>
              <w:t>1</w:t>
            </w:r>
          </w:p>
        </w:tc>
        <w:tc>
          <w:tcPr>
            <w:tcW w:w="3636" w:type="dxa"/>
            <w:vAlign w:val="top"/>
          </w:tcPr>
          <w:p w14:paraId="38AB53F8">
            <w:pPr>
              <w:pStyle w:val="7"/>
              <w:spacing w:before="44" w:line="219" w:lineRule="auto"/>
              <w:ind w:left="1596"/>
              <w:rPr>
                <w:rFonts w:hint="eastAsia" w:ascii="宋体" w:hAnsi="宋体" w:eastAsia="宋体" w:cs="宋体"/>
                <w:sz w:val="21"/>
                <w:szCs w:val="21"/>
              </w:rPr>
            </w:pPr>
            <w:r>
              <w:rPr>
                <w:rFonts w:hint="eastAsia" w:ascii="宋体" w:hAnsi="宋体" w:eastAsia="宋体" w:cs="宋体"/>
                <w:spacing w:val="-3"/>
                <w:sz w:val="21"/>
                <w:szCs w:val="21"/>
              </w:rPr>
              <w:t>取得上岗证</w:t>
            </w:r>
          </w:p>
        </w:tc>
        <w:tc>
          <w:tcPr>
            <w:tcW w:w="1464" w:type="dxa"/>
            <w:vMerge w:val="continue"/>
            <w:tcBorders>
              <w:top w:val="nil"/>
              <w:bottom w:val="nil"/>
            </w:tcBorders>
            <w:textDirection w:val="tbRlV"/>
            <w:vAlign w:val="top"/>
          </w:tcPr>
          <w:p w14:paraId="5D9ADF15">
            <w:pPr>
              <w:rPr>
                <w:rFonts w:hint="eastAsia" w:ascii="宋体" w:hAnsi="宋体" w:eastAsia="宋体" w:cs="宋体"/>
                <w:sz w:val="21"/>
                <w:szCs w:val="21"/>
              </w:rPr>
            </w:pPr>
          </w:p>
        </w:tc>
      </w:tr>
      <w:tr w14:paraId="3D108A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5" w:hRule="atLeast"/>
        </w:trPr>
        <w:tc>
          <w:tcPr>
            <w:tcW w:w="599" w:type="dxa"/>
            <w:vMerge w:val="continue"/>
            <w:tcBorders>
              <w:top w:val="nil"/>
            </w:tcBorders>
            <w:textDirection w:val="tbRlV"/>
            <w:vAlign w:val="top"/>
          </w:tcPr>
          <w:p w14:paraId="3671C811">
            <w:pPr>
              <w:rPr>
                <w:rFonts w:hint="eastAsia" w:ascii="宋体" w:hAnsi="宋体" w:eastAsia="宋体" w:cs="宋体"/>
                <w:sz w:val="21"/>
                <w:szCs w:val="21"/>
              </w:rPr>
            </w:pPr>
          </w:p>
        </w:tc>
        <w:tc>
          <w:tcPr>
            <w:tcW w:w="711" w:type="dxa"/>
            <w:vMerge w:val="continue"/>
            <w:tcBorders>
              <w:top w:val="nil"/>
            </w:tcBorders>
            <w:textDirection w:val="tbRlV"/>
            <w:vAlign w:val="top"/>
          </w:tcPr>
          <w:p w14:paraId="719F3472">
            <w:pPr>
              <w:rPr>
                <w:rFonts w:hint="eastAsia" w:ascii="宋体" w:hAnsi="宋体" w:eastAsia="宋体" w:cs="宋体"/>
                <w:sz w:val="21"/>
                <w:szCs w:val="21"/>
              </w:rPr>
            </w:pPr>
          </w:p>
        </w:tc>
        <w:tc>
          <w:tcPr>
            <w:tcW w:w="1809" w:type="dxa"/>
            <w:vAlign w:val="top"/>
          </w:tcPr>
          <w:p w14:paraId="26B2AE46">
            <w:pPr>
              <w:rPr>
                <w:rFonts w:hint="eastAsia" w:ascii="宋体" w:hAnsi="宋体" w:eastAsia="宋体" w:cs="宋体"/>
                <w:sz w:val="21"/>
                <w:szCs w:val="21"/>
              </w:rPr>
            </w:pPr>
          </w:p>
        </w:tc>
        <w:tc>
          <w:tcPr>
            <w:tcW w:w="1368" w:type="dxa"/>
            <w:vAlign w:val="top"/>
          </w:tcPr>
          <w:p w14:paraId="7711B3A1">
            <w:pPr>
              <w:rPr>
                <w:rFonts w:hint="eastAsia" w:ascii="宋体" w:hAnsi="宋体" w:eastAsia="宋体" w:cs="宋体"/>
                <w:sz w:val="21"/>
                <w:szCs w:val="21"/>
              </w:rPr>
            </w:pPr>
          </w:p>
        </w:tc>
        <w:tc>
          <w:tcPr>
            <w:tcW w:w="3636" w:type="dxa"/>
            <w:vAlign w:val="top"/>
          </w:tcPr>
          <w:p w14:paraId="6D187387">
            <w:pPr>
              <w:rPr>
                <w:rFonts w:hint="eastAsia" w:ascii="宋体" w:hAnsi="宋体" w:eastAsia="宋体" w:cs="宋体"/>
                <w:sz w:val="21"/>
                <w:szCs w:val="21"/>
              </w:rPr>
            </w:pPr>
          </w:p>
        </w:tc>
        <w:tc>
          <w:tcPr>
            <w:tcW w:w="1464" w:type="dxa"/>
            <w:vMerge w:val="continue"/>
            <w:tcBorders>
              <w:top w:val="nil"/>
            </w:tcBorders>
            <w:textDirection w:val="tbRlV"/>
            <w:vAlign w:val="top"/>
          </w:tcPr>
          <w:p w14:paraId="4873159D">
            <w:pPr>
              <w:rPr>
                <w:rFonts w:hint="eastAsia" w:ascii="宋体" w:hAnsi="宋体" w:eastAsia="宋体" w:cs="宋体"/>
                <w:sz w:val="21"/>
                <w:szCs w:val="21"/>
              </w:rPr>
            </w:pPr>
          </w:p>
        </w:tc>
      </w:tr>
    </w:tbl>
    <w:p w14:paraId="1976FE5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19"/>
        <w:textAlignment w:val="baseline"/>
        <w:rPr>
          <w:sz w:val="24"/>
          <w:szCs w:val="24"/>
        </w:rPr>
      </w:pPr>
      <w:r>
        <w:rPr>
          <w:rFonts w:hint="eastAsia" w:ascii="宋体" w:hAnsi="宋体" w:eastAsia="宋体" w:cs="宋体"/>
          <w:b/>
          <w:bCs/>
          <w:spacing w:val="-7"/>
          <w:sz w:val="21"/>
          <w:szCs w:val="21"/>
        </w:rPr>
        <w:t>备注：</w:t>
      </w:r>
    </w:p>
    <w:p w14:paraId="4041B4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86" w:firstLine="272"/>
        <w:textAlignment w:val="baseline"/>
        <w:rPr>
          <w:sz w:val="24"/>
          <w:szCs w:val="24"/>
        </w:rPr>
      </w:pPr>
      <w:r>
        <w:rPr>
          <w:b/>
          <w:bCs/>
          <w:spacing w:val="-5"/>
          <w:sz w:val="24"/>
          <w:szCs w:val="24"/>
        </w:rPr>
        <w:t>(1)投标人应按《拟派出主要项目管理人员配备标准》要求配备项目管理人员，拟派项目管</w:t>
      </w:r>
      <w:r>
        <w:rPr>
          <w:b/>
          <w:bCs/>
          <w:spacing w:val="-6"/>
          <w:sz w:val="24"/>
          <w:szCs w:val="24"/>
        </w:rPr>
        <w:t>理人</w:t>
      </w:r>
      <w:r>
        <w:rPr>
          <w:b/>
          <w:bCs/>
          <w:spacing w:val="-3"/>
          <w:sz w:val="24"/>
          <w:szCs w:val="24"/>
        </w:rPr>
        <w:t>员不能同时兼任两个或两个以上项目管理职位。</w:t>
      </w:r>
    </w:p>
    <w:p w14:paraId="628B71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358"/>
        <w:textAlignment w:val="baseline"/>
        <w:rPr>
          <w:sz w:val="24"/>
          <w:szCs w:val="24"/>
        </w:rPr>
      </w:pPr>
      <w:r>
        <w:rPr>
          <w:b/>
          <w:bCs/>
          <w:spacing w:val="-3"/>
          <w:sz w:val="24"/>
          <w:szCs w:val="24"/>
        </w:rPr>
        <w:t>(2)投标人在投标时不需填写项目技术负责人等其他项目管理人</w:t>
      </w:r>
      <w:r>
        <w:rPr>
          <w:b/>
          <w:bCs/>
          <w:spacing w:val="-4"/>
          <w:sz w:val="24"/>
          <w:szCs w:val="24"/>
        </w:rPr>
        <w:t>员的具体信息。</w:t>
      </w:r>
    </w:p>
    <w:p w14:paraId="00E7C67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235" w:firstLineChars="100"/>
        <w:textAlignment w:val="baseline"/>
        <w:rPr>
          <w:sz w:val="24"/>
          <w:szCs w:val="24"/>
        </w:rPr>
      </w:pPr>
      <w:r>
        <w:rPr>
          <w:rFonts w:hint="eastAsia"/>
          <w:b/>
          <w:bCs/>
          <w:spacing w:val="-3"/>
          <w:sz w:val="24"/>
          <w:szCs w:val="24"/>
          <w:lang w:eastAsia="zh-CN"/>
        </w:rPr>
        <w:t>（</w:t>
      </w:r>
      <w:r>
        <w:rPr>
          <w:rFonts w:hint="eastAsia"/>
          <w:b/>
          <w:bCs/>
          <w:spacing w:val="-3"/>
          <w:sz w:val="24"/>
          <w:szCs w:val="24"/>
          <w:lang w:val="en-US" w:eastAsia="zh-CN"/>
        </w:rPr>
        <w:t>3</w:t>
      </w:r>
      <w:r>
        <w:rPr>
          <w:rFonts w:hint="eastAsia"/>
          <w:b/>
          <w:bCs/>
          <w:spacing w:val="-3"/>
          <w:sz w:val="24"/>
          <w:szCs w:val="24"/>
          <w:lang w:eastAsia="zh-CN"/>
        </w:rPr>
        <w:t>）</w:t>
      </w:r>
      <w:r>
        <w:rPr>
          <w:b/>
          <w:bCs/>
          <w:spacing w:val="-3"/>
          <w:sz w:val="24"/>
          <w:szCs w:val="24"/>
        </w:rPr>
        <w:t>投标人中标后若不能按《拟派出主要项目管理人员配备标准》要求配备项目技术负责人等</w:t>
      </w:r>
      <w:r>
        <w:rPr>
          <w:b/>
          <w:bCs/>
          <w:spacing w:val="-2"/>
          <w:sz w:val="24"/>
          <w:szCs w:val="24"/>
        </w:rPr>
        <w:t>其他项目管理人员的，招标人将取消中标人的中标资格和没收其投标保证金。</w:t>
      </w:r>
    </w:p>
    <w:p w14:paraId="0DDAE327">
      <w:pPr>
        <w:spacing w:line="242" w:lineRule="auto"/>
        <w:rPr>
          <w:sz w:val="24"/>
          <w:szCs w:val="24"/>
        </w:rPr>
        <w:sectPr>
          <w:pgSz w:w="11906" w:h="16839"/>
          <w:pgMar w:top="1431" w:right="817" w:bottom="1128" w:left="1429" w:header="0" w:footer="0" w:gutter="0"/>
          <w:cols w:space="720" w:num="1"/>
        </w:sectPr>
      </w:pPr>
    </w:p>
    <w:p w14:paraId="392A0AB1">
      <w:pPr>
        <w:pStyle w:val="2"/>
        <w:spacing w:before="88" w:line="222" w:lineRule="auto"/>
        <w:ind w:left="2782"/>
        <w:outlineLvl w:val="0"/>
        <w:rPr>
          <w:sz w:val="43"/>
          <w:szCs w:val="43"/>
        </w:rPr>
      </w:pPr>
      <w:r>
        <w:rPr>
          <w:b/>
          <w:bCs/>
          <w:spacing w:val="1"/>
          <w:sz w:val="43"/>
          <w:szCs w:val="43"/>
        </w:rPr>
        <w:t>第三章</w:t>
      </w:r>
      <w:r>
        <w:rPr>
          <w:spacing w:val="1"/>
          <w:sz w:val="43"/>
          <w:szCs w:val="43"/>
        </w:rPr>
        <w:t xml:space="preserve"> </w:t>
      </w:r>
      <w:r>
        <w:rPr>
          <w:b/>
          <w:bCs/>
          <w:spacing w:val="1"/>
          <w:sz w:val="43"/>
          <w:szCs w:val="43"/>
        </w:rPr>
        <w:t>合同条款及格式</w:t>
      </w:r>
    </w:p>
    <w:p w14:paraId="03052036">
      <w:pPr>
        <w:spacing w:line="358" w:lineRule="auto"/>
        <w:rPr>
          <w:rFonts w:ascii="Arial"/>
          <w:sz w:val="21"/>
        </w:rPr>
      </w:pPr>
    </w:p>
    <w:p w14:paraId="2E4103B0">
      <w:pPr>
        <w:spacing w:line="358" w:lineRule="auto"/>
        <w:rPr>
          <w:rFonts w:ascii="Arial"/>
          <w:sz w:val="21"/>
        </w:rPr>
      </w:pPr>
    </w:p>
    <w:p w14:paraId="7506C06F">
      <w:pPr>
        <w:pStyle w:val="2"/>
        <w:spacing w:before="78"/>
        <w:ind w:right="99" w:firstLine="480"/>
        <w:jc w:val="both"/>
        <w:rPr>
          <w:sz w:val="24"/>
          <w:szCs w:val="24"/>
        </w:rPr>
      </w:pPr>
      <w:r>
        <w:rPr>
          <w:b/>
          <w:bCs/>
          <w:spacing w:val="-7"/>
          <w:sz w:val="24"/>
          <w:szCs w:val="24"/>
        </w:rPr>
        <w:t>本章在《建设工程施工合同（示范文本）》（GF-2017-0201）的基础上，结合《建设工程工程</w:t>
      </w:r>
      <w:r>
        <w:rPr>
          <w:sz w:val="24"/>
          <w:szCs w:val="24"/>
        </w:rPr>
        <w:t xml:space="preserve">  </w:t>
      </w:r>
      <w:r>
        <w:rPr>
          <w:b/>
          <w:bCs/>
          <w:spacing w:val="-6"/>
          <w:sz w:val="24"/>
          <w:szCs w:val="24"/>
        </w:rPr>
        <w:t>量清单计价规范》（GB50500-2013）和我省实际情况进行调整。使用</w:t>
      </w:r>
      <w:r>
        <w:rPr>
          <w:b/>
          <w:bCs/>
          <w:spacing w:val="-7"/>
          <w:sz w:val="24"/>
          <w:szCs w:val="24"/>
        </w:rPr>
        <w:t>前，应仔细阅读《建设工程施</w:t>
      </w:r>
      <w:r>
        <w:rPr>
          <w:sz w:val="24"/>
          <w:szCs w:val="24"/>
        </w:rPr>
        <w:t xml:space="preserve">  </w:t>
      </w:r>
      <w:r>
        <w:rPr>
          <w:b/>
          <w:bCs/>
          <w:spacing w:val="-11"/>
          <w:sz w:val="24"/>
          <w:szCs w:val="24"/>
        </w:rPr>
        <w:t>工合同（示范文本）》（GF-2017-0201）的说明。</w:t>
      </w:r>
    </w:p>
    <w:p w14:paraId="69BC0426">
      <w:pPr>
        <w:pStyle w:val="2"/>
        <w:spacing w:before="315" w:line="224" w:lineRule="auto"/>
        <w:ind w:left="3711"/>
        <w:rPr>
          <w:b/>
          <w:bCs/>
          <w:spacing w:val="-1"/>
          <w:sz w:val="31"/>
          <w:szCs w:val="31"/>
        </w:rPr>
      </w:pPr>
    </w:p>
    <w:p w14:paraId="5CCD7A0E">
      <w:pPr>
        <w:pStyle w:val="2"/>
        <w:spacing w:before="315" w:line="224" w:lineRule="auto"/>
        <w:ind w:left="3711"/>
        <w:rPr>
          <w:sz w:val="31"/>
          <w:szCs w:val="31"/>
        </w:rPr>
      </w:pPr>
      <w:r>
        <w:rPr>
          <w:b/>
          <w:bCs/>
          <w:spacing w:val="-1"/>
          <w:sz w:val="31"/>
          <w:szCs w:val="31"/>
        </w:rPr>
        <w:t>第</w:t>
      </w:r>
      <w:r>
        <w:rPr>
          <w:spacing w:val="-35"/>
          <w:sz w:val="31"/>
          <w:szCs w:val="31"/>
        </w:rPr>
        <w:t xml:space="preserve"> </w:t>
      </w:r>
      <w:r>
        <w:rPr>
          <w:b/>
          <w:bCs/>
          <w:spacing w:val="-1"/>
          <w:sz w:val="31"/>
          <w:szCs w:val="31"/>
        </w:rPr>
        <w:t>1</w:t>
      </w:r>
      <w:r>
        <w:rPr>
          <w:spacing w:val="-60"/>
          <w:sz w:val="31"/>
          <w:szCs w:val="31"/>
        </w:rPr>
        <w:t xml:space="preserve"> </w:t>
      </w:r>
      <w:r>
        <w:rPr>
          <w:b/>
          <w:bCs/>
          <w:spacing w:val="-1"/>
          <w:sz w:val="31"/>
          <w:szCs w:val="31"/>
        </w:rPr>
        <w:t>节</w:t>
      </w:r>
      <w:r>
        <w:rPr>
          <w:spacing w:val="-1"/>
          <w:sz w:val="31"/>
          <w:szCs w:val="31"/>
        </w:rPr>
        <w:t xml:space="preserve"> </w:t>
      </w:r>
      <w:r>
        <w:rPr>
          <w:b/>
          <w:bCs/>
          <w:spacing w:val="-1"/>
          <w:sz w:val="31"/>
          <w:szCs w:val="31"/>
        </w:rPr>
        <w:t>合同协议书</w:t>
      </w:r>
    </w:p>
    <w:p w14:paraId="618F5327">
      <w:pPr>
        <w:spacing w:line="363" w:lineRule="auto"/>
        <w:rPr>
          <w:rFonts w:ascii="Arial"/>
          <w:sz w:val="21"/>
        </w:rPr>
      </w:pPr>
    </w:p>
    <w:p w14:paraId="6FDA154F">
      <w:pPr>
        <w:pStyle w:val="2"/>
        <w:spacing w:before="78" w:line="219" w:lineRule="auto"/>
        <w:ind w:left="483"/>
        <w:rPr>
          <w:sz w:val="24"/>
          <w:szCs w:val="24"/>
        </w:rPr>
      </w:pPr>
      <w:r>
        <w:rPr>
          <w:b/>
          <w:bCs/>
          <w:spacing w:val="-3"/>
          <w:sz w:val="24"/>
          <w:szCs w:val="24"/>
        </w:rPr>
        <w:t>发包人（代建单位全称</w:t>
      </w:r>
      <w:r>
        <w:rPr>
          <w:b/>
          <w:bCs/>
          <w:spacing w:val="-63"/>
          <w:sz w:val="24"/>
          <w:szCs w:val="24"/>
        </w:rPr>
        <w:t>）：</w:t>
      </w:r>
      <w:r>
        <w:rPr>
          <w:sz w:val="24"/>
          <w:szCs w:val="24"/>
          <w:u w:val="single" w:color="auto"/>
        </w:rPr>
        <w:t xml:space="preserve">                          </w:t>
      </w:r>
    </w:p>
    <w:p w14:paraId="419589C1">
      <w:pPr>
        <w:pStyle w:val="2"/>
        <w:spacing w:before="27" w:line="219" w:lineRule="auto"/>
        <w:ind w:left="480"/>
        <w:rPr>
          <w:sz w:val="24"/>
          <w:szCs w:val="24"/>
        </w:rPr>
      </w:pPr>
      <w:r>
        <w:rPr>
          <w:b/>
          <w:bCs/>
          <w:spacing w:val="-4"/>
          <w:sz w:val="24"/>
          <w:szCs w:val="24"/>
        </w:rPr>
        <w:t>承包人（全称</w:t>
      </w:r>
      <w:r>
        <w:rPr>
          <w:b/>
          <w:bCs/>
          <w:spacing w:val="-60"/>
          <w:sz w:val="24"/>
          <w:szCs w:val="24"/>
        </w:rPr>
        <w:t>）：</w:t>
      </w:r>
      <w:r>
        <w:rPr>
          <w:sz w:val="24"/>
          <w:szCs w:val="24"/>
          <w:u w:val="single" w:color="auto"/>
        </w:rPr>
        <w:t xml:space="preserve">                                     </w:t>
      </w:r>
    </w:p>
    <w:p w14:paraId="58A65C0A">
      <w:pPr>
        <w:pStyle w:val="2"/>
        <w:spacing w:before="26" w:line="220" w:lineRule="auto"/>
        <w:ind w:left="479"/>
        <w:rPr>
          <w:sz w:val="24"/>
          <w:szCs w:val="24"/>
        </w:rPr>
      </w:pPr>
      <w:r>
        <w:rPr>
          <w:b/>
          <w:bCs/>
          <w:spacing w:val="-4"/>
          <w:sz w:val="24"/>
          <w:szCs w:val="24"/>
        </w:rPr>
        <w:t>业主单位（全称</w:t>
      </w:r>
      <w:r>
        <w:rPr>
          <w:b/>
          <w:bCs/>
          <w:spacing w:val="-59"/>
          <w:sz w:val="24"/>
          <w:szCs w:val="24"/>
        </w:rPr>
        <w:t>）：</w:t>
      </w:r>
      <w:r>
        <w:rPr>
          <w:sz w:val="24"/>
          <w:szCs w:val="24"/>
          <w:u w:val="single" w:color="auto"/>
        </w:rPr>
        <w:t xml:space="preserve">                                   </w:t>
      </w:r>
    </w:p>
    <w:p w14:paraId="491833EC">
      <w:pPr>
        <w:pStyle w:val="2"/>
        <w:spacing w:before="23"/>
        <w:ind w:right="97" w:firstLine="480"/>
        <w:jc w:val="both"/>
        <w:rPr>
          <w:sz w:val="24"/>
          <w:szCs w:val="24"/>
        </w:rPr>
      </w:pPr>
      <w:r>
        <w:rPr>
          <w:spacing w:val="-11"/>
          <w:sz w:val="24"/>
          <w:szCs w:val="24"/>
        </w:rPr>
        <w:t>根据丙方（业主单位）与甲方（代建单位）于</w:t>
      </w:r>
      <w:r>
        <w:rPr>
          <w:spacing w:val="-11"/>
          <w:sz w:val="24"/>
          <w:szCs w:val="24"/>
          <w:u w:val="single" w:color="auto"/>
        </w:rPr>
        <w:t xml:space="preserve">    </w:t>
      </w:r>
      <w:r>
        <w:rPr>
          <w:spacing w:val="-105"/>
          <w:sz w:val="24"/>
          <w:szCs w:val="24"/>
        </w:rPr>
        <w:t xml:space="preserve"> </w:t>
      </w:r>
      <w:r>
        <w:rPr>
          <w:spacing w:val="-11"/>
          <w:sz w:val="24"/>
          <w:szCs w:val="24"/>
        </w:rPr>
        <w:t>年</w:t>
      </w:r>
      <w:r>
        <w:rPr>
          <w:spacing w:val="-11"/>
          <w:sz w:val="24"/>
          <w:szCs w:val="24"/>
          <w:u w:val="single" w:color="auto"/>
        </w:rPr>
        <w:t xml:space="preserve">  </w:t>
      </w:r>
      <w:r>
        <w:rPr>
          <w:spacing w:val="-104"/>
          <w:sz w:val="24"/>
          <w:szCs w:val="24"/>
        </w:rPr>
        <w:t xml:space="preserve"> </w:t>
      </w:r>
      <w:r>
        <w:rPr>
          <w:spacing w:val="-11"/>
          <w:sz w:val="24"/>
          <w:szCs w:val="24"/>
        </w:rPr>
        <w:t>月</w:t>
      </w:r>
      <w:r>
        <w:rPr>
          <w:spacing w:val="-11"/>
          <w:sz w:val="24"/>
          <w:szCs w:val="24"/>
          <w:u w:val="single" w:color="auto"/>
        </w:rPr>
        <w:t xml:space="preserve">  </w:t>
      </w:r>
      <w:r>
        <w:rPr>
          <w:spacing w:val="-69"/>
          <w:sz w:val="24"/>
          <w:szCs w:val="24"/>
        </w:rPr>
        <w:t xml:space="preserve"> </w:t>
      </w:r>
      <w:r>
        <w:rPr>
          <w:spacing w:val="-11"/>
          <w:sz w:val="24"/>
          <w:szCs w:val="24"/>
        </w:rPr>
        <w:t>日签订的《工程委托代建合同》（合</w:t>
      </w:r>
      <w:r>
        <w:rPr>
          <w:sz w:val="24"/>
          <w:szCs w:val="24"/>
        </w:rPr>
        <w:t xml:space="preserve"> 同编号</w:t>
      </w:r>
      <w:r>
        <w:rPr>
          <w:spacing w:val="-32"/>
          <w:sz w:val="24"/>
          <w:szCs w:val="24"/>
        </w:rPr>
        <w:t>：</w:t>
      </w:r>
      <w:r>
        <w:rPr>
          <w:spacing w:val="1"/>
          <w:sz w:val="24"/>
          <w:szCs w:val="24"/>
          <w:u w:val="single" w:color="auto"/>
        </w:rPr>
        <w:t xml:space="preserve">                  </w:t>
      </w:r>
      <w:r>
        <w:rPr>
          <w:spacing w:val="-32"/>
          <w:sz w:val="24"/>
          <w:szCs w:val="24"/>
        </w:rPr>
        <w:t>），</w:t>
      </w:r>
      <w:r>
        <w:rPr>
          <w:sz w:val="24"/>
          <w:szCs w:val="24"/>
        </w:rPr>
        <w:t>丙方委托甲方作为</w:t>
      </w:r>
      <w:r>
        <w:rPr>
          <w:sz w:val="24"/>
          <w:szCs w:val="24"/>
          <w:u w:val="single" w:color="auto"/>
        </w:rPr>
        <w:t xml:space="preserve">                       </w:t>
      </w:r>
      <w:r>
        <w:rPr>
          <w:spacing w:val="-104"/>
          <w:sz w:val="24"/>
          <w:szCs w:val="24"/>
        </w:rPr>
        <w:t xml:space="preserve"> </w:t>
      </w:r>
      <w:r>
        <w:rPr>
          <w:sz w:val="24"/>
          <w:szCs w:val="24"/>
        </w:rPr>
        <w:t xml:space="preserve">工程的代建单位， </w:t>
      </w:r>
      <w:r>
        <w:rPr>
          <w:spacing w:val="1"/>
          <w:sz w:val="24"/>
          <w:szCs w:val="24"/>
        </w:rPr>
        <w:t>负责组织完成该工程项目的实施工作，本《建设工程施工合同》中关于建设单位的权利和义务由</w:t>
      </w:r>
      <w:r>
        <w:rPr>
          <w:spacing w:val="16"/>
          <w:sz w:val="24"/>
          <w:szCs w:val="24"/>
        </w:rPr>
        <w:t xml:space="preserve"> </w:t>
      </w:r>
      <w:r>
        <w:rPr>
          <w:spacing w:val="-4"/>
          <w:sz w:val="24"/>
          <w:szCs w:val="24"/>
        </w:rPr>
        <w:t>甲方享有和承担。根据《中华人民共和国民法典》《中华人民共和国建</w:t>
      </w:r>
      <w:r>
        <w:rPr>
          <w:spacing w:val="-5"/>
          <w:sz w:val="24"/>
          <w:szCs w:val="24"/>
        </w:rPr>
        <w:t>筑法》及有关法律规定，遵</w:t>
      </w:r>
      <w:r>
        <w:rPr>
          <w:sz w:val="24"/>
          <w:szCs w:val="24"/>
        </w:rPr>
        <w:t xml:space="preserve"> </w:t>
      </w:r>
      <w:r>
        <w:rPr>
          <w:spacing w:val="-1"/>
          <w:sz w:val="24"/>
          <w:szCs w:val="24"/>
        </w:rPr>
        <w:t xml:space="preserve">循平等、自愿、公平和诚实信用的原则，甲、乙、丙三方就 </w:t>
      </w:r>
      <w:r>
        <w:rPr>
          <w:spacing w:val="-1"/>
          <w:sz w:val="24"/>
          <w:szCs w:val="24"/>
          <w:u w:val="single" w:color="auto"/>
        </w:rPr>
        <w:t xml:space="preserve">     </w:t>
      </w:r>
      <w:r>
        <w:rPr>
          <w:spacing w:val="-2"/>
          <w:sz w:val="24"/>
          <w:szCs w:val="24"/>
          <w:u w:val="single" w:color="auto"/>
        </w:rPr>
        <w:t xml:space="preserve">                 </w:t>
      </w:r>
      <w:r>
        <w:rPr>
          <w:spacing w:val="-108"/>
          <w:sz w:val="24"/>
          <w:szCs w:val="24"/>
        </w:rPr>
        <w:t xml:space="preserve"> </w:t>
      </w:r>
      <w:r>
        <w:rPr>
          <w:spacing w:val="-2"/>
          <w:sz w:val="24"/>
          <w:szCs w:val="24"/>
        </w:rPr>
        <w:t>工程施工及</w:t>
      </w:r>
      <w:r>
        <w:rPr>
          <w:sz w:val="24"/>
          <w:szCs w:val="24"/>
        </w:rPr>
        <w:t xml:space="preserve"> </w:t>
      </w:r>
      <w:r>
        <w:rPr>
          <w:spacing w:val="-1"/>
          <w:sz w:val="24"/>
          <w:szCs w:val="24"/>
        </w:rPr>
        <w:t>有关事项协商一致，共同达成如下协议：</w:t>
      </w:r>
    </w:p>
    <w:p w14:paraId="4E0F4463">
      <w:pPr>
        <w:pStyle w:val="2"/>
        <w:spacing w:before="1" w:line="219" w:lineRule="auto"/>
        <w:ind w:left="483"/>
        <w:outlineLvl w:val="1"/>
        <w:rPr>
          <w:sz w:val="24"/>
          <w:szCs w:val="24"/>
        </w:rPr>
      </w:pPr>
      <w:r>
        <w:rPr>
          <w:spacing w:val="-3"/>
          <w:sz w:val="24"/>
          <w:szCs w:val="24"/>
        </w:rPr>
        <w:t>一、工程概况</w:t>
      </w:r>
    </w:p>
    <w:p w14:paraId="08D82BA5">
      <w:pPr>
        <w:pStyle w:val="2"/>
        <w:spacing w:before="27" w:line="220" w:lineRule="auto"/>
        <w:ind w:left="497"/>
        <w:rPr>
          <w:sz w:val="24"/>
          <w:szCs w:val="24"/>
        </w:rPr>
      </w:pPr>
      <w:r>
        <w:rPr>
          <w:spacing w:val="-4"/>
          <w:sz w:val="24"/>
          <w:szCs w:val="24"/>
        </w:rPr>
        <w:t>1.工程名称：</w:t>
      </w:r>
      <w:r>
        <w:rPr>
          <w:sz w:val="24"/>
          <w:szCs w:val="24"/>
          <w:u w:val="single" w:color="auto"/>
        </w:rPr>
        <w:t xml:space="preserve">                                 </w:t>
      </w:r>
      <w:r>
        <w:rPr>
          <w:spacing w:val="-4"/>
          <w:sz w:val="24"/>
          <w:szCs w:val="24"/>
        </w:rPr>
        <w:t xml:space="preserve"> 。</w:t>
      </w:r>
    </w:p>
    <w:p w14:paraId="57F18C38">
      <w:pPr>
        <w:pStyle w:val="2"/>
        <w:spacing w:before="26" w:line="220" w:lineRule="auto"/>
        <w:ind w:left="482"/>
        <w:rPr>
          <w:sz w:val="24"/>
          <w:szCs w:val="24"/>
        </w:rPr>
      </w:pPr>
      <w:r>
        <w:rPr>
          <w:sz w:val="24"/>
          <w:szCs w:val="24"/>
        </w:rPr>
        <w:t>2.工程地点：</w:t>
      </w:r>
      <w:r>
        <w:rPr>
          <w:sz w:val="24"/>
          <w:szCs w:val="24"/>
          <w:u w:val="single" w:color="auto"/>
        </w:rPr>
        <w:t xml:space="preserve">                                </w:t>
      </w:r>
      <w:r>
        <w:rPr>
          <w:spacing w:val="-1"/>
          <w:sz w:val="24"/>
          <w:szCs w:val="24"/>
          <w:u w:val="single" w:color="auto"/>
        </w:rPr>
        <w:t xml:space="preserve">  </w:t>
      </w:r>
      <w:r>
        <w:rPr>
          <w:spacing w:val="-1"/>
          <w:sz w:val="24"/>
          <w:szCs w:val="24"/>
        </w:rPr>
        <w:t>。</w:t>
      </w:r>
    </w:p>
    <w:p w14:paraId="0DBBEBA4">
      <w:pPr>
        <w:pStyle w:val="2"/>
        <w:spacing w:before="26" w:line="220" w:lineRule="auto"/>
        <w:ind w:left="484"/>
        <w:rPr>
          <w:sz w:val="24"/>
          <w:szCs w:val="24"/>
        </w:rPr>
      </w:pPr>
      <w:r>
        <w:rPr>
          <w:sz w:val="24"/>
          <w:szCs w:val="24"/>
        </w:rPr>
        <w:t>3.工程立项批准文号</w:t>
      </w:r>
      <w:r>
        <w:rPr>
          <w:sz w:val="24"/>
          <w:szCs w:val="24"/>
          <w:u w:val="single" w:color="auto"/>
        </w:rPr>
        <w:t xml:space="preserve">                     </w:t>
      </w:r>
      <w:r>
        <w:rPr>
          <w:spacing w:val="-1"/>
          <w:sz w:val="24"/>
          <w:szCs w:val="24"/>
          <w:u w:val="single" w:color="auto"/>
        </w:rPr>
        <w:t xml:space="preserve">      </w:t>
      </w:r>
      <w:r>
        <w:rPr>
          <w:spacing w:val="-1"/>
          <w:sz w:val="24"/>
          <w:szCs w:val="24"/>
        </w:rPr>
        <w:t xml:space="preserve"> 。</w:t>
      </w:r>
    </w:p>
    <w:p w14:paraId="37A5795B">
      <w:pPr>
        <w:pStyle w:val="2"/>
        <w:spacing w:before="26" w:line="219" w:lineRule="auto"/>
        <w:ind w:left="479"/>
        <w:rPr>
          <w:sz w:val="24"/>
          <w:szCs w:val="24"/>
        </w:rPr>
      </w:pPr>
      <w:r>
        <w:rPr>
          <w:sz w:val="24"/>
          <w:szCs w:val="24"/>
        </w:rPr>
        <w:t xml:space="preserve">4.资金来源：  </w:t>
      </w:r>
      <w:r>
        <w:rPr>
          <w:sz w:val="24"/>
          <w:szCs w:val="24"/>
          <w:u w:val="single" w:color="auto"/>
        </w:rPr>
        <w:t xml:space="preserve">                               </w:t>
      </w:r>
      <w:r>
        <w:rPr>
          <w:sz w:val="24"/>
          <w:szCs w:val="24"/>
        </w:rPr>
        <w:t xml:space="preserve"> 。</w:t>
      </w:r>
    </w:p>
    <w:p w14:paraId="16E86AF2">
      <w:pPr>
        <w:pStyle w:val="2"/>
        <w:spacing w:before="28" w:line="219" w:lineRule="auto"/>
        <w:ind w:left="484"/>
        <w:rPr>
          <w:sz w:val="24"/>
          <w:szCs w:val="24"/>
        </w:rPr>
      </w:pPr>
      <w:r>
        <w:rPr>
          <w:sz w:val="24"/>
          <w:szCs w:val="24"/>
        </w:rPr>
        <w:t>5.工程内容：</w:t>
      </w:r>
      <w:r>
        <w:rPr>
          <w:sz w:val="24"/>
          <w:szCs w:val="24"/>
          <w:u w:val="single" w:color="auto"/>
        </w:rPr>
        <w:t xml:space="preserve">                              </w:t>
      </w:r>
      <w:r>
        <w:rPr>
          <w:spacing w:val="-1"/>
          <w:sz w:val="24"/>
          <w:szCs w:val="24"/>
          <w:u w:val="single" w:color="auto"/>
        </w:rPr>
        <w:t xml:space="preserve">   </w:t>
      </w:r>
      <w:r>
        <w:rPr>
          <w:spacing w:val="-1"/>
          <w:sz w:val="24"/>
          <w:szCs w:val="24"/>
        </w:rPr>
        <w:t>。</w:t>
      </w:r>
    </w:p>
    <w:p w14:paraId="24E690FC">
      <w:pPr>
        <w:pStyle w:val="2"/>
        <w:spacing w:before="26" w:line="219" w:lineRule="auto"/>
        <w:ind w:left="480"/>
        <w:rPr>
          <w:sz w:val="24"/>
          <w:szCs w:val="24"/>
        </w:rPr>
      </w:pPr>
      <w:r>
        <w:rPr>
          <w:spacing w:val="-10"/>
          <w:sz w:val="24"/>
          <w:szCs w:val="24"/>
        </w:rPr>
        <w:t>群体工程应附《承包人承揽工程项目一览表》（附件</w:t>
      </w:r>
      <w:r>
        <w:rPr>
          <w:spacing w:val="-18"/>
          <w:sz w:val="24"/>
          <w:szCs w:val="24"/>
        </w:rPr>
        <w:t xml:space="preserve"> </w:t>
      </w:r>
      <w:r>
        <w:rPr>
          <w:spacing w:val="-10"/>
          <w:sz w:val="24"/>
          <w:szCs w:val="24"/>
        </w:rPr>
        <w:t>1）。</w:t>
      </w:r>
    </w:p>
    <w:p w14:paraId="636FF813">
      <w:pPr>
        <w:pStyle w:val="2"/>
        <w:spacing w:before="28" w:line="219" w:lineRule="auto"/>
        <w:ind w:left="481"/>
        <w:rPr>
          <w:sz w:val="24"/>
          <w:szCs w:val="24"/>
        </w:rPr>
      </w:pPr>
      <w:r>
        <w:rPr>
          <w:spacing w:val="-2"/>
          <w:sz w:val="24"/>
          <w:szCs w:val="24"/>
        </w:rPr>
        <w:t>6.工程承包范围：</w:t>
      </w:r>
    </w:p>
    <w:p w14:paraId="7B7D1784">
      <w:pPr>
        <w:pStyle w:val="2"/>
        <w:spacing w:before="182" w:line="52" w:lineRule="exact"/>
        <w:ind w:left="5920"/>
        <w:rPr>
          <w:sz w:val="24"/>
          <w:szCs w:val="24"/>
        </w:rPr>
      </w:pPr>
      <w:r>
        <w:pict>
          <v:shape id="_x0000_s1026" o:spid="_x0000_s1026" o:spt="202" type="#_x0000_t202" style="position:absolute;left:0pt;margin-left:22.45pt;margin-top:2.25pt;height:14.1pt;width:272.85pt;z-index:251659264;mso-width-relative:page;mso-height-relative:page;" filled="f" stroked="f" coordsize="21600,21600">
            <v:path/>
            <v:fill on="f" focussize="0,0"/>
            <v:stroke on="f"/>
            <v:imagedata o:title=""/>
            <o:lock v:ext="edit" aspectratio="f"/>
            <v:textbox inset="0mm,0mm,0mm,0mm">
              <w:txbxContent>
                <w:p w14:paraId="2E175951">
                  <w:pPr>
                    <w:tabs>
                      <w:tab w:val="left" w:pos="5435"/>
                    </w:tabs>
                    <w:spacing w:before="19"/>
                    <w:ind w:left="20"/>
                    <w:rPr>
                      <w:rFonts w:ascii="Arial"/>
                      <w:sz w:val="21"/>
                    </w:rPr>
                  </w:pPr>
                  <w:r>
                    <w:rPr>
                      <w:rFonts w:ascii="Arial" w:hAnsi="Arial" w:eastAsia="Arial" w:cs="Arial"/>
                      <w:sz w:val="21"/>
                      <w:szCs w:val="21"/>
                      <w:u w:val="single" w:color="auto"/>
                    </w:rPr>
                    <w:tab/>
                  </w:r>
                </w:p>
              </w:txbxContent>
            </v:textbox>
          </v:shape>
        </w:pict>
      </w:r>
      <w:r>
        <w:rPr>
          <w:position w:val="-1"/>
          <w:sz w:val="24"/>
          <w:szCs w:val="24"/>
        </w:rPr>
        <w:t>。</w:t>
      </w:r>
    </w:p>
    <w:p w14:paraId="00D45C05">
      <w:pPr>
        <w:pStyle w:val="2"/>
        <w:spacing w:before="105" w:line="220" w:lineRule="auto"/>
        <w:ind w:left="483"/>
        <w:outlineLvl w:val="1"/>
        <w:rPr>
          <w:sz w:val="24"/>
          <w:szCs w:val="24"/>
        </w:rPr>
      </w:pPr>
      <w:r>
        <w:rPr>
          <w:spacing w:val="-3"/>
          <w:sz w:val="24"/>
          <w:szCs w:val="24"/>
        </w:rPr>
        <w:t>二、合同工期</w:t>
      </w:r>
    </w:p>
    <w:p w14:paraId="6E21616C">
      <w:pPr>
        <w:pStyle w:val="2"/>
        <w:spacing w:before="26" w:line="219" w:lineRule="auto"/>
        <w:ind w:left="480"/>
        <w:rPr>
          <w:sz w:val="24"/>
          <w:szCs w:val="24"/>
        </w:rPr>
      </w:pPr>
      <w:r>
        <w:rPr>
          <w:spacing w:val="-6"/>
          <w:sz w:val="24"/>
          <w:szCs w:val="24"/>
        </w:rPr>
        <w:t>计划开工日期：</w:t>
      </w:r>
      <w:r>
        <w:rPr>
          <w:spacing w:val="-6"/>
          <w:sz w:val="24"/>
          <w:szCs w:val="24"/>
          <w:u w:val="single" w:color="auto"/>
        </w:rPr>
        <w:t xml:space="preserve">      </w:t>
      </w:r>
      <w:r>
        <w:rPr>
          <w:spacing w:val="-95"/>
          <w:sz w:val="24"/>
          <w:szCs w:val="24"/>
        </w:rPr>
        <w:t xml:space="preserve"> </w:t>
      </w:r>
      <w:r>
        <w:rPr>
          <w:spacing w:val="-6"/>
          <w:sz w:val="24"/>
          <w:szCs w:val="24"/>
        </w:rPr>
        <w:t>年</w:t>
      </w:r>
      <w:r>
        <w:rPr>
          <w:spacing w:val="1"/>
          <w:sz w:val="24"/>
          <w:szCs w:val="24"/>
          <w:u w:val="single" w:color="auto"/>
        </w:rPr>
        <w:t xml:space="preserve">     </w:t>
      </w:r>
      <w:r>
        <w:rPr>
          <w:spacing w:val="-105"/>
          <w:sz w:val="24"/>
          <w:szCs w:val="24"/>
        </w:rPr>
        <w:t xml:space="preserve"> </w:t>
      </w:r>
      <w:r>
        <w:rPr>
          <w:spacing w:val="-6"/>
          <w:sz w:val="24"/>
          <w:szCs w:val="24"/>
        </w:rPr>
        <w:t>月</w:t>
      </w:r>
      <w:r>
        <w:rPr>
          <w:sz w:val="24"/>
          <w:szCs w:val="24"/>
          <w:u w:val="single" w:color="auto"/>
        </w:rPr>
        <w:t xml:space="preserve">    </w:t>
      </w:r>
      <w:r>
        <w:rPr>
          <w:spacing w:val="-67"/>
          <w:sz w:val="24"/>
          <w:szCs w:val="24"/>
        </w:rPr>
        <w:t xml:space="preserve"> </w:t>
      </w:r>
      <w:r>
        <w:rPr>
          <w:spacing w:val="-6"/>
          <w:sz w:val="24"/>
          <w:szCs w:val="24"/>
        </w:rPr>
        <w:t>日。</w:t>
      </w:r>
    </w:p>
    <w:p w14:paraId="030669BA">
      <w:pPr>
        <w:pStyle w:val="2"/>
        <w:spacing w:before="28" w:line="219" w:lineRule="auto"/>
        <w:ind w:left="480"/>
        <w:rPr>
          <w:sz w:val="24"/>
          <w:szCs w:val="24"/>
        </w:rPr>
      </w:pPr>
      <w:r>
        <w:rPr>
          <w:spacing w:val="-6"/>
          <w:sz w:val="24"/>
          <w:szCs w:val="24"/>
        </w:rPr>
        <w:t>计划竣工日期：</w:t>
      </w:r>
      <w:r>
        <w:rPr>
          <w:spacing w:val="-6"/>
          <w:sz w:val="24"/>
          <w:szCs w:val="24"/>
          <w:u w:val="single" w:color="auto"/>
        </w:rPr>
        <w:t xml:space="preserve">     </w:t>
      </w:r>
      <w:r>
        <w:rPr>
          <w:spacing w:val="-101"/>
          <w:sz w:val="24"/>
          <w:szCs w:val="24"/>
        </w:rPr>
        <w:t xml:space="preserve"> </w:t>
      </w:r>
      <w:r>
        <w:rPr>
          <w:spacing w:val="-6"/>
          <w:sz w:val="24"/>
          <w:szCs w:val="24"/>
        </w:rPr>
        <w:t>年</w:t>
      </w:r>
      <w:r>
        <w:rPr>
          <w:sz w:val="24"/>
          <w:szCs w:val="24"/>
          <w:u w:val="single" w:color="auto"/>
        </w:rPr>
        <w:t xml:space="preserve">     </w:t>
      </w:r>
      <w:r>
        <w:rPr>
          <w:spacing w:val="-102"/>
          <w:sz w:val="24"/>
          <w:szCs w:val="24"/>
        </w:rPr>
        <w:t xml:space="preserve"> </w:t>
      </w:r>
      <w:r>
        <w:rPr>
          <w:spacing w:val="-6"/>
          <w:sz w:val="24"/>
          <w:szCs w:val="24"/>
        </w:rPr>
        <w:t>月</w:t>
      </w:r>
      <w:r>
        <w:rPr>
          <w:spacing w:val="1"/>
          <w:sz w:val="24"/>
          <w:szCs w:val="24"/>
          <w:u w:val="single" w:color="auto"/>
        </w:rPr>
        <w:t xml:space="preserve">     </w:t>
      </w:r>
      <w:r>
        <w:rPr>
          <w:spacing w:val="-70"/>
          <w:sz w:val="24"/>
          <w:szCs w:val="24"/>
        </w:rPr>
        <w:t xml:space="preserve"> </w:t>
      </w:r>
      <w:r>
        <w:rPr>
          <w:spacing w:val="-6"/>
          <w:sz w:val="24"/>
          <w:szCs w:val="24"/>
        </w:rPr>
        <w:t>日。</w:t>
      </w:r>
    </w:p>
    <w:p w14:paraId="3AB56A5E">
      <w:pPr>
        <w:pStyle w:val="2"/>
        <w:spacing w:before="27"/>
        <w:ind w:right="99" w:firstLine="482"/>
        <w:rPr>
          <w:sz w:val="24"/>
          <w:szCs w:val="24"/>
        </w:rPr>
      </w:pPr>
      <w:r>
        <w:rPr>
          <w:spacing w:val="-2"/>
          <w:sz w:val="24"/>
          <w:szCs w:val="24"/>
        </w:rPr>
        <w:t>工期总日历天数：</w:t>
      </w:r>
      <w:r>
        <w:rPr>
          <w:spacing w:val="-2"/>
          <w:sz w:val="24"/>
          <w:szCs w:val="24"/>
          <w:u w:val="single" w:color="auto"/>
        </w:rPr>
        <w:t xml:space="preserve">     </w:t>
      </w:r>
      <w:r>
        <w:rPr>
          <w:spacing w:val="-101"/>
          <w:sz w:val="24"/>
          <w:szCs w:val="24"/>
        </w:rPr>
        <w:t xml:space="preserve"> </w:t>
      </w:r>
      <w:r>
        <w:rPr>
          <w:spacing w:val="-2"/>
          <w:sz w:val="24"/>
          <w:szCs w:val="24"/>
        </w:rPr>
        <w:t>天。工期总日历天数与根据前述计划开竣工日期计算的工期天数不一</w:t>
      </w:r>
      <w:r>
        <w:rPr>
          <w:sz w:val="24"/>
          <w:szCs w:val="24"/>
        </w:rPr>
        <w:t xml:space="preserve"> </w:t>
      </w:r>
      <w:r>
        <w:rPr>
          <w:spacing w:val="-1"/>
          <w:sz w:val="24"/>
          <w:szCs w:val="24"/>
        </w:rPr>
        <w:t>致的，以工期总日历天数为准。</w:t>
      </w:r>
    </w:p>
    <w:p w14:paraId="0CBE0173">
      <w:pPr>
        <w:pStyle w:val="2"/>
        <w:spacing w:line="220" w:lineRule="auto"/>
        <w:ind w:left="480"/>
        <w:outlineLvl w:val="1"/>
        <w:rPr>
          <w:sz w:val="24"/>
          <w:szCs w:val="24"/>
        </w:rPr>
      </w:pPr>
      <w:r>
        <w:rPr>
          <w:spacing w:val="-2"/>
          <w:sz w:val="24"/>
          <w:szCs w:val="24"/>
        </w:rPr>
        <w:t>三、质量标准</w:t>
      </w:r>
    </w:p>
    <w:p w14:paraId="697B3F5E">
      <w:pPr>
        <w:pStyle w:val="2"/>
        <w:spacing w:before="26" w:line="219" w:lineRule="auto"/>
        <w:ind w:left="482"/>
        <w:rPr>
          <w:sz w:val="24"/>
          <w:szCs w:val="24"/>
        </w:rPr>
      </w:pPr>
      <w:r>
        <w:rPr>
          <w:spacing w:val="-1"/>
          <w:sz w:val="24"/>
          <w:szCs w:val="24"/>
        </w:rPr>
        <w:t>工程质量符合</w:t>
      </w:r>
      <w:r>
        <w:rPr>
          <w:spacing w:val="-1"/>
          <w:sz w:val="24"/>
          <w:szCs w:val="24"/>
          <w:u w:val="single" w:color="auto"/>
        </w:rPr>
        <w:t xml:space="preserve">                          </w:t>
      </w:r>
      <w:r>
        <w:rPr>
          <w:spacing w:val="-92"/>
          <w:sz w:val="24"/>
          <w:szCs w:val="24"/>
        </w:rPr>
        <w:t xml:space="preserve"> </w:t>
      </w:r>
      <w:r>
        <w:rPr>
          <w:spacing w:val="-1"/>
          <w:sz w:val="24"/>
          <w:szCs w:val="24"/>
        </w:rPr>
        <w:t>标准。</w:t>
      </w:r>
    </w:p>
    <w:p w14:paraId="418FE4B0">
      <w:pPr>
        <w:pStyle w:val="2"/>
        <w:spacing w:before="24" w:line="218" w:lineRule="auto"/>
        <w:ind w:left="502"/>
        <w:outlineLvl w:val="1"/>
        <w:rPr>
          <w:sz w:val="24"/>
          <w:szCs w:val="24"/>
        </w:rPr>
      </w:pPr>
      <w:r>
        <w:rPr>
          <w:spacing w:val="-3"/>
          <w:sz w:val="24"/>
          <w:szCs w:val="24"/>
        </w:rPr>
        <w:t>四、签约合同价与合同价格形式</w:t>
      </w:r>
    </w:p>
    <w:p w14:paraId="00F3DDEA">
      <w:pPr>
        <w:pStyle w:val="2"/>
        <w:spacing w:before="29" w:line="218" w:lineRule="auto"/>
        <w:ind w:left="497"/>
        <w:rPr>
          <w:sz w:val="24"/>
          <w:szCs w:val="24"/>
        </w:rPr>
      </w:pPr>
      <w:r>
        <w:rPr>
          <w:spacing w:val="-3"/>
          <w:sz w:val="24"/>
          <w:szCs w:val="24"/>
        </w:rPr>
        <w:t>1.签约合同价（含税）为：</w:t>
      </w:r>
    </w:p>
    <w:p w14:paraId="15CCA6AE">
      <w:pPr>
        <w:pStyle w:val="2"/>
        <w:spacing w:before="29"/>
        <w:ind w:left="16" w:right="99" w:firstLine="465"/>
        <w:rPr>
          <w:sz w:val="24"/>
          <w:szCs w:val="24"/>
        </w:rPr>
      </w:pPr>
      <w:r>
        <w:rPr>
          <w:spacing w:val="-6"/>
          <w:sz w:val="24"/>
          <w:szCs w:val="24"/>
        </w:rPr>
        <w:t>人民币（大写）</w:t>
      </w:r>
      <w:r>
        <w:rPr>
          <w:spacing w:val="-6"/>
          <w:sz w:val="24"/>
          <w:szCs w:val="24"/>
          <w:u w:val="single" w:color="auto"/>
        </w:rPr>
        <w:t xml:space="preserve">    </w:t>
      </w:r>
      <w:r>
        <w:rPr>
          <w:spacing w:val="-65"/>
          <w:sz w:val="24"/>
          <w:szCs w:val="24"/>
        </w:rPr>
        <w:t xml:space="preserve"> </w:t>
      </w:r>
      <w:r>
        <w:rPr>
          <w:spacing w:val="-6"/>
          <w:sz w:val="24"/>
          <w:szCs w:val="24"/>
        </w:rPr>
        <w:t xml:space="preserve">(¥ </w:t>
      </w:r>
      <w:r>
        <w:rPr>
          <w:spacing w:val="-6"/>
          <w:sz w:val="24"/>
          <w:szCs w:val="24"/>
          <w:u w:val="single" w:color="auto"/>
        </w:rPr>
        <w:t xml:space="preserve">  </w:t>
      </w:r>
      <w:r>
        <w:rPr>
          <w:spacing w:val="-108"/>
          <w:sz w:val="24"/>
          <w:szCs w:val="24"/>
        </w:rPr>
        <w:t xml:space="preserve"> </w:t>
      </w:r>
      <w:r>
        <w:rPr>
          <w:spacing w:val="-6"/>
          <w:sz w:val="24"/>
          <w:szCs w:val="24"/>
        </w:rPr>
        <w:t>元)；适用税率：</w:t>
      </w:r>
      <w:r>
        <w:rPr>
          <w:spacing w:val="-6"/>
          <w:sz w:val="24"/>
          <w:szCs w:val="24"/>
          <w:u w:val="single" w:color="auto"/>
        </w:rPr>
        <w:t xml:space="preserve">   </w:t>
      </w:r>
      <w:r>
        <w:rPr>
          <w:spacing w:val="-6"/>
          <w:sz w:val="24"/>
          <w:szCs w:val="24"/>
        </w:rPr>
        <w:t xml:space="preserve"> %，税金为人</w:t>
      </w:r>
      <w:r>
        <w:rPr>
          <w:spacing w:val="-7"/>
          <w:sz w:val="24"/>
          <w:szCs w:val="24"/>
        </w:rPr>
        <w:t xml:space="preserve">民币（大写) </w:t>
      </w:r>
      <w:r>
        <w:rPr>
          <w:sz w:val="24"/>
          <w:szCs w:val="24"/>
          <w:u w:val="single" w:color="auto"/>
        </w:rPr>
        <w:t xml:space="preserve">    </w:t>
      </w:r>
      <w:r>
        <w:rPr>
          <w:spacing w:val="-7"/>
          <w:sz w:val="24"/>
          <w:szCs w:val="24"/>
        </w:rPr>
        <w:t xml:space="preserve"> (¥ </w:t>
      </w:r>
      <w:r>
        <w:rPr>
          <w:spacing w:val="-7"/>
          <w:sz w:val="24"/>
          <w:szCs w:val="24"/>
          <w:u w:val="single" w:color="auto"/>
        </w:rPr>
        <w:t xml:space="preserve">   </w:t>
      </w:r>
      <w:r>
        <w:rPr>
          <w:spacing w:val="-107"/>
          <w:sz w:val="24"/>
          <w:szCs w:val="24"/>
        </w:rPr>
        <w:t xml:space="preserve"> </w:t>
      </w:r>
      <w:r>
        <w:rPr>
          <w:spacing w:val="-7"/>
          <w:sz w:val="24"/>
          <w:szCs w:val="24"/>
        </w:rPr>
        <w:t>元</w:t>
      </w:r>
      <w:r>
        <w:rPr>
          <w:spacing w:val="-59"/>
          <w:w w:val="85"/>
          <w:sz w:val="24"/>
          <w:szCs w:val="24"/>
        </w:rPr>
        <w:t>）（</w:t>
      </w:r>
      <w:r>
        <w:rPr>
          <w:spacing w:val="-7"/>
          <w:sz w:val="24"/>
          <w:szCs w:val="24"/>
        </w:rPr>
        <w:t>实</w:t>
      </w:r>
      <w:r>
        <w:rPr>
          <w:sz w:val="24"/>
          <w:szCs w:val="24"/>
        </w:rPr>
        <w:t xml:space="preserve"> </w:t>
      </w:r>
      <w:r>
        <w:rPr>
          <w:spacing w:val="-2"/>
          <w:sz w:val="24"/>
          <w:szCs w:val="24"/>
        </w:rPr>
        <w:t>际开票税率与合同约定不一致时，按照实际税率结算</w:t>
      </w:r>
      <w:r>
        <w:rPr>
          <w:spacing w:val="-59"/>
          <w:sz w:val="24"/>
          <w:szCs w:val="24"/>
        </w:rPr>
        <w:t>）；</w:t>
      </w:r>
    </w:p>
    <w:p w14:paraId="2B210F8E">
      <w:pPr>
        <w:pStyle w:val="2"/>
        <w:spacing w:line="220" w:lineRule="auto"/>
        <w:ind w:left="480"/>
        <w:rPr>
          <w:sz w:val="24"/>
          <w:szCs w:val="24"/>
        </w:rPr>
      </w:pPr>
      <w:r>
        <w:rPr>
          <w:spacing w:val="-4"/>
          <w:sz w:val="24"/>
          <w:szCs w:val="24"/>
        </w:rPr>
        <w:t>其中：</w:t>
      </w:r>
    </w:p>
    <w:p w14:paraId="7FB24C7B">
      <w:pPr>
        <w:pStyle w:val="2"/>
        <w:spacing w:before="26" w:line="219" w:lineRule="auto"/>
        <w:ind w:left="491"/>
        <w:rPr>
          <w:sz w:val="24"/>
          <w:szCs w:val="24"/>
        </w:rPr>
      </w:pPr>
      <w:r>
        <w:rPr>
          <w:spacing w:val="-2"/>
          <w:sz w:val="24"/>
          <w:szCs w:val="24"/>
        </w:rPr>
        <w:t>（1）安全文明施工费（含税</w:t>
      </w:r>
      <w:r>
        <w:rPr>
          <w:spacing w:val="-63"/>
          <w:w w:val="98"/>
          <w:sz w:val="24"/>
          <w:szCs w:val="24"/>
        </w:rPr>
        <w:t>）：</w:t>
      </w:r>
    </w:p>
    <w:p w14:paraId="354C301C">
      <w:pPr>
        <w:pStyle w:val="2"/>
        <w:spacing w:before="27"/>
        <w:ind w:left="1" w:right="99" w:firstLine="480"/>
        <w:rPr>
          <w:sz w:val="24"/>
          <w:szCs w:val="24"/>
        </w:rPr>
      </w:pPr>
      <w:r>
        <w:rPr>
          <w:spacing w:val="-7"/>
          <w:sz w:val="24"/>
          <w:szCs w:val="24"/>
        </w:rPr>
        <w:t>人民币（大写）</w:t>
      </w:r>
      <w:r>
        <w:rPr>
          <w:spacing w:val="-29"/>
          <w:sz w:val="24"/>
          <w:szCs w:val="24"/>
        </w:rPr>
        <w:t xml:space="preserve"> </w:t>
      </w:r>
      <w:r>
        <w:rPr>
          <w:sz w:val="24"/>
          <w:szCs w:val="24"/>
          <w:u w:val="single" w:color="auto"/>
        </w:rPr>
        <w:t xml:space="preserve">    </w:t>
      </w:r>
      <w:r>
        <w:rPr>
          <w:spacing w:val="54"/>
          <w:sz w:val="24"/>
          <w:szCs w:val="24"/>
        </w:rPr>
        <w:t xml:space="preserve"> </w:t>
      </w:r>
      <w:r>
        <w:rPr>
          <w:spacing w:val="-7"/>
          <w:sz w:val="24"/>
          <w:szCs w:val="24"/>
        </w:rPr>
        <w:t xml:space="preserve">(¥  </w:t>
      </w:r>
      <w:r>
        <w:rPr>
          <w:spacing w:val="-7"/>
          <w:sz w:val="24"/>
          <w:szCs w:val="24"/>
          <w:u w:val="single" w:color="auto"/>
        </w:rPr>
        <w:t xml:space="preserve">   </w:t>
      </w:r>
      <w:r>
        <w:rPr>
          <w:spacing w:val="-108"/>
          <w:sz w:val="24"/>
          <w:szCs w:val="24"/>
        </w:rPr>
        <w:t xml:space="preserve"> </w:t>
      </w:r>
      <w:r>
        <w:rPr>
          <w:spacing w:val="-7"/>
          <w:sz w:val="24"/>
          <w:szCs w:val="24"/>
        </w:rPr>
        <w:t>元)；适用税率：</w:t>
      </w:r>
      <w:r>
        <w:rPr>
          <w:spacing w:val="-7"/>
          <w:sz w:val="24"/>
          <w:szCs w:val="24"/>
          <w:u w:val="single" w:color="auto"/>
        </w:rPr>
        <w:t xml:space="preserve">   </w:t>
      </w:r>
      <w:r>
        <w:rPr>
          <w:spacing w:val="-7"/>
          <w:sz w:val="24"/>
          <w:szCs w:val="24"/>
        </w:rPr>
        <w:t xml:space="preserve"> %，税金为人民币（大写) </w:t>
      </w:r>
      <w:r>
        <w:rPr>
          <w:sz w:val="24"/>
          <w:szCs w:val="24"/>
          <w:u w:val="single" w:color="auto"/>
        </w:rPr>
        <w:t xml:space="preserve">    </w:t>
      </w:r>
      <w:r>
        <w:rPr>
          <w:spacing w:val="-7"/>
          <w:sz w:val="24"/>
          <w:szCs w:val="24"/>
        </w:rPr>
        <w:t xml:space="preserve">  (¥  </w:t>
      </w:r>
      <w:r>
        <w:rPr>
          <w:spacing w:val="-7"/>
          <w:sz w:val="24"/>
          <w:szCs w:val="24"/>
          <w:u w:val="single" w:color="auto"/>
        </w:rPr>
        <w:t xml:space="preserve">    </w:t>
      </w:r>
      <w:r>
        <w:rPr>
          <w:sz w:val="24"/>
          <w:szCs w:val="24"/>
        </w:rPr>
        <w:t xml:space="preserve"> </w:t>
      </w:r>
      <w:r>
        <w:rPr>
          <w:spacing w:val="-12"/>
          <w:sz w:val="24"/>
          <w:szCs w:val="24"/>
        </w:rPr>
        <w:t>元</w:t>
      </w:r>
      <w:r>
        <w:rPr>
          <w:spacing w:val="-45"/>
          <w:sz w:val="24"/>
          <w:szCs w:val="24"/>
        </w:rPr>
        <w:t>）；</w:t>
      </w:r>
    </w:p>
    <w:p w14:paraId="23481865">
      <w:pPr>
        <w:pStyle w:val="2"/>
        <w:spacing w:before="2" w:line="241" w:lineRule="auto"/>
        <w:ind w:left="481" w:firstLine="9"/>
        <w:rPr>
          <w:sz w:val="24"/>
          <w:szCs w:val="24"/>
        </w:rPr>
      </w:pPr>
      <w:r>
        <w:rPr>
          <w:spacing w:val="-1"/>
          <w:sz w:val="24"/>
          <w:szCs w:val="24"/>
        </w:rPr>
        <w:t>（2）甲供材料费金额</w:t>
      </w:r>
      <w:r>
        <w:rPr>
          <w:spacing w:val="-56"/>
          <w:w w:val="88"/>
          <w:sz w:val="24"/>
          <w:szCs w:val="24"/>
        </w:rPr>
        <w:t>：（</w:t>
      </w:r>
      <w:r>
        <w:rPr>
          <w:spacing w:val="-1"/>
          <w:sz w:val="24"/>
          <w:szCs w:val="24"/>
        </w:rPr>
        <w:t>注：在支付工程款和开具发票时，合同价税前造</w:t>
      </w:r>
      <w:r>
        <w:rPr>
          <w:spacing w:val="-2"/>
          <w:sz w:val="24"/>
          <w:szCs w:val="24"/>
        </w:rPr>
        <w:t>价扣除甲供材料款）</w:t>
      </w:r>
      <w:r>
        <w:rPr>
          <w:spacing w:val="3"/>
          <w:sz w:val="24"/>
          <w:szCs w:val="24"/>
        </w:rPr>
        <w:t xml:space="preserve"> </w:t>
      </w:r>
      <w:r>
        <w:rPr>
          <w:spacing w:val="-4"/>
          <w:sz w:val="24"/>
          <w:szCs w:val="24"/>
        </w:rPr>
        <w:t xml:space="preserve">人民币（大写） </w:t>
      </w:r>
      <w:r>
        <w:rPr>
          <w:spacing w:val="-4"/>
          <w:sz w:val="24"/>
          <w:szCs w:val="24"/>
          <w:u w:val="single" w:color="auto"/>
        </w:rPr>
        <w:t xml:space="preserve">    </w:t>
      </w:r>
      <w:r>
        <w:rPr>
          <w:spacing w:val="51"/>
          <w:sz w:val="24"/>
          <w:szCs w:val="24"/>
        </w:rPr>
        <w:t xml:space="preserve"> </w:t>
      </w:r>
      <w:r>
        <w:rPr>
          <w:spacing w:val="-4"/>
          <w:sz w:val="24"/>
          <w:szCs w:val="24"/>
        </w:rPr>
        <w:t xml:space="preserve">(¥ </w:t>
      </w:r>
      <w:r>
        <w:rPr>
          <w:spacing w:val="-4"/>
          <w:sz w:val="24"/>
          <w:szCs w:val="24"/>
          <w:u w:val="single" w:color="auto"/>
        </w:rPr>
        <w:t xml:space="preserve">    </w:t>
      </w:r>
      <w:r>
        <w:rPr>
          <w:spacing w:val="-109"/>
          <w:sz w:val="24"/>
          <w:szCs w:val="24"/>
        </w:rPr>
        <w:t xml:space="preserve"> </w:t>
      </w:r>
      <w:r>
        <w:rPr>
          <w:spacing w:val="-4"/>
          <w:sz w:val="24"/>
          <w:szCs w:val="24"/>
        </w:rPr>
        <w:t>元)；适用税率：</w:t>
      </w:r>
      <w:r>
        <w:rPr>
          <w:spacing w:val="-4"/>
          <w:sz w:val="24"/>
          <w:szCs w:val="24"/>
          <w:u w:val="single" w:color="auto"/>
        </w:rPr>
        <w:t xml:space="preserve">    </w:t>
      </w:r>
      <w:r>
        <w:rPr>
          <w:spacing w:val="-4"/>
          <w:sz w:val="24"/>
          <w:szCs w:val="24"/>
        </w:rPr>
        <w:t xml:space="preserve"> %，税金为</w:t>
      </w:r>
      <w:r>
        <w:rPr>
          <w:spacing w:val="-5"/>
          <w:sz w:val="24"/>
          <w:szCs w:val="24"/>
        </w:rPr>
        <w:t xml:space="preserve">人民币（大写) </w:t>
      </w:r>
      <w:r>
        <w:rPr>
          <w:spacing w:val="-5"/>
          <w:sz w:val="24"/>
          <w:szCs w:val="24"/>
          <w:u w:val="single" w:color="auto"/>
        </w:rPr>
        <w:t xml:space="preserve">  </w:t>
      </w:r>
      <w:r>
        <w:rPr>
          <w:spacing w:val="-5"/>
          <w:sz w:val="24"/>
          <w:szCs w:val="24"/>
        </w:rPr>
        <w:t xml:space="preserve"> (¥ </w:t>
      </w:r>
      <w:r>
        <w:rPr>
          <w:spacing w:val="-5"/>
          <w:sz w:val="24"/>
          <w:szCs w:val="24"/>
          <w:u w:val="single" w:color="auto"/>
        </w:rPr>
        <w:t xml:space="preserve">      </w:t>
      </w:r>
    </w:p>
    <w:p w14:paraId="0E1A812E">
      <w:pPr>
        <w:spacing w:line="241" w:lineRule="auto"/>
        <w:rPr>
          <w:sz w:val="24"/>
          <w:szCs w:val="24"/>
        </w:rPr>
        <w:sectPr>
          <w:pgSz w:w="11906" w:h="16839"/>
          <w:pgMar w:top="1144" w:right="802" w:bottom="0" w:left="866" w:header="0" w:footer="0" w:gutter="0"/>
          <w:cols w:space="720" w:num="1"/>
        </w:sectPr>
      </w:pPr>
    </w:p>
    <w:p w14:paraId="1E956E56">
      <w:pPr>
        <w:pStyle w:val="2"/>
        <w:spacing w:before="48" w:line="220" w:lineRule="auto"/>
        <w:ind w:left="1"/>
        <w:rPr>
          <w:sz w:val="24"/>
          <w:szCs w:val="24"/>
        </w:rPr>
      </w:pPr>
      <w:r>
        <w:rPr>
          <w:spacing w:val="-12"/>
          <w:sz w:val="24"/>
          <w:szCs w:val="24"/>
        </w:rPr>
        <w:t>元</w:t>
      </w:r>
      <w:r>
        <w:rPr>
          <w:spacing w:val="-45"/>
          <w:sz w:val="24"/>
          <w:szCs w:val="24"/>
        </w:rPr>
        <w:t>）；</w:t>
      </w:r>
    </w:p>
    <w:p w14:paraId="3DE3A29E">
      <w:pPr>
        <w:pStyle w:val="2"/>
        <w:spacing w:before="25" w:line="218" w:lineRule="auto"/>
        <w:ind w:left="491"/>
        <w:rPr>
          <w:sz w:val="24"/>
          <w:szCs w:val="24"/>
        </w:rPr>
      </w:pPr>
      <w:r>
        <w:rPr>
          <w:spacing w:val="-2"/>
          <w:sz w:val="24"/>
          <w:szCs w:val="24"/>
        </w:rPr>
        <w:t>（3）专业工程暂估价金额（含税</w:t>
      </w:r>
      <w:r>
        <w:rPr>
          <w:spacing w:val="-64"/>
          <w:sz w:val="24"/>
          <w:szCs w:val="24"/>
        </w:rPr>
        <w:t>）：</w:t>
      </w:r>
    </w:p>
    <w:p w14:paraId="2588C24B">
      <w:pPr>
        <w:pStyle w:val="2"/>
        <w:spacing w:before="28" w:line="219" w:lineRule="auto"/>
        <w:ind w:left="481"/>
        <w:rPr>
          <w:sz w:val="24"/>
          <w:szCs w:val="24"/>
        </w:rPr>
      </w:pPr>
      <w:r>
        <w:rPr>
          <w:sz w:val="24"/>
          <w:szCs w:val="24"/>
        </w:rPr>
        <w:t xml:space="preserve">人民币（大写） </w:t>
      </w:r>
      <w:r>
        <w:rPr>
          <w:sz w:val="24"/>
          <w:szCs w:val="24"/>
          <w:u w:val="single" w:color="auto"/>
        </w:rPr>
        <w:t xml:space="preserve">     </w:t>
      </w:r>
      <w:r>
        <w:rPr>
          <w:spacing w:val="14"/>
          <w:sz w:val="24"/>
          <w:szCs w:val="24"/>
        </w:rPr>
        <w:t xml:space="preserve">    </w:t>
      </w:r>
      <w:r>
        <w:rPr>
          <w:sz w:val="24"/>
          <w:szCs w:val="24"/>
        </w:rPr>
        <w:t xml:space="preserve">(¥  </w:t>
      </w:r>
      <w:r>
        <w:rPr>
          <w:sz w:val="24"/>
          <w:szCs w:val="24"/>
          <w:u w:val="single" w:color="auto"/>
        </w:rPr>
        <w:t xml:space="preserve">    </w:t>
      </w:r>
      <w:r>
        <w:rPr>
          <w:spacing w:val="-108"/>
          <w:sz w:val="24"/>
          <w:szCs w:val="24"/>
        </w:rPr>
        <w:t xml:space="preserve"> </w:t>
      </w:r>
      <w:r>
        <w:rPr>
          <w:sz w:val="24"/>
          <w:szCs w:val="24"/>
        </w:rPr>
        <w:t xml:space="preserve">元)；适用税率： </w:t>
      </w:r>
      <w:r>
        <w:rPr>
          <w:sz w:val="24"/>
          <w:szCs w:val="24"/>
          <w:u w:val="single" w:color="auto"/>
        </w:rPr>
        <w:t xml:space="preserve"> </w:t>
      </w:r>
      <w:r>
        <w:rPr>
          <w:spacing w:val="-1"/>
          <w:sz w:val="24"/>
          <w:szCs w:val="24"/>
          <w:u w:val="single" w:color="auto"/>
        </w:rPr>
        <w:t xml:space="preserve">   </w:t>
      </w:r>
      <w:r>
        <w:rPr>
          <w:spacing w:val="-1"/>
          <w:sz w:val="24"/>
          <w:szCs w:val="24"/>
        </w:rPr>
        <w:t xml:space="preserve"> %，税金为人民币（大写) </w:t>
      </w:r>
      <w:r>
        <w:rPr>
          <w:sz w:val="24"/>
          <w:szCs w:val="24"/>
          <w:u w:val="single" w:color="auto"/>
        </w:rPr>
        <w:t xml:space="preserve">     </w:t>
      </w:r>
    </w:p>
    <w:p w14:paraId="2D4B4997">
      <w:pPr>
        <w:pStyle w:val="2"/>
        <w:spacing w:before="27" w:line="220" w:lineRule="auto"/>
        <w:ind w:left="126"/>
        <w:rPr>
          <w:sz w:val="24"/>
          <w:szCs w:val="24"/>
        </w:rPr>
      </w:pPr>
      <w:r>
        <w:rPr>
          <w:spacing w:val="-10"/>
          <w:sz w:val="24"/>
          <w:szCs w:val="24"/>
        </w:rPr>
        <w:t>(¥</w:t>
      </w:r>
      <w:r>
        <w:rPr>
          <w:spacing w:val="121"/>
          <w:sz w:val="24"/>
          <w:szCs w:val="24"/>
        </w:rPr>
        <w:t xml:space="preserve"> </w:t>
      </w:r>
      <w:r>
        <w:rPr>
          <w:sz w:val="24"/>
          <w:szCs w:val="24"/>
          <w:u w:val="single" w:color="auto"/>
        </w:rPr>
        <w:t xml:space="preserve">     </w:t>
      </w:r>
      <w:r>
        <w:rPr>
          <w:spacing w:val="-108"/>
          <w:sz w:val="24"/>
          <w:szCs w:val="24"/>
        </w:rPr>
        <w:t xml:space="preserve"> </w:t>
      </w:r>
      <w:r>
        <w:rPr>
          <w:spacing w:val="-10"/>
          <w:sz w:val="24"/>
          <w:szCs w:val="24"/>
        </w:rPr>
        <w:t>元</w:t>
      </w:r>
      <w:r>
        <w:rPr>
          <w:spacing w:val="-45"/>
          <w:sz w:val="24"/>
          <w:szCs w:val="24"/>
        </w:rPr>
        <w:t>）；</w:t>
      </w:r>
    </w:p>
    <w:p w14:paraId="601548A7">
      <w:pPr>
        <w:pStyle w:val="2"/>
        <w:spacing w:before="26" w:line="219" w:lineRule="auto"/>
        <w:ind w:left="491"/>
        <w:rPr>
          <w:sz w:val="24"/>
          <w:szCs w:val="24"/>
        </w:rPr>
      </w:pPr>
      <w:r>
        <w:rPr>
          <w:spacing w:val="-3"/>
          <w:sz w:val="24"/>
          <w:szCs w:val="24"/>
        </w:rPr>
        <w:t>（4）暂列金额（含税</w:t>
      </w:r>
      <w:r>
        <w:rPr>
          <w:spacing w:val="-64"/>
          <w:sz w:val="24"/>
          <w:szCs w:val="24"/>
        </w:rPr>
        <w:t>）：</w:t>
      </w:r>
    </w:p>
    <w:p w14:paraId="2BDC4582">
      <w:pPr>
        <w:pStyle w:val="2"/>
        <w:spacing w:before="26" w:line="219" w:lineRule="auto"/>
        <w:ind w:left="481"/>
        <w:rPr>
          <w:sz w:val="24"/>
          <w:szCs w:val="24"/>
        </w:rPr>
      </w:pPr>
      <w:r>
        <w:rPr>
          <w:spacing w:val="-2"/>
          <w:sz w:val="24"/>
          <w:szCs w:val="24"/>
        </w:rPr>
        <w:t>人民币（大写）</w:t>
      </w:r>
      <w:r>
        <w:rPr>
          <w:spacing w:val="-2"/>
          <w:sz w:val="24"/>
          <w:szCs w:val="24"/>
          <w:u w:val="single" w:color="auto"/>
        </w:rPr>
        <w:t xml:space="preserve">    </w:t>
      </w:r>
      <w:r>
        <w:rPr>
          <w:spacing w:val="-67"/>
          <w:sz w:val="24"/>
          <w:szCs w:val="24"/>
        </w:rPr>
        <w:t xml:space="preserve"> </w:t>
      </w:r>
      <w:r>
        <w:rPr>
          <w:spacing w:val="-2"/>
          <w:sz w:val="24"/>
          <w:szCs w:val="24"/>
        </w:rPr>
        <w:t xml:space="preserve">(¥ </w:t>
      </w:r>
      <w:r>
        <w:rPr>
          <w:spacing w:val="-2"/>
          <w:sz w:val="24"/>
          <w:szCs w:val="24"/>
          <w:u w:val="single" w:color="auto"/>
        </w:rPr>
        <w:t xml:space="preserve">  </w:t>
      </w:r>
      <w:r>
        <w:rPr>
          <w:spacing w:val="-108"/>
          <w:sz w:val="24"/>
          <w:szCs w:val="24"/>
        </w:rPr>
        <w:t xml:space="preserve"> </w:t>
      </w:r>
      <w:r>
        <w:rPr>
          <w:spacing w:val="-2"/>
          <w:sz w:val="24"/>
          <w:szCs w:val="24"/>
        </w:rPr>
        <w:t>元)。适用税率：</w:t>
      </w:r>
      <w:r>
        <w:rPr>
          <w:spacing w:val="-2"/>
          <w:sz w:val="24"/>
          <w:szCs w:val="24"/>
          <w:u w:val="single" w:color="auto"/>
        </w:rPr>
        <w:t xml:space="preserve">   </w:t>
      </w:r>
      <w:r>
        <w:rPr>
          <w:spacing w:val="-117"/>
          <w:sz w:val="24"/>
          <w:szCs w:val="24"/>
        </w:rPr>
        <w:t xml:space="preserve"> </w:t>
      </w:r>
      <w:r>
        <w:rPr>
          <w:spacing w:val="-2"/>
          <w:sz w:val="24"/>
          <w:szCs w:val="24"/>
        </w:rPr>
        <w:t xml:space="preserve">%，税金为人民币（大写)  </w:t>
      </w:r>
      <w:r>
        <w:rPr>
          <w:spacing w:val="-2"/>
          <w:sz w:val="24"/>
          <w:szCs w:val="24"/>
          <w:u w:val="single" w:color="auto"/>
        </w:rPr>
        <w:t xml:space="preserve">  </w:t>
      </w:r>
      <w:r>
        <w:rPr>
          <w:spacing w:val="-2"/>
          <w:sz w:val="24"/>
          <w:szCs w:val="24"/>
        </w:rPr>
        <w:t xml:space="preserve"> (¥  </w:t>
      </w:r>
      <w:r>
        <w:rPr>
          <w:spacing w:val="-2"/>
          <w:sz w:val="24"/>
          <w:szCs w:val="24"/>
          <w:u w:val="single" w:color="auto"/>
        </w:rPr>
        <w:t xml:space="preserve">  </w:t>
      </w:r>
      <w:r>
        <w:rPr>
          <w:spacing w:val="-108"/>
          <w:sz w:val="24"/>
          <w:szCs w:val="24"/>
        </w:rPr>
        <w:t xml:space="preserve"> </w:t>
      </w:r>
      <w:r>
        <w:rPr>
          <w:spacing w:val="-2"/>
          <w:sz w:val="24"/>
          <w:szCs w:val="24"/>
        </w:rPr>
        <w:t>元</w:t>
      </w:r>
      <w:r>
        <w:rPr>
          <w:spacing w:val="-62"/>
          <w:sz w:val="24"/>
          <w:szCs w:val="24"/>
        </w:rPr>
        <w:t>）；</w:t>
      </w:r>
    </w:p>
    <w:p w14:paraId="3DE6C106">
      <w:pPr>
        <w:pStyle w:val="2"/>
        <w:spacing w:before="28" w:line="218" w:lineRule="auto"/>
        <w:ind w:left="482"/>
        <w:rPr>
          <w:sz w:val="24"/>
          <w:szCs w:val="24"/>
        </w:rPr>
      </w:pPr>
      <w:r>
        <w:rPr>
          <w:spacing w:val="-1"/>
          <w:sz w:val="24"/>
          <w:szCs w:val="24"/>
        </w:rPr>
        <w:t>2.合同价格形式：</w:t>
      </w:r>
      <w:r>
        <w:rPr>
          <w:spacing w:val="-1"/>
          <w:sz w:val="24"/>
          <w:szCs w:val="24"/>
          <w:u w:val="single" w:color="auto"/>
        </w:rPr>
        <w:t xml:space="preserve">固定总价包干  </w:t>
      </w:r>
      <w:r>
        <w:rPr>
          <w:spacing w:val="-1"/>
          <w:sz w:val="24"/>
          <w:szCs w:val="24"/>
        </w:rPr>
        <w:t>。</w:t>
      </w:r>
    </w:p>
    <w:p w14:paraId="19827B5C">
      <w:pPr>
        <w:pStyle w:val="2"/>
        <w:spacing w:before="27" w:line="219" w:lineRule="auto"/>
        <w:ind w:left="483"/>
        <w:outlineLvl w:val="1"/>
        <w:rPr>
          <w:sz w:val="24"/>
          <w:szCs w:val="24"/>
        </w:rPr>
      </w:pPr>
      <w:r>
        <w:rPr>
          <w:spacing w:val="-2"/>
          <w:sz w:val="24"/>
          <w:szCs w:val="24"/>
        </w:rPr>
        <w:t>五、项目负责人</w:t>
      </w:r>
    </w:p>
    <w:p w14:paraId="62D46266">
      <w:pPr>
        <w:pStyle w:val="2"/>
        <w:spacing w:before="27" w:line="219" w:lineRule="auto"/>
        <w:ind w:left="480"/>
        <w:rPr>
          <w:sz w:val="24"/>
          <w:szCs w:val="24"/>
        </w:rPr>
      </w:pPr>
      <w:r>
        <w:rPr>
          <w:spacing w:val="-1"/>
          <w:sz w:val="24"/>
          <w:szCs w:val="24"/>
        </w:rPr>
        <w:t>承包人项目负责人：</w:t>
      </w:r>
      <w:r>
        <w:rPr>
          <w:spacing w:val="-1"/>
          <w:sz w:val="24"/>
          <w:szCs w:val="24"/>
          <w:u w:val="single" w:color="auto"/>
        </w:rPr>
        <w:t xml:space="preserve">                  </w:t>
      </w:r>
      <w:r>
        <w:rPr>
          <w:spacing w:val="-1"/>
          <w:sz w:val="24"/>
          <w:szCs w:val="24"/>
        </w:rPr>
        <w:t xml:space="preserve"> 。</w:t>
      </w:r>
    </w:p>
    <w:p w14:paraId="76522358">
      <w:pPr>
        <w:pStyle w:val="2"/>
        <w:spacing w:before="27" w:line="219" w:lineRule="auto"/>
        <w:ind w:left="481"/>
        <w:outlineLvl w:val="1"/>
        <w:rPr>
          <w:sz w:val="24"/>
          <w:szCs w:val="24"/>
        </w:rPr>
      </w:pPr>
      <w:r>
        <w:rPr>
          <w:spacing w:val="-2"/>
          <w:sz w:val="24"/>
          <w:szCs w:val="24"/>
        </w:rPr>
        <w:t>六、合同文件构成</w:t>
      </w:r>
    </w:p>
    <w:p w14:paraId="0049C5B0">
      <w:pPr>
        <w:pStyle w:val="2"/>
        <w:spacing w:before="27" w:line="219" w:lineRule="auto"/>
        <w:ind w:left="480"/>
        <w:rPr>
          <w:sz w:val="24"/>
          <w:szCs w:val="24"/>
        </w:rPr>
      </w:pPr>
      <w:r>
        <w:rPr>
          <w:spacing w:val="-1"/>
          <w:sz w:val="24"/>
          <w:szCs w:val="24"/>
        </w:rPr>
        <w:t>本协议书与下列文件一起构成合同文件：</w:t>
      </w:r>
    </w:p>
    <w:p w14:paraId="27C70A41">
      <w:pPr>
        <w:pStyle w:val="2"/>
        <w:spacing w:before="27" w:line="219" w:lineRule="auto"/>
        <w:ind w:left="491"/>
        <w:rPr>
          <w:sz w:val="24"/>
          <w:szCs w:val="24"/>
        </w:rPr>
      </w:pPr>
      <w:r>
        <w:rPr>
          <w:spacing w:val="-2"/>
          <w:sz w:val="24"/>
          <w:szCs w:val="24"/>
        </w:rPr>
        <w:t>（1）中标通知书（如果有</w:t>
      </w:r>
      <w:r>
        <w:rPr>
          <w:spacing w:val="-62"/>
          <w:w w:val="97"/>
          <w:sz w:val="24"/>
          <w:szCs w:val="24"/>
        </w:rPr>
        <w:t>）；</w:t>
      </w:r>
    </w:p>
    <w:p w14:paraId="3C4FCD52">
      <w:pPr>
        <w:pStyle w:val="2"/>
        <w:spacing w:before="27" w:line="219" w:lineRule="auto"/>
        <w:ind w:left="491"/>
        <w:rPr>
          <w:sz w:val="24"/>
          <w:szCs w:val="24"/>
        </w:rPr>
      </w:pPr>
      <w:r>
        <w:rPr>
          <w:spacing w:val="-2"/>
          <w:sz w:val="24"/>
          <w:szCs w:val="24"/>
        </w:rPr>
        <w:t>（2）投标函及其附录（如果有</w:t>
      </w:r>
      <w:r>
        <w:rPr>
          <w:spacing w:val="-64"/>
          <w:w w:val="99"/>
          <w:sz w:val="24"/>
          <w:szCs w:val="24"/>
        </w:rPr>
        <w:t>）；</w:t>
      </w:r>
    </w:p>
    <w:p w14:paraId="70E4A05D">
      <w:pPr>
        <w:pStyle w:val="2"/>
        <w:spacing w:before="27" w:line="219" w:lineRule="auto"/>
        <w:ind w:left="491"/>
        <w:rPr>
          <w:sz w:val="24"/>
          <w:szCs w:val="24"/>
        </w:rPr>
      </w:pPr>
      <w:r>
        <w:rPr>
          <w:spacing w:val="-2"/>
          <w:sz w:val="24"/>
          <w:szCs w:val="24"/>
        </w:rPr>
        <w:t>（3）专用合同条款及其附件；</w:t>
      </w:r>
    </w:p>
    <w:p w14:paraId="42CB54A4">
      <w:pPr>
        <w:pStyle w:val="2"/>
        <w:spacing w:before="29" w:line="219" w:lineRule="auto"/>
        <w:ind w:left="491"/>
        <w:rPr>
          <w:sz w:val="24"/>
          <w:szCs w:val="24"/>
        </w:rPr>
      </w:pPr>
      <w:r>
        <w:rPr>
          <w:spacing w:val="-3"/>
          <w:sz w:val="24"/>
          <w:szCs w:val="24"/>
        </w:rPr>
        <w:t>（4）通用合同条款；</w:t>
      </w:r>
    </w:p>
    <w:p w14:paraId="212D50A8">
      <w:pPr>
        <w:pStyle w:val="2"/>
        <w:spacing w:before="27" w:line="219" w:lineRule="auto"/>
        <w:ind w:left="491"/>
        <w:rPr>
          <w:sz w:val="24"/>
          <w:szCs w:val="24"/>
        </w:rPr>
      </w:pPr>
      <w:r>
        <w:rPr>
          <w:spacing w:val="-2"/>
          <w:sz w:val="24"/>
          <w:szCs w:val="24"/>
        </w:rPr>
        <w:t>（5）技术标准和要求；</w:t>
      </w:r>
    </w:p>
    <w:p w14:paraId="7F9C0627">
      <w:pPr>
        <w:pStyle w:val="2"/>
        <w:spacing w:before="27" w:line="221" w:lineRule="auto"/>
        <w:ind w:left="491"/>
        <w:rPr>
          <w:sz w:val="24"/>
          <w:szCs w:val="24"/>
        </w:rPr>
      </w:pPr>
      <w:r>
        <w:rPr>
          <w:spacing w:val="-4"/>
          <w:sz w:val="24"/>
          <w:szCs w:val="24"/>
        </w:rPr>
        <w:t>（6）图纸；</w:t>
      </w:r>
    </w:p>
    <w:p w14:paraId="0766D088">
      <w:pPr>
        <w:pStyle w:val="2"/>
        <w:spacing w:before="24" w:line="218" w:lineRule="auto"/>
        <w:ind w:left="491"/>
        <w:rPr>
          <w:sz w:val="24"/>
          <w:szCs w:val="24"/>
        </w:rPr>
      </w:pPr>
      <w:r>
        <w:rPr>
          <w:spacing w:val="-2"/>
          <w:sz w:val="24"/>
          <w:szCs w:val="24"/>
        </w:rPr>
        <w:t>（7）已标价工程量清单或预算书；</w:t>
      </w:r>
    </w:p>
    <w:p w14:paraId="732A93A9">
      <w:pPr>
        <w:pStyle w:val="2"/>
        <w:spacing w:before="29" w:line="218" w:lineRule="auto"/>
        <w:ind w:left="491"/>
        <w:rPr>
          <w:sz w:val="24"/>
          <w:szCs w:val="24"/>
        </w:rPr>
      </w:pPr>
      <w:r>
        <w:rPr>
          <w:spacing w:val="-2"/>
          <w:sz w:val="24"/>
          <w:szCs w:val="24"/>
        </w:rPr>
        <w:t>（8）招标控制价（最高投标限价</w:t>
      </w:r>
      <w:r>
        <w:rPr>
          <w:spacing w:val="-64"/>
          <w:sz w:val="24"/>
          <w:szCs w:val="24"/>
        </w:rPr>
        <w:t>）；</w:t>
      </w:r>
    </w:p>
    <w:p w14:paraId="5940AABF">
      <w:pPr>
        <w:pStyle w:val="2"/>
        <w:spacing w:before="29" w:line="219" w:lineRule="auto"/>
        <w:ind w:left="491"/>
        <w:rPr>
          <w:sz w:val="24"/>
          <w:szCs w:val="24"/>
        </w:rPr>
      </w:pPr>
      <w:r>
        <w:rPr>
          <w:spacing w:val="-3"/>
          <w:sz w:val="24"/>
          <w:szCs w:val="24"/>
        </w:rPr>
        <w:t>（9）其他合同文件。</w:t>
      </w:r>
    </w:p>
    <w:p w14:paraId="5077EFB8">
      <w:pPr>
        <w:pStyle w:val="2"/>
        <w:spacing w:before="27" w:line="219" w:lineRule="auto"/>
        <w:ind w:left="479"/>
        <w:rPr>
          <w:sz w:val="24"/>
          <w:szCs w:val="24"/>
        </w:rPr>
      </w:pPr>
      <w:r>
        <w:rPr>
          <w:sz w:val="24"/>
          <w:szCs w:val="24"/>
        </w:rPr>
        <w:t>在合同订立及履行过程中形成的与合同有关的文件均构</w:t>
      </w:r>
      <w:r>
        <w:rPr>
          <w:spacing w:val="-1"/>
          <w:sz w:val="24"/>
          <w:szCs w:val="24"/>
        </w:rPr>
        <w:t>成合同文件组成部分。</w:t>
      </w:r>
    </w:p>
    <w:p w14:paraId="5CC5CA3B">
      <w:pPr>
        <w:pStyle w:val="2"/>
        <w:spacing w:before="27"/>
        <w:ind w:left="1" w:right="67" w:firstLine="480"/>
        <w:rPr>
          <w:sz w:val="24"/>
          <w:szCs w:val="24"/>
        </w:rPr>
      </w:pPr>
      <w:r>
        <w:rPr>
          <w:sz w:val="24"/>
          <w:szCs w:val="24"/>
        </w:rPr>
        <w:t>上述各项合同文件包括合同当事人就该项合同文件所作出的补</w:t>
      </w:r>
      <w:r>
        <w:rPr>
          <w:spacing w:val="-1"/>
          <w:sz w:val="24"/>
          <w:szCs w:val="24"/>
        </w:rPr>
        <w:t>充和修改，属于同一类内容的</w:t>
      </w:r>
      <w:r>
        <w:rPr>
          <w:sz w:val="24"/>
          <w:szCs w:val="24"/>
        </w:rPr>
        <w:t>文件，应以最新签署的为准。专用合同条款及其附件</w:t>
      </w:r>
      <w:r>
        <w:rPr>
          <w:spacing w:val="-1"/>
          <w:sz w:val="24"/>
          <w:szCs w:val="24"/>
        </w:rPr>
        <w:t>须经合同当事人</w:t>
      </w:r>
      <w:r>
        <w:rPr>
          <w:rFonts w:hint="eastAsia"/>
          <w:spacing w:val="-1"/>
          <w:sz w:val="24"/>
          <w:szCs w:val="24"/>
          <w:lang w:eastAsia="zh-CN"/>
        </w:rPr>
        <w:t>签字并盖章</w:t>
      </w:r>
      <w:r>
        <w:rPr>
          <w:spacing w:val="-1"/>
          <w:sz w:val="24"/>
          <w:szCs w:val="24"/>
        </w:rPr>
        <w:t>。</w:t>
      </w:r>
    </w:p>
    <w:p w14:paraId="73430ED5">
      <w:pPr>
        <w:pStyle w:val="2"/>
        <w:spacing w:before="1" w:line="219" w:lineRule="auto"/>
        <w:ind w:left="479"/>
        <w:outlineLvl w:val="1"/>
        <w:rPr>
          <w:sz w:val="24"/>
          <w:szCs w:val="24"/>
        </w:rPr>
      </w:pPr>
      <w:r>
        <w:rPr>
          <w:spacing w:val="-3"/>
          <w:sz w:val="24"/>
          <w:szCs w:val="24"/>
        </w:rPr>
        <w:t>七、承诺</w:t>
      </w:r>
    </w:p>
    <w:p w14:paraId="16DE2A50">
      <w:pPr>
        <w:pStyle w:val="2"/>
        <w:spacing w:before="27" w:line="229" w:lineRule="auto"/>
        <w:ind w:firstLine="496"/>
        <w:rPr>
          <w:sz w:val="24"/>
          <w:szCs w:val="24"/>
        </w:rPr>
      </w:pPr>
      <w:r>
        <w:rPr>
          <w:spacing w:val="1"/>
          <w:sz w:val="24"/>
          <w:szCs w:val="24"/>
        </w:rPr>
        <w:t>1.发包人承诺按照法律规定履行项目审批手续、筹集工程建设资金并按照合同约定的</w:t>
      </w:r>
      <w:r>
        <w:rPr>
          <w:sz w:val="24"/>
          <w:szCs w:val="24"/>
        </w:rPr>
        <w:t xml:space="preserve">期限和 </w:t>
      </w:r>
      <w:r>
        <w:rPr>
          <w:spacing w:val="-2"/>
          <w:sz w:val="24"/>
          <w:szCs w:val="24"/>
        </w:rPr>
        <w:t>方式支付合同价款。</w:t>
      </w:r>
    </w:p>
    <w:p w14:paraId="465FC73B">
      <w:pPr>
        <w:pStyle w:val="2"/>
        <w:spacing w:before="27" w:line="230" w:lineRule="auto"/>
        <w:ind w:firstLine="482"/>
        <w:rPr>
          <w:sz w:val="24"/>
          <w:szCs w:val="24"/>
        </w:rPr>
      </w:pPr>
      <w:r>
        <w:rPr>
          <w:spacing w:val="1"/>
          <w:sz w:val="24"/>
          <w:szCs w:val="24"/>
        </w:rPr>
        <w:t>2.承包人承诺按照法律规定及合同约定组织完成工程施工，确保工程质量和安全，不进行转</w:t>
      </w:r>
      <w:r>
        <w:rPr>
          <w:spacing w:val="12"/>
          <w:sz w:val="24"/>
          <w:szCs w:val="24"/>
        </w:rPr>
        <w:t xml:space="preserve"> </w:t>
      </w:r>
      <w:r>
        <w:rPr>
          <w:sz w:val="24"/>
          <w:szCs w:val="24"/>
        </w:rPr>
        <w:t>包及违法分包，并在缺陷责任期及保修期内承</w:t>
      </w:r>
      <w:r>
        <w:rPr>
          <w:spacing w:val="-1"/>
          <w:sz w:val="24"/>
          <w:szCs w:val="24"/>
        </w:rPr>
        <w:t>担相应的工程维修责任。</w:t>
      </w:r>
    </w:p>
    <w:p w14:paraId="35A92599">
      <w:pPr>
        <w:pStyle w:val="2"/>
        <w:spacing w:before="26" w:line="230" w:lineRule="auto"/>
        <w:ind w:firstLine="483"/>
        <w:rPr>
          <w:sz w:val="24"/>
          <w:szCs w:val="24"/>
        </w:rPr>
      </w:pPr>
      <w:r>
        <w:rPr>
          <w:spacing w:val="1"/>
          <w:sz w:val="24"/>
          <w:szCs w:val="24"/>
        </w:rPr>
        <w:t>3.发包人和承包人通过招投标形式签订合同的，双方理解并承诺不再就同一工程另行签订与</w:t>
      </w:r>
      <w:r>
        <w:rPr>
          <w:spacing w:val="10"/>
          <w:sz w:val="24"/>
          <w:szCs w:val="24"/>
        </w:rPr>
        <w:t xml:space="preserve"> </w:t>
      </w:r>
      <w:r>
        <w:rPr>
          <w:spacing w:val="-1"/>
          <w:sz w:val="24"/>
          <w:szCs w:val="24"/>
        </w:rPr>
        <w:t>合同实质性内容相背离的协议。</w:t>
      </w:r>
    </w:p>
    <w:p w14:paraId="3094F76B">
      <w:pPr>
        <w:pStyle w:val="2"/>
        <w:spacing w:before="25" w:line="219" w:lineRule="auto"/>
        <w:ind w:left="483"/>
        <w:outlineLvl w:val="1"/>
        <w:rPr>
          <w:sz w:val="24"/>
          <w:szCs w:val="24"/>
        </w:rPr>
      </w:pPr>
      <w:r>
        <w:rPr>
          <w:spacing w:val="-3"/>
          <w:sz w:val="24"/>
          <w:szCs w:val="24"/>
        </w:rPr>
        <w:t>八、词语含义</w:t>
      </w:r>
    </w:p>
    <w:p w14:paraId="27964949">
      <w:pPr>
        <w:pStyle w:val="2"/>
        <w:spacing w:before="29" w:line="219" w:lineRule="auto"/>
        <w:ind w:left="480"/>
        <w:rPr>
          <w:sz w:val="24"/>
          <w:szCs w:val="24"/>
        </w:rPr>
      </w:pPr>
      <w:r>
        <w:rPr>
          <w:spacing w:val="-1"/>
          <w:sz w:val="24"/>
          <w:szCs w:val="24"/>
        </w:rPr>
        <w:t>本协议书中词语含义与第二部分通用合同条款中赋予的含义相同。</w:t>
      </w:r>
    </w:p>
    <w:p w14:paraId="4FFE695D">
      <w:pPr>
        <w:pStyle w:val="2"/>
        <w:spacing w:before="26" w:line="221" w:lineRule="auto"/>
        <w:ind w:left="485"/>
        <w:outlineLvl w:val="1"/>
        <w:rPr>
          <w:sz w:val="24"/>
          <w:szCs w:val="24"/>
        </w:rPr>
      </w:pPr>
      <w:r>
        <w:rPr>
          <w:spacing w:val="-3"/>
          <w:sz w:val="24"/>
          <w:szCs w:val="24"/>
        </w:rPr>
        <w:t>九、签订时间</w:t>
      </w:r>
    </w:p>
    <w:p w14:paraId="0759851F">
      <w:pPr>
        <w:pStyle w:val="2"/>
        <w:spacing w:before="24" w:line="219" w:lineRule="auto"/>
        <w:ind w:left="480"/>
        <w:rPr>
          <w:sz w:val="24"/>
          <w:szCs w:val="24"/>
        </w:rPr>
      </w:pPr>
      <w:r>
        <w:rPr>
          <w:spacing w:val="-7"/>
          <w:sz w:val="24"/>
          <w:szCs w:val="24"/>
        </w:rPr>
        <w:t xml:space="preserve">本合同于 </w:t>
      </w:r>
      <w:r>
        <w:rPr>
          <w:sz w:val="24"/>
          <w:szCs w:val="24"/>
          <w:u w:val="single" w:color="auto"/>
        </w:rPr>
        <w:t xml:space="preserve">       </w:t>
      </w:r>
      <w:r>
        <w:rPr>
          <w:spacing w:val="-7"/>
          <w:sz w:val="24"/>
          <w:szCs w:val="24"/>
        </w:rPr>
        <w:t xml:space="preserve"> 年</w:t>
      </w:r>
      <w:r>
        <w:rPr>
          <w:spacing w:val="42"/>
          <w:sz w:val="24"/>
          <w:szCs w:val="24"/>
          <w:u w:val="single" w:color="auto"/>
        </w:rPr>
        <w:t xml:space="preserve">   </w:t>
      </w:r>
      <w:r>
        <w:rPr>
          <w:spacing w:val="-104"/>
          <w:sz w:val="24"/>
          <w:szCs w:val="24"/>
        </w:rPr>
        <w:t xml:space="preserve"> </w:t>
      </w:r>
      <w:r>
        <w:rPr>
          <w:spacing w:val="-7"/>
          <w:sz w:val="24"/>
          <w:szCs w:val="24"/>
        </w:rPr>
        <w:t>月</w:t>
      </w:r>
      <w:r>
        <w:rPr>
          <w:spacing w:val="39"/>
          <w:sz w:val="24"/>
          <w:szCs w:val="24"/>
          <w:u w:val="single" w:color="auto"/>
        </w:rPr>
        <w:t xml:space="preserve">   </w:t>
      </w:r>
      <w:r>
        <w:rPr>
          <w:spacing w:val="-67"/>
          <w:sz w:val="24"/>
          <w:szCs w:val="24"/>
        </w:rPr>
        <w:t xml:space="preserve"> </w:t>
      </w:r>
      <w:r>
        <w:rPr>
          <w:spacing w:val="-7"/>
          <w:sz w:val="24"/>
          <w:szCs w:val="24"/>
        </w:rPr>
        <w:t>日签订。</w:t>
      </w:r>
    </w:p>
    <w:p w14:paraId="6D3FDA71">
      <w:pPr>
        <w:pStyle w:val="2"/>
        <w:spacing w:before="27" w:line="221" w:lineRule="auto"/>
        <w:ind w:left="480"/>
        <w:outlineLvl w:val="1"/>
        <w:rPr>
          <w:sz w:val="24"/>
          <w:szCs w:val="24"/>
        </w:rPr>
      </w:pPr>
      <w:r>
        <w:rPr>
          <w:spacing w:val="-2"/>
          <w:sz w:val="24"/>
          <w:szCs w:val="24"/>
        </w:rPr>
        <w:t>十、签订地点</w:t>
      </w:r>
    </w:p>
    <w:p w14:paraId="0956651B">
      <w:pPr>
        <w:pStyle w:val="2"/>
        <w:spacing w:before="25" w:line="219" w:lineRule="auto"/>
        <w:ind w:left="480"/>
        <w:rPr>
          <w:sz w:val="24"/>
          <w:szCs w:val="24"/>
        </w:rPr>
      </w:pPr>
      <w:r>
        <w:rPr>
          <w:spacing w:val="-1"/>
          <w:sz w:val="24"/>
          <w:szCs w:val="24"/>
        </w:rPr>
        <w:t xml:space="preserve">本合同在 </w:t>
      </w:r>
      <w:r>
        <w:rPr>
          <w:spacing w:val="-1"/>
          <w:sz w:val="24"/>
          <w:szCs w:val="24"/>
          <w:u w:val="single" w:color="auto"/>
        </w:rPr>
        <w:t xml:space="preserve">                           </w:t>
      </w:r>
      <w:r>
        <w:rPr>
          <w:spacing w:val="23"/>
          <w:sz w:val="24"/>
          <w:szCs w:val="24"/>
        </w:rPr>
        <w:t xml:space="preserve"> </w:t>
      </w:r>
      <w:r>
        <w:rPr>
          <w:spacing w:val="-1"/>
          <w:sz w:val="24"/>
          <w:szCs w:val="24"/>
        </w:rPr>
        <w:t>签订。</w:t>
      </w:r>
    </w:p>
    <w:p w14:paraId="4302EBBC">
      <w:pPr>
        <w:pStyle w:val="2"/>
        <w:spacing w:before="25" w:line="220" w:lineRule="auto"/>
        <w:ind w:left="480"/>
        <w:outlineLvl w:val="1"/>
        <w:rPr>
          <w:sz w:val="24"/>
          <w:szCs w:val="24"/>
        </w:rPr>
      </w:pPr>
      <w:r>
        <w:rPr>
          <w:spacing w:val="-2"/>
          <w:sz w:val="24"/>
          <w:szCs w:val="24"/>
        </w:rPr>
        <w:t>十一、补充协议</w:t>
      </w:r>
    </w:p>
    <w:p w14:paraId="48AD7599">
      <w:pPr>
        <w:pStyle w:val="2"/>
        <w:spacing w:before="26" w:line="219" w:lineRule="auto"/>
        <w:ind w:left="480"/>
        <w:rPr>
          <w:sz w:val="24"/>
          <w:szCs w:val="24"/>
        </w:rPr>
      </w:pPr>
      <w:r>
        <w:rPr>
          <w:sz w:val="24"/>
          <w:szCs w:val="24"/>
        </w:rPr>
        <w:t>合同未尽事宜，合同当事人另行签订补充协议，补</w:t>
      </w:r>
      <w:r>
        <w:rPr>
          <w:spacing w:val="-1"/>
          <w:sz w:val="24"/>
          <w:szCs w:val="24"/>
        </w:rPr>
        <w:t>充协议是合同的组成部分。</w:t>
      </w:r>
    </w:p>
    <w:p w14:paraId="3D0A7B03">
      <w:pPr>
        <w:pStyle w:val="2"/>
        <w:spacing w:before="27" w:line="220" w:lineRule="auto"/>
        <w:ind w:left="480"/>
        <w:outlineLvl w:val="1"/>
        <w:rPr>
          <w:sz w:val="24"/>
          <w:szCs w:val="24"/>
        </w:rPr>
      </w:pPr>
      <w:r>
        <w:rPr>
          <w:spacing w:val="-2"/>
          <w:sz w:val="24"/>
          <w:szCs w:val="24"/>
        </w:rPr>
        <w:t>十二、合同生效</w:t>
      </w:r>
    </w:p>
    <w:p w14:paraId="30954364">
      <w:pPr>
        <w:pStyle w:val="2"/>
        <w:spacing w:before="26" w:line="219" w:lineRule="auto"/>
        <w:ind w:left="480"/>
        <w:rPr>
          <w:sz w:val="24"/>
          <w:szCs w:val="24"/>
        </w:rPr>
      </w:pPr>
      <w:r>
        <w:rPr>
          <w:spacing w:val="-1"/>
          <w:sz w:val="24"/>
          <w:szCs w:val="24"/>
        </w:rPr>
        <w:t xml:space="preserve">本合同自 </w:t>
      </w:r>
      <w:r>
        <w:rPr>
          <w:spacing w:val="-1"/>
          <w:sz w:val="24"/>
          <w:szCs w:val="24"/>
          <w:u w:val="single" w:color="auto"/>
        </w:rPr>
        <w:t xml:space="preserve">                              </w:t>
      </w:r>
      <w:r>
        <w:rPr>
          <w:spacing w:val="26"/>
          <w:sz w:val="24"/>
          <w:szCs w:val="24"/>
        </w:rPr>
        <w:t xml:space="preserve"> </w:t>
      </w:r>
      <w:r>
        <w:rPr>
          <w:spacing w:val="-1"/>
          <w:sz w:val="24"/>
          <w:szCs w:val="24"/>
        </w:rPr>
        <w:t>生效。</w:t>
      </w:r>
    </w:p>
    <w:p w14:paraId="4F407BEE">
      <w:pPr>
        <w:pStyle w:val="2"/>
        <w:spacing w:before="28" w:line="219" w:lineRule="auto"/>
        <w:ind w:left="480"/>
        <w:outlineLvl w:val="1"/>
        <w:rPr>
          <w:sz w:val="24"/>
          <w:szCs w:val="24"/>
        </w:rPr>
      </w:pPr>
      <w:r>
        <w:rPr>
          <w:spacing w:val="-2"/>
          <w:sz w:val="24"/>
          <w:szCs w:val="24"/>
        </w:rPr>
        <w:t>十三、合同份数</w:t>
      </w:r>
    </w:p>
    <w:p w14:paraId="3BC849DA">
      <w:pPr>
        <w:pStyle w:val="2"/>
        <w:spacing w:before="26" w:line="219" w:lineRule="auto"/>
        <w:ind w:left="480"/>
        <w:rPr>
          <w:sz w:val="24"/>
          <w:szCs w:val="24"/>
        </w:rPr>
      </w:pPr>
      <w:r>
        <w:rPr>
          <w:spacing w:val="-1"/>
          <w:sz w:val="24"/>
          <w:szCs w:val="24"/>
        </w:rPr>
        <w:t xml:space="preserve">本合同一式 </w:t>
      </w:r>
      <w:r>
        <w:rPr>
          <w:spacing w:val="-1"/>
          <w:sz w:val="24"/>
          <w:szCs w:val="24"/>
          <w:u w:val="single" w:color="auto"/>
        </w:rPr>
        <w:t xml:space="preserve">   </w:t>
      </w:r>
      <w:r>
        <w:rPr>
          <w:spacing w:val="-110"/>
          <w:sz w:val="24"/>
          <w:szCs w:val="24"/>
        </w:rPr>
        <w:t xml:space="preserve"> </w:t>
      </w:r>
      <w:r>
        <w:rPr>
          <w:spacing w:val="-1"/>
          <w:sz w:val="24"/>
          <w:szCs w:val="24"/>
        </w:rPr>
        <w:t xml:space="preserve">份，均具有同等法律效力，发包人执 </w:t>
      </w:r>
      <w:r>
        <w:rPr>
          <w:spacing w:val="-1"/>
          <w:sz w:val="24"/>
          <w:szCs w:val="24"/>
          <w:u w:val="single" w:color="auto"/>
        </w:rPr>
        <w:t xml:space="preserve">   </w:t>
      </w:r>
      <w:r>
        <w:rPr>
          <w:spacing w:val="-110"/>
          <w:sz w:val="24"/>
          <w:szCs w:val="24"/>
        </w:rPr>
        <w:t xml:space="preserve"> </w:t>
      </w:r>
      <w:r>
        <w:rPr>
          <w:spacing w:val="-1"/>
          <w:sz w:val="24"/>
          <w:szCs w:val="24"/>
        </w:rPr>
        <w:t>份，承包人执</w:t>
      </w:r>
      <w:r>
        <w:rPr>
          <w:spacing w:val="-1"/>
          <w:sz w:val="24"/>
          <w:szCs w:val="24"/>
          <w:u w:val="single" w:color="auto"/>
        </w:rPr>
        <w:t xml:space="preserve">    </w:t>
      </w:r>
      <w:r>
        <w:rPr>
          <w:spacing w:val="-110"/>
          <w:sz w:val="24"/>
          <w:szCs w:val="24"/>
        </w:rPr>
        <w:t xml:space="preserve"> </w:t>
      </w:r>
      <w:r>
        <w:rPr>
          <w:spacing w:val="-1"/>
          <w:sz w:val="24"/>
          <w:szCs w:val="24"/>
        </w:rPr>
        <w:t>份。</w:t>
      </w:r>
    </w:p>
    <w:p w14:paraId="7FE34900">
      <w:pPr>
        <w:spacing w:line="284" w:lineRule="auto"/>
        <w:rPr>
          <w:rFonts w:ascii="Arial"/>
          <w:sz w:val="21"/>
        </w:rPr>
      </w:pPr>
    </w:p>
    <w:p w14:paraId="394A422A">
      <w:pPr>
        <w:spacing w:line="285" w:lineRule="auto"/>
        <w:rPr>
          <w:rFonts w:ascii="Arial"/>
          <w:sz w:val="21"/>
        </w:rPr>
      </w:pPr>
    </w:p>
    <w:p w14:paraId="258CBFC8">
      <w:pPr>
        <w:pStyle w:val="2"/>
        <w:spacing w:before="79" w:line="219" w:lineRule="auto"/>
        <w:ind w:left="3"/>
        <w:rPr>
          <w:sz w:val="24"/>
          <w:szCs w:val="24"/>
        </w:rPr>
      </w:pPr>
      <w:r>
        <w:rPr>
          <w:spacing w:val="-6"/>
          <w:sz w:val="24"/>
          <w:szCs w:val="24"/>
        </w:rPr>
        <w:t>发包人：</w:t>
      </w:r>
      <w:r>
        <w:rPr>
          <w:spacing w:val="33"/>
          <w:sz w:val="24"/>
          <w:szCs w:val="24"/>
        </w:rPr>
        <w:t xml:space="preserve">  </w:t>
      </w:r>
      <w:r>
        <w:rPr>
          <w:spacing w:val="-6"/>
          <w:sz w:val="24"/>
          <w:szCs w:val="24"/>
        </w:rPr>
        <w:t>(公章)                          承包人：</w:t>
      </w:r>
      <w:r>
        <w:rPr>
          <w:spacing w:val="25"/>
          <w:sz w:val="24"/>
          <w:szCs w:val="24"/>
        </w:rPr>
        <w:t xml:space="preserve">  </w:t>
      </w:r>
      <w:r>
        <w:rPr>
          <w:spacing w:val="-6"/>
          <w:sz w:val="24"/>
          <w:szCs w:val="24"/>
        </w:rPr>
        <w:t>(公章)</w:t>
      </w:r>
    </w:p>
    <w:p w14:paraId="6BF420F6">
      <w:pPr>
        <w:spacing w:line="219" w:lineRule="auto"/>
        <w:rPr>
          <w:sz w:val="24"/>
          <w:szCs w:val="24"/>
        </w:rPr>
        <w:sectPr>
          <w:pgSz w:w="11906" w:h="16839"/>
          <w:pgMar w:top="1129" w:right="1160" w:bottom="0" w:left="1086" w:header="0" w:footer="0" w:gutter="0"/>
          <w:cols w:space="720" w:num="1"/>
        </w:sectPr>
      </w:pPr>
    </w:p>
    <w:p w14:paraId="33C50288">
      <w:pPr>
        <w:pStyle w:val="2"/>
        <w:spacing w:before="48" w:line="219" w:lineRule="auto"/>
        <w:ind w:left="2"/>
        <w:rPr>
          <w:sz w:val="24"/>
          <w:szCs w:val="24"/>
        </w:rPr>
      </w:pPr>
      <w:r>
        <w:rPr>
          <w:sz w:val="24"/>
          <w:szCs w:val="24"/>
        </w:rPr>
        <w:t>法定代表人或其委托代理人：               法</w:t>
      </w:r>
      <w:r>
        <w:rPr>
          <w:spacing w:val="-1"/>
          <w:sz w:val="24"/>
          <w:szCs w:val="24"/>
        </w:rPr>
        <w:t>定代表人或其委托代理人：</w:t>
      </w:r>
    </w:p>
    <w:p w14:paraId="1861D677">
      <w:pPr>
        <w:pStyle w:val="2"/>
        <w:spacing w:before="27" w:line="219" w:lineRule="auto"/>
        <w:ind w:left="13"/>
        <w:rPr>
          <w:sz w:val="24"/>
          <w:szCs w:val="24"/>
        </w:rPr>
      </w:pPr>
      <w:r>
        <w:rPr>
          <w:spacing w:val="2"/>
          <w:sz w:val="24"/>
          <w:szCs w:val="24"/>
        </w:rPr>
        <w:t>（签字</w:t>
      </w:r>
      <w:r>
        <w:rPr>
          <w:spacing w:val="-17"/>
          <w:sz w:val="24"/>
          <w:szCs w:val="24"/>
        </w:rPr>
        <w:t>）</w:t>
      </w:r>
      <w:r>
        <w:rPr>
          <w:spacing w:val="4"/>
          <w:sz w:val="24"/>
          <w:szCs w:val="24"/>
        </w:rPr>
        <w:t xml:space="preserve">                       </w:t>
      </w:r>
      <w:r>
        <w:rPr>
          <w:spacing w:val="3"/>
          <w:sz w:val="24"/>
          <w:szCs w:val="24"/>
        </w:rPr>
        <w:t xml:space="preserve">         </w:t>
      </w:r>
      <w:r>
        <w:rPr>
          <w:spacing w:val="-17"/>
          <w:sz w:val="24"/>
          <w:szCs w:val="24"/>
        </w:rPr>
        <w:t>（</w:t>
      </w:r>
      <w:r>
        <w:rPr>
          <w:spacing w:val="2"/>
          <w:sz w:val="24"/>
          <w:szCs w:val="24"/>
        </w:rPr>
        <w:t>签字）</w:t>
      </w:r>
    </w:p>
    <w:p w14:paraId="2DDC7CCB">
      <w:pPr>
        <w:spacing w:line="258" w:lineRule="auto"/>
        <w:rPr>
          <w:rFonts w:ascii="Arial"/>
          <w:sz w:val="21"/>
        </w:rPr>
      </w:pPr>
    </w:p>
    <w:p w14:paraId="13F26684">
      <w:pPr>
        <w:pStyle w:val="2"/>
        <w:spacing w:before="78" w:line="219" w:lineRule="auto"/>
        <w:ind w:left="3"/>
        <w:rPr>
          <w:sz w:val="24"/>
          <w:szCs w:val="24"/>
        </w:rPr>
      </w:pPr>
      <w:r>
        <w:rPr>
          <w:sz w:val="24"/>
          <w:szCs w:val="24"/>
        </w:rPr>
        <w:t xml:space="preserve">社会统一信用代码：                   </w:t>
      </w:r>
      <w:r>
        <w:rPr>
          <w:spacing w:val="-1"/>
          <w:sz w:val="24"/>
          <w:szCs w:val="24"/>
        </w:rPr>
        <w:t xml:space="preserve">    社会统一信用代码：</w:t>
      </w:r>
    </w:p>
    <w:p w14:paraId="711C03FF">
      <w:pPr>
        <w:pStyle w:val="2"/>
        <w:spacing w:before="27" w:line="229" w:lineRule="auto"/>
        <w:ind w:left="1"/>
        <w:rPr>
          <w:sz w:val="24"/>
          <w:szCs w:val="24"/>
        </w:rPr>
      </w:pPr>
      <w:r>
        <w:rPr>
          <w:spacing w:val="-12"/>
          <w:sz w:val="24"/>
          <w:szCs w:val="24"/>
        </w:rPr>
        <w:t>地</w:t>
      </w:r>
      <w:r>
        <w:rPr>
          <w:spacing w:val="6"/>
          <w:sz w:val="24"/>
          <w:szCs w:val="24"/>
        </w:rPr>
        <w:t xml:space="preserve">  </w:t>
      </w:r>
      <w:r>
        <w:rPr>
          <w:spacing w:val="-12"/>
          <w:sz w:val="24"/>
          <w:szCs w:val="24"/>
        </w:rPr>
        <w:t>址</w:t>
      </w:r>
      <w:r>
        <w:rPr>
          <w:spacing w:val="-90"/>
          <w:sz w:val="24"/>
          <w:szCs w:val="24"/>
        </w:rPr>
        <w:t xml:space="preserve"> </w:t>
      </w:r>
      <w:r>
        <w:rPr>
          <w:spacing w:val="-12"/>
          <w:sz w:val="24"/>
          <w:szCs w:val="24"/>
        </w:rPr>
        <w:t>：</w:t>
      </w:r>
      <w:r>
        <w:rPr>
          <w:sz w:val="24"/>
          <w:szCs w:val="24"/>
        </w:rPr>
        <w:t xml:space="preserve">                                 </w:t>
      </w:r>
      <w:r>
        <w:rPr>
          <w:spacing w:val="-12"/>
          <w:sz w:val="24"/>
          <w:szCs w:val="24"/>
        </w:rPr>
        <w:t>地</w:t>
      </w:r>
      <w:r>
        <w:rPr>
          <w:spacing w:val="9"/>
          <w:sz w:val="24"/>
          <w:szCs w:val="24"/>
        </w:rPr>
        <w:t xml:space="preserve">  </w:t>
      </w:r>
      <w:r>
        <w:rPr>
          <w:spacing w:val="-12"/>
          <w:sz w:val="24"/>
          <w:szCs w:val="24"/>
        </w:rPr>
        <w:t>址：</w:t>
      </w:r>
    </w:p>
    <w:p w14:paraId="26E2F289">
      <w:pPr>
        <w:pStyle w:val="2"/>
        <w:spacing w:before="15" w:line="219" w:lineRule="auto"/>
        <w:ind w:left="19"/>
        <w:rPr>
          <w:sz w:val="24"/>
          <w:szCs w:val="24"/>
        </w:rPr>
      </w:pPr>
      <w:r>
        <w:rPr>
          <w:spacing w:val="-6"/>
          <w:sz w:val="24"/>
          <w:szCs w:val="24"/>
        </w:rPr>
        <w:t>邮政编码：</w:t>
      </w:r>
      <w:r>
        <w:rPr>
          <w:spacing w:val="1"/>
          <w:sz w:val="24"/>
          <w:szCs w:val="24"/>
        </w:rPr>
        <w:t xml:space="preserve">                               </w:t>
      </w:r>
      <w:r>
        <w:rPr>
          <w:spacing w:val="-6"/>
          <w:sz w:val="24"/>
          <w:szCs w:val="24"/>
        </w:rPr>
        <w:t>邮政编码：</w:t>
      </w:r>
    </w:p>
    <w:p w14:paraId="3A258216">
      <w:pPr>
        <w:pStyle w:val="2"/>
        <w:spacing w:before="27" w:line="219" w:lineRule="auto"/>
        <w:ind w:left="2"/>
        <w:rPr>
          <w:sz w:val="24"/>
          <w:szCs w:val="24"/>
        </w:rPr>
      </w:pPr>
      <w:r>
        <w:rPr>
          <w:sz w:val="24"/>
          <w:szCs w:val="24"/>
        </w:rPr>
        <w:t xml:space="preserve">法定代表人：                       </w:t>
      </w:r>
      <w:r>
        <w:rPr>
          <w:spacing w:val="-1"/>
          <w:sz w:val="24"/>
          <w:szCs w:val="24"/>
        </w:rPr>
        <w:t xml:space="preserve">      法定代表人：</w:t>
      </w:r>
    </w:p>
    <w:p w14:paraId="3B4B49E9">
      <w:pPr>
        <w:pStyle w:val="2"/>
        <w:spacing w:before="27" w:line="219" w:lineRule="auto"/>
        <w:rPr>
          <w:sz w:val="24"/>
          <w:szCs w:val="24"/>
        </w:rPr>
      </w:pPr>
      <w:r>
        <w:rPr>
          <w:sz w:val="24"/>
          <w:szCs w:val="24"/>
        </w:rPr>
        <w:t xml:space="preserve">委托代理人：                         </w:t>
      </w:r>
      <w:r>
        <w:rPr>
          <w:spacing w:val="-1"/>
          <w:sz w:val="24"/>
          <w:szCs w:val="24"/>
        </w:rPr>
        <w:t xml:space="preserve">    委托代理人：</w:t>
      </w:r>
    </w:p>
    <w:p w14:paraId="289A5DCE">
      <w:pPr>
        <w:pStyle w:val="2"/>
        <w:spacing w:before="28" w:line="221" w:lineRule="auto"/>
        <w:ind w:left="30"/>
        <w:rPr>
          <w:sz w:val="24"/>
          <w:szCs w:val="24"/>
        </w:rPr>
      </w:pPr>
      <w:r>
        <w:rPr>
          <w:spacing w:val="-11"/>
          <w:sz w:val="24"/>
          <w:szCs w:val="24"/>
        </w:rPr>
        <w:t>电</w:t>
      </w:r>
      <w:r>
        <w:rPr>
          <w:spacing w:val="12"/>
          <w:sz w:val="24"/>
          <w:szCs w:val="24"/>
        </w:rPr>
        <w:t xml:space="preserve">  </w:t>
      </w:r>
      <w:r>
        <w:rPr>
          <w:spacing w:val="-11"/>
          <w:sz w:val="24"/>
          <w:szCs w:val="24"/>
        </w:rPr>
        <w:t>话</w:t>
      </w:r>
      <w:r>
        <w:rPr>
          <w:spacing w:val="-90"/>
          <w:sz w:val="24"/>
          <w:szCs w:val="24"/>
        </w:rPr>
        <w:t xml:space="preserve"> </w:t>
      </w:r>
      <w:r>
        <w:rPr>
          <w:spacing w:val="-11"/>
          <w:sz w:val="24"/>
          <w:szCs w:val="24"/>
        </w:rPr>
        <w:t>：                                    电</w:t>
      </w:r>
      <w:r>
        <w:rPr>
          <w:spacing w:val="4"/>
          <w:sz w:val="24"/>
          <w:szCs w:val="24"/>
        </w:rPr>
        <w:t xml:space="preserve">  </w:t>
      </w:r>
      <w:r>
        <w:rPr>
          <w:spacing w:val="-11"/>
          <w:sz w:val="24"/>
          <w:szCs w:val="24"/>
        </w:rPr>
        <w:t>话：</w:t>
      </w:r>
    </w:p>
    <w:p w14:paraId="7ED8E220">
      <w:pPr>
        <w:pStyle w:val="2"/>
        <w:spacing w:before="23" w:line="219" w:lineRule="auto"/>
        <w:rPr>
          <w:sz w:val="24"/>
          <w:szCs w:val="24"/>
        </w:rPr>
      </w:pPr>
      <w:r>
        <w:rPr>
          <w:spacing w:val="-12"/>
          <w:sz w:val="24"/>
          <w:szCs w:val="24"/>
        </w:rPr>
        <w:t>传</w:t>
      </w:r>
      <w:r>
        <w:rPr>
          <w:spacing w:val="6"/>
          <w:sz w:val="24"/>
          <w:szCs w:val="24"/>
        </w:rPr>
        <w:t xml:space="preserve">  </w:t>
      </w:r>
      <w:r>
        <w:rPr>
          <w:spacing w:val="-12"/>
          <w:sz w:val="24"/>
          <w:szCs w:val="24"/>
        </w:rPr>
        <w:t>真</w:t>
      </w:r>
      <w:r>
        <w:rPr>
          <w:spacing w:val="-89"/>
          <w:sz w:val="24"/>
          <w:szCs w:val="24"/>
        </w:rPr>
        <w:t xml:space="preserve"> </w:t>
      </w:r>
      <w:r>
        <w:rPr>
          <w:spacing w:val="-12"/>
          <w:sz w:val="24"/>
          <w:szCs w:val="24"/>
        </w:rPr>
        <w:t>：</w:t>
      </w:r>
      <w:r>
        <w:rPr>
          <w:sz w:val="24"/>
          <w:szCs w:val="24"/>
        </w:rPr>
        <w:t xml:space="preserve">                                 </w:t>
      </w:r>
      <w:r>
        <w:rPr>
          <w:spacing w:val="-12"/>
          <w:sz w:val="24"/>
          <w:szCs w:val="24"/>
        </w:rPr>
        <w:t>传</w:t>
      </w:r>
      <w:r>
        <w:rPr>
          <w:spacing w:val="10"/>
          <w:sz w:val="24"/>
          <w:szCs w:val="24"/>
        </w:rPr>
        <w:t xml:space="preserve">  </w:t>
      </w:r>
      <w:r>
        <w:rPr>
          <w:spacing w:val="-12"/>
          <w:sz w:val="24"/>
          <w:szCs w:val="24"/>
        </w:rPr>
        <w:t>真：</w:t>
      </w:r>
    </w:p>
    <w:p w14:paraId="68B133AB">
      <w:pPr>
        <w:pStyle w:val="2"/>
        <w:spacing w:before="28" w:line="219" w:lineRule="auto"/>
        <w:ind w:left="30"/>
        <w:rPr>
          <w:sz w:val="24"/>
          <w:szCs w:val="24"/>
        </w:rPr>
      </w:pPr>
      <w:r>
        <w:rPr>
          <w:spacing w:val="-4"/>
          <w:sz w:val="24"/>
          <w:szCs w:val="24"/>
        </w:rPr>
        <w:t>电子信箱：                                电子信箱：</w:t>
      </w:r>
    </w:p>
    <w:p w14:paraId="6D467855">
      <w:pPr>
        <w:pStyle w:val="2"/>
        <w:spacing w:before="27" w:line="220" w:lineRule="auto"/>
        <w:ind w:left="2"/>
        <w:rPr>
          <w:sz w:val="24"/>
          <w:szCs w:val="24"/>
        </w:rPr>
      </w:pPr>
      <w:r>
        <w:rPr>
          <w:sz w:val="24"/>
          <w:szCs w:val="24"/>
        </w:rPr>
        <w:t xml:space="preserve">开户银行：                        </w:t>
      </w:r>
      <w:r>
        <w:rPr>
          <w:spacing w:val="-1"/>
          <w:sz w:val="24"/>
          <w:szCs w:val="24"/>
        </w:rPr>
        <w:t xml:space="preserve">       开户银行：</w:t>
      </w:r>
    </w:p>
    <w:p w14:paraId="593C5F73">
      <w:pPr>
        <w:pStyle w:val="2"/>
        <w:spacing w:before="26" w:line="221" w:lineRule="auto"/>
        <w:ind w:left="5"/>
        <w:rPr>
          <w:sz w:val="24"/>
          <w:szCs w:val="24"/>
        </w:rPr>
      </w:pPr>
      <w:r>
        <w:rPr>
          <w:spacing w:val="-10"/>
          <w:sz w:val="24"/>
          <w:szCs w:val="24"/>
        </w:rPr>
        <w:t>账</w:t>
      </w:r>
      <w:r>
        <w:rPr>
          <w:spacing w:val="7"/>
          <w:sz w:val="24"/>
          <w:szCs w:val="24"/>
        </w:rPr>
        <w:t xml:space="preserve">  </w:t>
      </w:r>
      <w:r>
        <w:rPr>
          <w:spacing w:val="-10"/>
          <w:sz w:val="24"/>
          <w:szCs w:val="24"/>
        </w:rPr>
        <w:t>号：</w:t>
      </w:r>
    </w:p>
    <w:p w14:paraId="3AC74753">
      <w:pPr>
        <w:spacing w:line="256" w:lineRule="auto"/>
        <w:rPr>
          <w:rFonts w:ascii="Arial"/>
          <w:sz w:val="21"/>
        </w:rPr>
      </w:pPr>
    </w:p>
    <w:p w14:paraId="01BB9CF2">
      <w:pPr>
        <w:pStyle w:val="2"/>
        <w:spacing w:before="79" w:line="219" w:lineRule="auto"/>
        <w:rPr>
          <w:sz w:val="24"/>
          <w:szCs w:val="24"/>
        </w:rPr>
      </w:pPr>
      <w:r>
        <w:rPr>
          <w:spacing w:val="-7"/>
          <w:sz w:val="24"/>
          <w:szCs w:val="24"/>
        </w:rPr>
        <w:t>业主单位：</w:t>
      </w:r>
      <w:r>
        <w:rPr>
          <w:spacing w:val="26"/>
          <w:sz w:val="24"/>
          <w:szCs w:val="24"/>
        </w:rPr>
        <w:t xml:space="preserve">  </w:t>
      </w:r>
      <w:r>
        <w:rPr>
          <w:spacing w:val="-7"/>
          <w:sz w:val="24"/>
          <w:szCs w:val="24"/>
        </w:rPr>
        <w:t>(公章)</w:t>
      </w:r>
    </w:p>
    <w:p w14:paraId="42923574">
      <w:pPr>
        <w:pStyle w:val="2"/>
        <w:spacing w:before="28" w:line="219" w:lineRule="auto"/>
        <w:ind w:left="2"/>
        <w:rPr>
          <w:sz w:val="24"/>
          <w:szCs w:val="24"/>
        </w:rPr>
      </w:pPr>
      <w:r>
        <w:rPr>
          <w:spacing w:val="-1"/>
          <w:sz w:val="24"/>
          <w:szCs w:val="24"/>
        </w:rPr>
        <w:t>法定代表人或其委托代理人：</w:t>
      </w:r>
    </w:p>
    <w:p w14:paraId="74D843D0">
      <w:pPr>
        <w:pStyle w:val="2"/>
        <w:spacing w:before="27" w:line="219" w:lineRule="auto"/>
        <w:ind w:left="13"/>
        <w:rPr>
          <w:sz w:val="24"/>
          <w:szCs w:val="24"/>
        </w:rPr>
      </w:pPr>
      <w:r>
        <w:rPr>
          <w:spacing w:val="-6"/>
          <w:sz w:val="24"/>
          <w:szCs w:val="24"/>
        </w:rPr>
        <w:t>（签字）</w:t>
      </w:r>
    </w:p>
    <w:p w14:paraId="5D6741D9">
      <w:pPr>
        <w:pStyle w:val="2"/>
        <w:spacing w:before="27" w:line="219" w:lineRule="auto"/>
        <w:ind w:left="3"/>
        <w:rPr>
          <w:sz w:val="24"/>
          <w:szCs w:val="24"/>
        </w:rPr>
      </w:pPr>
      <w:r>
        <w:rPr>
          <w:spacing w:val="-2"/>
          <w:sz w:val="24"/>
          <w:szCs w:val="24"/>
        </w:rPr>
        <w:t>社会统一信用代码：</w:t>
      </w:r>
    </w:p>
    <w:p w14:paraId="6CC4C6A6">
      <w:pPr>
        <w:pStyle w:val="2"/>
        <w:spacing w:before="27" w:line="229" w:lineRule="auto"/>
        <w:ind w:left="1"/>
        <w:rPr>
          <w:sz w:val="24"/>
          <w:szCs w:val="24"/>
        </w:rPr>
      </w:pPr>
      <w:r>
        <w:rPr>
          <w:spacing w:val="-7"/>
          <w:sz w:val="24"/>
          <w:szCs w:val="24"/>
        </w:rPr>
        <w:t>地</w:t>
      </w:r>
      <w:r>
        <w:rPr>
          <w:spacing w:val="5"/>
          <w:sz w:val="24"/>
          <w:szCs w:val="24"/>
        </w:rPr>
        <w:t xml:space="preserve">  </w:t>
      </w:r>
      <w:r>
        <w:rPr>
          <w:spacing w:val="-7"/>
          <w:sz w:val="24"/>
          <w:szCs w:val="24"/>
        </w:rPr>
        <w:t>址：</w:t>
      </w:r>
    </w:p>
    <w:p w14:paraId="69324CA5">
      <w:pPr>
        <w:pStyle w:val="2"/>
        <w:spacing w:before="15" w:line="219" w:lineRule="auto"/>
        <w:ind w:left="19"/>
        <w:rPr>
          <w:sz w:val="24"/>
          <w:szCs w:val="24"/>
        </w:rPr>
      </w:pPr>
      <w:r>
        <w:rPr>
          <w:spacing w:val="-6"/>
          <w:sz w:val="24"/>
          <w:szCs w:val="24"/>
        </w:rPr>
        <w:t>邮政编码：</w:t>
      </w:r>
    </w:p>
    <w:p w14:paraId="76F4A4DA">
      <w:pPr>
        <w:pStyle w:val="2"/>
        <w:spacing w:before="28" w:line="219" w:lineRule="auto"/>
        <w:ind w:left="2"/>
        <w:rPr>
          <w:sz w:val="24"/>
          <w:szCs w:val="24"/>
        </w:rPr>
      </w:pPr>
      <w:r>
        <w:rPr>
          <w:spacing w:val="-2"/>
          <w:sz w:val="24"/>
          <w:szCs w:val="24"/>
        </w:rPr>
        <w:t>法定代表人：</w:t>
      </w:r>
    </w:p>
    <w:p w14:paraId="669D9157">
      <w:pPr>
        <w:pStyle w:val="2"/>
        <w:spacing w:before="27" w:line="219" w:lineRule="auto"/>
        <w:rPr>
          <w:sz w:val="24"/>
          <w:szCs w:val="24"/>
        </w:rPr>
      </w:pPr>
      <w:r>
        <w:rPr>
          <w:spacing w:val="-2"/>
          <w:sz w:val="24"/>
          <w:szCs w:val="24"/>
        </w:rPr>
        <w:t>委托代理人：</w:t>
      </w:r>
    </w:p>
    <w:p w14:paraId="596AC03D">
      <w:pPr>
        <w:pStyle w:val="2"/>
        <w:spacing w:before="27" w:line="221" w:lineRule="auto"/>
        <w:ind w:left="30"/>
        <w:rPr>
          <w:sz w:val="24"/>
          <w:szCs w:val="24"/>
        </w:rPr>
      </w:pPr>
      <w:r>
        <w:rPr>
          <w:spacing w:val="-16"/>
          <w:sz w:val="24"/>
          <w:szCs w:val="24"/>
        </w:rPr>
        <w:t>电</w:t>
      </w:r>
      <w:r>
        <w:rPr>
          <w:spacing w:val="4"/>
          <w:sz w:val="24"/>
          <w:szCs w:val="24"/>
        </w:rPr>
        <w:t xml:space="preserve">  </w:t>
      </w:r>
      <w:r>
        <w:rPr>
          <w:spacing w:val="-16"/>
          <w:sz w:val="24"/>
          <w:szCs w:val="24"/>
        </w:rPr>
        <w:t>话：</w:t>
      </w:r>
    </w:p>
    <w:p w14:paraId="424388F3">
      <w:pPr>
        <w:pStyle w:val="2"/>
        <w:spacing w:before="24" w:line="219" w:lineRule="auto"/>
        <w:rPr>
          <w:sz w:val="24"/>
          <w:szCs w:val="24"/>
        </w:rPr>
      </w:pPr>
      <w:r>
        <w:rPr>
          <w:spacing w:val="-7"/>
          <w:sz w:val="24"/>
          <w:szCs w:val="24"/>
        </w:rPr>
        <w:t>传</w:t>
      </w:r>
      <w:r>
        <w:rPr>
          <w:spacing w:val="6"/>
          <w:sz w:val="24"/>
          <w:szCs w:val="24"/>
        </w:rPr>
        <w:t xml:space="preserve">  </w:t>
      </w:r>
      <w:r>
        <w:rPr>
          <w:spacing w:val="-7"/>
          <w:sz w:val="24"/>
          <w:szCs w:val="24"/>
        </w:rPr>
        <w:t>真：</w:t>
      </w:r>
    </w:p>
    <w:p w14:paraId="30A2B59E">
      <w:pPr>
        <w:pStyle w:val="2"/>
        <w:spacing w:before="28" w:line="219" w:lineRule="auto"/>
        <w:ind w:left="30"/>
        <w:rPr>
          <w:sz w:val="24"/>
          <w:szCs w:val="24"/>
        </w:rPr>
      </w:pPr>
      <w:r>
        <w:rPr>
          <w:spacing w:val="-8"/>
          <w:sz w:val="24"/>
          <w:szCs w:val="24"/>
        </w:rPr>
        <w:t>电子信箱：</w:t>
      </w:r>
    </w:p>
    <w:p w14:paraId="12FD5926">
      <w:pPr>
        <w:pStyle w:val="2"/>
        <w:spacing w:before="27" w:line="220" w:lineRule="auto"/>
        <w:ind w:left="2"/>
        <w:rPr>
          <w:sz w:val="24"/>
          <w:szCs w:val="24"/>
        </w:rPr>
      </w:pPr>
      <w:r>
        <w:rPr>
          <w:spacing w:val="-3"/>
          <w:sz w:val="24"/>
          <w:szCs w:val="24"/>
        </w:rPr>
        <w:t>开户银行：</w:t>
      </w:r>
    </w:p>
    <w:p w14:paraId="07AAF0DB">
      <w:pPr>
        <w:pStyle w:val="2"/>
        <w:spacing w:before="23" w:line="221" w:lineRule="auto"/>
        <w:ind w:left="5"/>
        <w:rPr>
          <w:sz w:val="24"/>
          <w:szCs w:val="24"/>
        </w:rPr>
      </w:pPr>
      <w:r>
        <w:rPr>
          <w:spacing w:val="-10"/>
          <w:sz w:val="24"/>
          <w:szCs w:val="24"/>
        </w:rPr>
        <w:t>账</w:t>
      </w:r>
      <w:r>
        <w:rPr>
          <w:spacing w:val="7"/>
          <w:sz w:val="24"/>
          <w:szCs w:val="24"/>
        </w:rPr>
        <w:t xml:space="preserve">  </w:t>
      </w:r>
      <w:r>
        <w:rPr>
          <w:spacing w:val="-10"/>
          <w:sz w:val="24"/>
          <w:szCs w:val="24"/>
        </w:rPr>
        <w:t>号：</w:t>
      </w:r>
    </w:p>
    <w:p w14:paraId="6C82008B">
      <w:pPr>
        <w:spacing w:line="221" w:lineRule="auto"/>
        <w:rPr>
          <w:sz w:val="24"/>
          <w:szCs w:val="24"/>
        </w:rPr>
        <w:sectPr>
          <w:pgSz w:w="11906" w:h="16839"/>
          <w:pgMar w:top="1129" w:right="1785" w:bottom="0" w:left="864" w:header="0" w:footer="0" w:gutter="0"/>
          <w:cols w:space="720" w:num="1"/>
        </w:sectPr>
      </w:pPr>
    </w:p>
    <w:p w14:paraId="4DC43AC9">
      <w:pPr>
        <w:spacing w:line="266" w:lineRule="auto"/>
        <w:rPr>
          <w:rFonts w:ascii="Arial"/>
          <w:sz w:val="21"/>
        </w:rPr>
      </w:pPr>
    </w:p>
    <w:p w14:paraId="7B0C9104">
      <w:pPr>
        <w:spacing w:line="267" w:lineRule="auto"/>
        <w:rPr>
          <w:rFonts w:ascii="Arial"/>
          <w:sz w:val="21"/>
        </w:rPr>
      </w:pPr>
    </w:p>
    <w:p w14:paraId="610C8F71">
      <w:pPr>
        <w:pStyle w:val="2"/>
        <w:spacing w:before="78" w:line="219" w:lineRule="auto"/>
        <w:ind w:left="2903"/>
        <w:rPr>
          <w:sz w:val="24"/>
          <w:szCs w:val="24"/>
        </w:rPr>
      </w:pPr>
      <w:r>
        <w:rPr>
          <w:spacing w:val="-1"/>
          <w:sz w:val="24"/>
          <w:szCs w:val="24"/>
        </w:rPr>
        <w:t>第二节   通用合同条款</w:t>
      </w:r>
    </w:p>
    <w:p w14:paraId="02DAF3F8">
      <w:pPr>
        <w:pStyle w:val="2"/>
        <w:spacing w:before="307" w:line="219" w:lineRule="auto"/>
        <w:ind w:left="237"/>
        <w:rPr>
          <w:sz w:val="24"/>
          <w:szCs w:val="24"/>
        </w:rPr>
      </w:pPr>
      <w:r>
        <w:rPr>
          <w:b/>
          <w:bCs/>
          <w:spacing w:val="-9"/>
          <w:sz w:val="24"/>
          <w:szCs w:val="24"/>
        </w:rPr>
        <w:t>详见《建设工程施工合同（示范文本）》（GF-2017-0201）的版本。</w:t>
      </w:r>
    </w:p>
    <w:p w14:paraId="6D804DC8">
      <w:pPr>
        <w:spacing w:line="219" w:lineRule="auto"/>
        <w:rPr>
          <w:sz w:val="24"/>
          <w:szCs w:val="24"/>
        </w:rPr>
        <w:sectPr>
          <w:pgSz w:w="11906" w:h="16839"/>
          <w:pgMar w:top="1431" w:right="1785" w:bottom="0" w:left="1785" w:header="0" w:footer="0" w:gutter="0"/>
          <w:cols w:space="720" w:num="1"/>
        </w:sectPr>
      </w:pPr>
    </w:p>
    <w:p w14:paraId="1137FFC5">
      <w:pPr>
        <w:pStyle w:val="2"/>
        <w:spacing w:before="318" w:line="225" w:lineRule="auto"/>
        <w:ind w:left="3346"/>
        <w:rPr>
          <w:sz w:val="35"/>
          <w:szCs w:val="35"/>
        </w:rPr>
      </w:pPr>
      <w:r>
        <w:rPr>
          <w:spacing w:val="7"/>
          <w:sz w:val="35"/>
          <w:szCs w:val="35"/>
        </w:rPr>
        <w:t>第三节   专用合同</w:t>
      </w:r>
    </w:p>
    <w:p w14:paraId="0FEEF2EB">
      <w:pPr>
        <w:pStyle w:val="2"/>
        <w:spacing w:before="304" w:line="219" w:lineRule="auto"/>
        <w:ind w:left="4029"/>
        <w:outlineLvl w:val="1"/>
        <w:rPr>
          <w:sz w:val="24"/>
          <w:szCs w:val="24"/>
        </w:rPr>
      </w:pPr>
      <w:r>
        <w:rPr>
          <w:b/>
          <w:bCs/>
          <w:spacing w:val="-4"/>
          <w:sz w:val="24"/>
          <w:szCs w:val="24"/>
        </w:rPr>
        <w:t>专用合同条款</w:t>
      </w:r>
    </w:p>
    <w:p w14:paraId="23316F6B">
      <w:pPr>
        <w:pStyle w:val="2"/>
        <w:spacing w:before="26" w:line="220" w:lineRule="auto"/>
        <w:ind w:left="498"/>
        <w:outlineLvl w:val="2"/>
        <w:rPr>
          <w:sz w:val="24"/>
          <w:szCs w:val="24"/>
        </w:rPr>
      </w:pPr>
      <w:r>
        <w:rPr>
          <w:b/>
          <w:bCs/>
          <w:spacing w:val="-7"/>
          <w:sz w:val="24"/>
          <w:szCs w:val="24"/>
        </w:rPr>
        <w:t>1.一般约定</w:t>
      </w:r>
    </w:p>
    <w:p w14:paraId="396EF088">
      <w:pPr>
        <w:pStyle w:val="2"/>
        <w:spacing w:before="26" w:line="220" w:lineRule="auto"/>
        <w:ind w:left="498"/>
        <w:rPr>
          <w:sz w:val="24"/>
          <w:szCs w:val="24"/>
        </w:rPr>
      </w:pPr>
      <w:r>
        <w:rPr>
          <w:spacing w:val="-6"/>
          <w:sz w:val="24"/>
          <w:szCs w:val="24"/>
        </w:rPr>
        <w:t>1.1</w:t>
      </w:r>
      <w:r>
        <w:rPr>
          <w:spacing w:val="13"/>
          <w:sz w:val="24"/>
          <w:szCs w:val="24"/>
        </w:rPr>
        <w:t xml:space="preserve"> </w:t>
      </w:r>
      <w:r>
        <w:rPr>
          <w:spacing w:val="-6"/>
          <w:sz w:val="24"/>
          <w:szCs w:val="24"/>
        </w:rPr>
        <w:t>词语定义</w:t>
      </w:r>
    </w:p>
    <w:p w14:paraId="0FF503F6">
      <w:pPr>
        <w:pStyle w:val="2"/>
        <w:spacing w:before="146" w:line="221" w:lineRule="auto"/>
        <w:ind w:left="498"/>
        <w:rPr>
          <w:sz w:val="24"/>
          <w:szCs w:val="24"/>
        </w:rPr>
      </w:pPr>
      <w:r>
        <w:rPr>
          <w:spacing w:val="-6"/>
          <w:sz w:val="24"/>
          <w:szCs w:val="24"/>
        </w:rPr>
        <w:t>1.1.1</w:t>
      </w:r>
      <w:r>
        <w:rPr>
          <w:spacing w:val="-47"/>
          <w:sz w:val="24"/>
          <w:szCs w:val="24"/>
        </w:rPr>
        <w:t xml:space="preserve"> </w:t>
      </w:r>
      <w:r>
        <w:rPr>
          <w:spacing w:val="-6"/>
          <w:sz w:val="24"/>
          <w:szCs w:val="24"/>
        </w:rPr>
        <w:t>合同</w:t>
      </w:r>
    </w:p>
    <w:p w14:paraId="4CD4DF5A">
      <w:pPr>
        <w:pStyle w:val="2"/>
        <w:spacing w:before="24"/>
        <w:ind w:right="80" w:firstLine="498"/>
        <w:rPr>
          <w:sz w:val="24"/>
          <w:szCs w:val="24"/>
        </w:rPr>
      </w:pPr>
      <w:r>
        <w:rPr>
          <w:spacing w:val="1"/>
          <w:sz w:val="24"/>
          <w:szCs w:val="24"/>
        </w:rPr>
        <w:t>1.1.1.10</w:t>
      </w:r>
      <w:r>
        <w:rPr>
          <w:spacing w:val="-48"/>
          <w:sz w:val="24"/>
          <w:szCs w:val="24"/>
        </w:rPr>
        <w:t xml:space="preserve"> </w:t>
      </w:r>
      <w:r>
        <w:rPr>
          <w:spacing w:val="1"/>
          <w:sz w:val="24"/>
          <w:szCs w:val="24"/>
        </w:rPr>
        <w:t>其他合同文件包括：</w:t>
      </w:r>
      <w:r>
        <w:rPr>
          <w:spacing w:val="1"/>
          <w:sz w:val="24"/>
          <w:szCs w:val="24"/>
          <w:u w:val="single" w:color="auto"/>
        </w:rPr>
        <w:t>履行合同过程中书面确认的对合同有实质性影响的</w:t>
      </w:r>
      <w:r>
        <w:rPr>
          <w:sz w:val="24"/>
          <w:szCs w:val="24"/>
        </w:rPr>
        <w:t xml:space="preserve"> </w:t>
      </w:r>
      <w:r>
        <w:rPr>
          <w:spacing w:val="-1"/>
          <w:sz w:val="24"/>
          <w:szCs w:val="24"/>
          <w:u w:val="single" w:color="auto"/>
        </w:rPr>
        <w:t>会议纪要、签证、设计变更等资料</w:t>
      </w:r>
      <w:r>
        <w:rPr>
          <w:spacing w:val="-1"/>
          <w:sz w:val="24"/>
          <w:szCs w:val="24"/>
        </w:rPr>
        <w:t xml:space="preserve"> 。</w:t>
      </w:r>
    </w:p>
    <w:p w14:paraId="5AEAC279">
      <w:pPr>
        <w:pStyle w:val="2"/>
        <w:spacing w:line="220" w:lineRule="auto"/>
        <w:ind w:left="498"/>
        <w:rPr>
          <w:sz w:val="24"/>
          <w:szCs w:val="24"/>
        </w:rPr>
      </w:pPr>
      <w:r>
        <w:rPr>
          <w:spacing w:val="-2"/>
          <w:sz w:val="24"/>
          <w:szCs w:val="24"/>
        </w:rPr>
        <w:t>1.1.2 合同当事人及其他相关方</w:t>
      </w:r>
    </w:p>
    <w:p w14:paraId="3452F19F">
      <w:pPr>
        <w:pStyle w:val="2"/>
        <w:spacing w:before="26" w:line="222" w:lineRule="auto"/>
        <w:ind w:left="498"/>
        <w:rPr>
          <w:sz w:val="24"/>
          <w:szCs w:val="24"/>
        </w:rPr>
      </w:pPr>
      <w:r>
        <w:rPr>
          <w:spacing w:val="-4"/>
          <w:sz w:val="24"/>
          <w:szCs w:val="24"/>
        </w:rPr>
        <w:t>1.1.2.4</w:t>
      </w:r>
      <w:r>
        <w:rPr>
          <w:spacing w:val="-45"/>
          <w:sz w:val="24"/>
          <w:szCs w:val="24"/>
        </w:rPr>
        <w:t xml:space="preserve"> </w:t>
      </w:r>
      <w:r>
        <w:rPr>
          <w:spacing w:val="-4"/>
          <w:sz w:val="24"/>
          <w:szCs w:val="24"/>
        </w:rPr>
        <w:t>监理人：</w:t>
      </w:r>
    </w:p>
    <w:p w14:paraId="67140BCE">
      <w:pPr>
        <w:pStyle w:val="2"/>
        <w:spacing w:before="24" w:line="221" w:lineRule="auto"/>
        <w:ind w:left="483"/>
        <w:rPr>
          <w:sz w:val="24"/>
          <w:szCs w:val="24"/>
        </w:rPr>
      </w:pPr>
      <w:r>
        <w:rPr>
          <w:spacing w:val="-11"/>
          <w:sz w:val="24"/>
          <w:szCs w:val="24"/>
        </w:rPr>
        <w:t>名</w:t>
      </w:r>
      <w:r>
        <w:rPr>
          <w:spacing w:val="2"/>
          <w:sz w:val="24"/>
          <w:szCs w:val="24"/>
        </w:rPr>
        <w:t xml:space="preserve">    </w:t>
      </w:r>
      <w:r>
        <w:rPr>
          <w:spacing w:val="-11"/>
          <w:sz w:val="24"/>
          <w:szCs w:val="24"/>
        </w:rPr>
        <w:t>称</w:t>
      </w:r>
      <w:r>
        <w:rPr>
          <w:spacing w:val="-90"/>
          <w:sz w:val="24"/>
          <w:szCs w:val="24"/>
        </w:rPr>
        <w:t xml:space="preserve"> </w:t>
      </w:r>
      <w:r>
        <w:rPr>
          <w:spacing w:val="-15"/>
          <w:sz w:val="24"/>
          <w:szCs w:val="24"/>
        </w:rPr>
        <w:t>：</w:t>
      </w:r>
      <w:r>
        <w:rPr>
          <w:spacing w:val="4"/>
          <w:sz w:val="24"/>
          <w:szCs w:val="24"/>
          <w:u w:val="single" w:color="auto"/>
        </w:rPr>
        <w:t xml:space="preserve">                              </w:t>
      </w:r>
      <w:r>
        <w:rPr>
          <w:sz w:val="24"/>
          <w:szCs w:val="24"/>
        </w:rPr>
        <w:t xml:space="preserve">  </w:t>
      </w:r>
      <w:r>
        <w:rPr>
          <w:spacing w:val="-15"/>
          <w:sz w:val="24"/>
          <w:szCs w:val="24"/>
        </w:rPr>
        <w:t>；</w:t>
      </w:r>
    </w:p>
    <w:p w14:paraId="4D2AE542">
      <w:pPr>
        <w:pStyle w:val="2"/>
        <w:spacing w:before="25" w:line="219" w:lineRule="auto"/>
        <w:ind w:left="491"/>
        <w:rPr>
          <w:sz w:val="24"/>
          <w:szCs w:val="24"/>
        </w:rPr>
      </w:pPr>
      <w:r>
        <w:rPr>
          <w:spacing w:val="-3"/>
          <w:sz w:val="24"/>
          <w:szCs w:val="24"/>
        </w:rPr>
        <w:t>资质类别和等级</w:t>
      </w:r>
      <w:r>
        <w:rPr>
          <w:sz w:val="24"/>
          <w:szCs w:val="24"/>
        </w:rPr>
        <w:t>：</w:t>
      </w:r>
      <w:r>
        <w:rPr>
          <w:sz w:val="24"/>
          <w:szCs w:val="24"/>
          <w:u w:val="single" w:color="auto"/>
        </w:rPr>
        <w:t xml:space="preserve">                            </w:t>
      </w:r>
      <w:r>
        <w:rPr>
          <w:sz w:val="24"/>
          <w:szCs w:val="24"/>
        </w:rPr>
        <w:t>；</w:t>
      </w:r>
    </w:p>
    <w:p w14:paraId="6BF5C011">
      <w:pPr>
        <w:pStyle w:val="2"/>
        <w:spacing w:before="27" w:line="221" w:lineRule="auto"/>
        <w:ind w:left="481"/>
        <w:rPr>
          <w:sz w:val="24"/>
          <w:szCs w:val="24"/>
        </w:rPr>
      </w:pPr>
      <w:r>
        <w:rPr>
          <w:spacing w:val="-3"/>
          <w:sz w:val="24"/>
          <w:szCs w:val="24"/>
        </w:rPr>
        <w:t>联系电话</w:t>
      </w:r>
      <w:r>
        <w:rPr>
          <w:sz w:val="24"/>
          <w:szCs w:val="24"/>
        </w:rPr>
        <w:t>：</w:t>
      </w:r>
      <w:r>
        <w:rPr>
          <w:spacing w:val="4"/>
          <w:sz w:val="24"/>
          <w:szCs w:val="24"/>
          <w:u w:val="single" w:color="auto"/>
        </w:rPr>
        <w:t xml:space="preserve">                          </w:t>
      </w:r>
      <w:r>
        <w:rPr>
          <w:spacing w:val="3"/>
          <w:sz w:val="24"/>
          <w:szCs w:val="24"/>
          <w:u w:val="single" w:color="auto"/>
        </w:rPr>
        <w:t xml:space="preserve">     </w:t>
      </w:r>
      <w:r>
        <w:rPr>
          <w:sz w:val="24"/>
          <w:szCs w:val="24"/>
        </w:rPr>
        <w:t>；</w:t>
      </w:r>
    </w:p>
    <w:p w14:paraId="192C69BA">
      <w:pPr>
        <w:pStyle w:val="2"/>
        <w:spacing w:before="25" w:line="219" w:lineRule="auto"/>
        <w:ind w:left="509"/>
        <w:rPr>
          <w:sz w:val="24"/>
          <w:szCs w:val="24"/>
        </w:rPr>
      </w:pPr>
      <w:r>
        <w:rPr>
          <w:spacing w:val="-10"/>
          <w:sz w:val="24"/>
          <w:szCs w:val="24"/>
        </w:rPr>
        <w:t>电子信箱</w:t>
      </w:r>
      <w:r>
        <w:rPr>
          <w:sz w:val="24"/>
          <w:szCs w:val="24"/>
        </w:rPr>
        <w:t>：</w:t>
      </w:r>
      <w:r>
        <w:rPr>
          <w:spacing w:val="4"/>
          <w:sz w:val="24"/>
          <w:szCs w:val="24"/>
          <w:u w:val="single" w:color="auto"/>
        </w:rPr>
        <w:t xml:space="preserve">                              </w:t>
      </w:r>
      <w:r>
        <w:rPr>
          <w:sz w:val="24"/>
          <w:szCs w:val="24"/>
        </w:rPr>
        <w:t>；</w:t>
      </w:r>
    </w:p>
    <w:p w14:paraId="7BC4F79C">
      <w:pPr>
        <w:pStyle w:val="2"/>
        <w:spacing w:before="27" w:line="219" w:lineRule="auto"/>
        <w:ind w:left="480"/>
        <w:rPr>
          <w:sz w:val="24"/>
          <w:szCs w:val="24"/>
        </w:rPr>
      </w:pPr>
      <w:r>
        <w:rPr>
          <w:sz w:val="24"/>
          <w:szCs w:val="24"/>
        </w:rPr>
        <w:t>通信地址：</w:t>
      </w:r>
      <w:r>
        <w:rPr>
          <w:sz w:val="24"/>
          <w:szCs w:val="24"/>
          <w:u w:val="single" w:color="auto"/>
        </w:rPr>
        <w:t xml:space="preserve">                      </w:t>
      </w:r>
      <w:r>
        <w:rPr>
          <w:spacing w:val="-1"/>
          <w:sz w:val="24"/>
          <w:szCs w:val="24"/>
          <w:u w:val="single" w:color="auto"/>
        </w:rPr>
        <w:t xml:space="preserve">          </w:t>
      </w:r>
      <w:r>
        <w:rPr>
          <w:spacing w:val="-1"/>
          <w:sz w:val="24"/>
          <w:szCs w:val="24"/>
        </w:rPr>
        <w:t>。</w:t>
      </w:r>
    </w:p>
    <w:p w14:paraId="60A5CB09">
      <w:pPr>
        <w:pStyle w:val="2"/>
        <w:spacing w:before="27" w:line="221" w:lineRule="auto"/>
        <w:ind w:left="498"/>
        <w:rPr>
          <w:sz w:val="24"/>
          <w:szCs w:val="24"/>
        </w:rPr>
      </w:pPr>
      <w:r>
        <w:rPr>
          <w:spacing w:val="-3"/>
          <w:sz w:val="24"/>
          <w:szCs w:val="24"/>
        </w:rPr>
        <w:t>1.1.2.5 设计人：</w:t>
      </w:r>
    </w:p>
    <w:p w14:paraId="02EF2884">
      <w:pPr>
        <w:pStyle w:val="2"/>
        <w:spacing w:before="25" w:line="221" w:lineRule="auto"/>
        <w:ind w:left="483"/>
        <w:rPr>
          <w:sz w:val="24"/>
          <w:szCs w:val="24"/>
        </w:rPr>
      </w:pPr>
      <w:r>
        <w:rPr>
          <w:spacing w:val="-11"/>
          <w:sz w:val="24"/>
          <w:szCs w:val="24"/>
        </w:rPr>
        <w:t>名</w:t>
      </w:r>
      <w:r>
        <w:rPr>
          <w:spacing w:val="2"/>
          <w:sz w:val="24"/>
          <w:szCs w:val="24"/>
        </w:rPr>
        <w:t xml:space="preserve">    </w:t>
      </w:r>
      <w:r>
        <w:rPr>
          <w:spacing w:val="-11"/>
          <w:sz w:val="24"/>
          <w:szCs w:val="24"/>
        </w:rPr>
        <w:t>称</w:t>
      </w:r>
      <w:r>
        <w:rPr>
          <w:spacing w:val="-90"/>
          <w:sz w:val="24"/>
          <w:szCs w:val="24"/>
        </w:rPr>
        <w:t xml:space="preserve"> </w:t>
      </w:r>
      <w:r>
        <w:rPr>
          <w:spacing w:val="-15"/>
          <w:sz w:val="24"/>
          <w:szCs w:val="24"/>
        </w:rPr>
        <w:t>：</w:t>
      </w:r>
      <w:r>
        <w:rPr>
          <w:spacing w:val="4"/>
          <w:sz w:val="24"/>
          <w:szCs w:val="24"/>
          <w:u w:val="single" w:color="auto"/>
        </w:rPr>
        <w:t xml:space="preserve">                             </w:t>
      </w:r>
      <w:r>
        <w:rPr>
          <w:spacing w:val="-15"/>
          <w:sz w:val="24"/>
          <w:szCs w:val="24"/>
        </w:rPr>
        <w:t>；</w:t>
      </w:r>
    </w:p>
    <w:p w14:paraId="6EFD81C6">
      <w:pPr>
        <w:pStyle w:val="2"/>
        <w:spacing w:before="25" w:line="219" w:lineRule="auto"/>
        <w:ind w:left="491"/>
        <w:rPr>
          <w:sz w:val="24"/>
          <w:szCs w:val="24"/>
        </w:rPr>
      </w:pPr>
      <w:r>
        <w:rPr>
          <w:spacing w:val="-3"/>
          <w:sz w:val="24"/>
          <w:szCs w:val="24"/>
        </w:rPr>
        <w:t>资质类别和等级</w:t>
      </w:r>
      <w:r>
        <w:rPr>
          <w:sz w:val="24"/>
          <w:szCs w:val="24"/>
        </w:rPr>
        <w:t>：</w:t>
      </w:r>
      <w:r>
        <w:rPr>
          <w:spacing w:val="4"/>
          <w:sz w:val="24"/>
          <w:szCs w:val="24"/>
          <w:u w:val="single" w:color="auto"/>
        </w:rPr>
        <w:t xml:space="preserve">                             </w:t>
      </w:r>
      <w:r>
        <w:rPr>
          <w:sz w:val="24"/>
          <w:szCs w:val="24"/>
        </w:rPr>
        <w:t>；</w:t>
      </w:r>
    </w:p>
    <w:p w14:paraId="5FCD02BC">
      <w:pPr>
        <w:pStyle w:val="2"/>
        <w:spacing w:before="27" w:line="221" w:lineRule="auto"/>
        <w:ind w:left="481"/>
        <w:rPr>
          <w:sz w:val="24"/>
          <w:szCs w:val="24"/>
        </w:rPr>
      </w:pPr>
      <w:r>
        <w:rPr>
          <w:spacing w:val="-3"/>
          <w:sz w:val="24"/>
          <w:szCs w:val="24"/>
        </w:rPr>
        <w:t>联系电话</w:t>
      </w:r>
      <w:r>
        <w:rPr>
          <w:sz w:val="24"/>
          <w:szCs w:val="24"/>
        </w:rPr>
        <w:t>：</w:t>
      </w:r>
      <w:r>
        <w:rPr>
          <w:sz w:val="24"/>
          <w:szCs w:val="24"/>
          <w:u w:val="single" w:color="auto"/>
        </w:rPr>
        <w:t xml:space="preserve">                                    </w:t>
      </w:r>
      <w:r>
        <w:rPr>
          <w:sz w:val="24"/>
          <w:szCs w:val="24"/>
        </w:rPr>
        <w:t>；</w:t>
      </w:r>
    </w:p>
    <w:p w14:paraId="1BE3BA20">
      <w:pPr>
        <w:pStyle w:val="2"/>
        <w:spacing w:before="25" w:line="219" w:lineRule="auto"/>
        <w:ind w:left="509"/>
        <w:rPr>
          <w:sz w:val="24"/>
          <w:szCs w:val="24"/>
        </w:rPr>
      </w:pPr>
      <w:r>
        <w:rPr>
          <w:spacing w:val="-10"/>
          <w:sz w:val="24"/>
          <w:szCs w:val="24"/>
        </w:rPr>
        <w:t>电子信箱</w:t>
      </w:r>
      <w:r>
        <w:rPr>
          <w:sz w:val="24"/>
          <w:szCs w:val="24"/>
        </w:rPr>
        <w:t>：</w:t>
      </w:r>
      <w:r>
        <w:rPr>
          <w:sz w:val="24"/>
          <w:szCs w:val="24"/>
          <w:u w:val="single" w:color="auto"/>
        </w:rPr>
        <w:t xml:space="preserve">                                  </w:t>
      </w:r>
      <w:r>
        <w:rPr>
          <w:spacing w:val="1"/>
          <w:sz w:val="24"/>
          <w:szCs w:val="24"/>
        </w:rPr>
        <w:t xml:space="preserve"> </w:t>
      </w:r>
      <w:r>
        <w:rPr>
          <w:sz w:val="24"/>
          <w:szCs w:val="24"/>
        </w:rPr>
        <w:t>；</w:t>
      </w:r>
    </w:p>
    <w:p w14:paraId="33E360F7">
      <w:pPr>
        <w:pStyle w:val="2"/>
        <w:spacing w:before="27" w:line="219" w:lineRule="auto"/>
        <w:ind w:left="480"/>
        <w:rPr>
          <w:sz w:val="24"/>
          <w:szCs w:val="24"/>
        </w:rPr>
      </w:pPr>
      <w:r>
        <w:rPr>
          <w:sz w:val="24"/>
          <w:szCs w:val="24"/>
        </w:rPr>
        <w:t>通信地址：</w:t>
      </w:r>
      <w:r>
        <w:rPr>
          <w:sz w:val="24"/>
          <w:szCs w:val="24"/>
          <w:u w:val="single" w:color="auto"/>
        </w:rPr>
        <w:t xml:space="preserve">                         </w:t>
      </w:r>
      <w:r>
        <w:rPr>
          <w:spacing w:val="-1"/>
          <w:sz w:val="24"/>
          <w:szCs w:val="24"/>
          <w:u w:val="single" w:color="auto"/>
        </w:rPr>
        <w:t xml:space="preserve">          </w:t>
      </w:r>
      <w:r>
        <w:rPr>
          <w:spacing w:val="-1"/>
          <w:sz w:val="24"/>
          <w:szCs w:val="24"/>
        </w:rPr>
        <w:t>。</w:t>
      </w:r>
    </w:p>
    <w:p w14:paraId="52E3C299">
      <w:pPr>
        <w:pStyle w:val="2"/>
        <w:spacing w:before="27" w:line="220" w:lineRule="auto"/>
        <w:ind w:left="498"/>
        <w:rPr>
          <w:sz w:val="24"/>
          <w:szCs w:val="24"/>
        </w:rPr>
      </w:pPr>
      <w:r>
        <w:rPr>
          <w:spacing w:val="-3"/>
          <w:sz w:val="24"/>
          <w:szCs w:val="24"/>
        </w:rPr>
        <w:t>1.1.3 工程和设备</w:t>
      </w:r>
    </w:p>
    <w:p w14:paraId="332BC381">
      <w:pPr>
        <w:pStyle w:val="2"/>
        <w:spacing w:before="26" w:line="219" w:lineRule="auto"/>
        <w:ind w:left="498"/>
        <w:rPr>
          <w:sz w:val="24"/>
          <w:szCs w:val="24"/>
        </w:rPr>
      </w:pPr>
      <w:r>
        <w:rPr>
          <w:spacing w:val="-1"/>
          <w:sz w:val="24"/>
          <w:szCs w:val="24"/>
        </w:rPr>
        <w:t xml:space="preserve">1.1.3.7 作为施工现场组成部分的其他场所包括： </w:t>
      </w:r>
      <w:r>
        <w:rPr>
          <w:spacing w:val="-1"/>
          <w:sz w:val="24"/>
          <w:szCs w:val="24"/>
          <w:u w:val="single" w:color="auto"/>
        </w:rPr>
        <w:t xml:space="preserve">       /        </w:t>
      </w:r>
      <w:r>
        <w:rPr>
          <w:spacing w:val="-1"/>
          <w:sz w:val="24"/>
          <w:szCs w:val="24"/>
        </w:rPr>
        <w:t>。</w:t>
      </w:r>
    </w:p>
    <w:p w14:paraId="4C28A597">
      <w:pPr>
        <w:pStyle w:val="2"/>
        <w:spacing w:before="27" w:line="221" w:lineRule="auto"/>
        <w:ind w:left="498"/>
        <w:rPr>
          <w:sz w:val="24"/>
          <w:szCs w:val="24"/>
        </w:rPr>
      </w:pPr>
      <w:r>
        <w:rPr>
          <w:spacing w:val="-2"/>
          <w:sz w:val="24"/>
          <w:szCs w:val="24"/>
        </w:rPr>
        <w:t>1.1.3.9 永久占地包括：</w:t>
      </w:r>
      <w:r>
        <w:rPr>
          <w:spacing w:val="3"/>
          <w:sz w:val="24"/>
          <w:szCs w:val="24"/>
          <w:u w:val="single" w:color="auto"/>
        </w:rPr>
        <w:t xml:space="preserve">       </w:t>
      </w:r>
      <w:r>
        <w:rPr>
          <w:spacing w:val="-2"/>
          <w:sz w:val="24"/>
          <w:szCs w:val="24"/>
          <w:u w:val="single" w:color="auto"/>
        </w:rPr>
        <w:t xml:space="preserve">/        </w:t>
      </w:r>
      <w:r>
        <w:rPr>
          <w:spacing w:val="-2"/>
          <w:sz w:val="24"/>
          <w:szCs w:val="24"/>
        </w:rPr>
        <w:t>。</w:t>
      </w:r>
    </w:p>
    <w:p w14:paraId="486B0D31">
      <w:pPr>
        <w:pStyle w:val="2"/>
        <w:spacing w:before="25" w:line="219" w:lineRule="auto"/>
        <w:ind w:left="498"/>
        <w:rPr>
          <w:sz w:val="24"/>
          <w:szCs w:val="24"/>
        </w:rPr>
      </w:pPr>
      <w:r>
        <w:rPr>
          <w:spacing w:val="-2"/>
          <w:sz w:val="24"/>
          <w:szCs w:val="24"/>
        </w:rPr>
        <w:t>1.1.3.10 临时占地包括：</w:t>
      </w:r>
      <w:r>
        <w:rPr>
          <w:spacing w:val="1"/>
          <w:sz w:val="24"/>
          <w:szCs w:val="24"/>
          <w:u w:val="single" w:color="auto"/>
        </w:rPr>
        <w:t xml:space="preserve">      </w:t>
      </w:r>
      <w:r>
        <w:rPr>
          <w:spacing w:val="-2"/>
          <w:sz w:val="24"/>
          <w:szCs w:val="24"/>
          <w:u w:val="single" w:color="auto"/>
        </w:rPr>
        <w:t>/</w:t>
      </w:r>
      <w:r>
        <w:rPr>
          <w:spacing w:val="17"/>
          <w:sz w:val="24"/>
          <w:szCs w:val="24"/>
          <w:u w:val="single" w:color="auto"/>
        </w:rPr>
        <w:t xml:space="preserve">       </w:t>
      </w:r>
      <w:r>
        <w:rPr>
          <w:spacing w:val="-2"/>
          <w:sz w:val="24"/>
          <w:szCs w:val="24"/>
        </w:rPr>
        <w:t>。</w:t>
      </w:r>
    </w:p>
    <w:p w14:paraId="09F18598">
      <w:pPr>
        <w:pStyle w:val="2"/>
        <w:spacing w:before="28" w:line="219" w:lineRule="auto"/>
        <w:ind w:left="498"/>
        <w:rPr>
          <w:sz w:val="24"/>
          <w:szCs w:val="24"/>
        </w:rPr>
      </w:pPr>
      <w:r>
        <w:rPr>
          <w:spacing w:val="-8"/>
          <w:sz w:val="24"/>
          <w:szCs w:val="24"/>
        </w:rPr>
        <w:t>1.3</w:t>
      </w:r>
      <w:r>
        <w:rPr>
          <w:spacing w:val="-49"/>
          <w:sz w:val="24"/>
          <w:szCs w:val="24"/>
        </w:rPr>
        <w:t xml:space="preserve"> </w:t>
      </w:r>
      <w:r>
        <w:rPr>
          <w:spacing w:val="-8"/>
          <w:sz w:val="24"/>
          <w:szCs w:val="24"/>
        </w:rPr>
        <w:t>法律</w:t>
      </w:r>
    </w:p>
    <w:p w14:paraId="2F37BE87">
      <w:pPr>
        <w:pStyle w:val="2"/>
        <w:spacing w:before="146"/>
        <w:ind w:firstLine="480"/>
        <w:jc w:val="both"/>
        <w:rPr>
          <w:sz w:val="24"/>
          <w:szCs w:val="24"/>
        </w:rPr>
      </w:pPr>
      <w:r>
        <w:rPr>
          <w:spacing w:val="-3"/>
          <w:sz w:val="24"/>
          <w:szCs w:val="24"/>
        </w:rPr>
        <w:t>适用于合同的其他规范性文件：</w:t>
      </w:r>
      <w:r>
        <w:rPr>
          <w:spacing w:val="-3"/>
          <w:sz w:val="24"/>
          <w:szCs w:val="24"/>
          <w:u w:val="single" w:color="auto"/>
        </w:rPr>
        <w:t>《中华人民共和国招标投标法》、《中华</w:t>
      </w:r>
      <w:r>
        <w:rPr>
          <w:spacing w:val="-4"/>
          <w:sz w:val="24"/>
          <w:szCs w:val="24"/>
          <w:u w:val="single" w:color="auto"/>
        </w:rPr>
        <w:t>人民共和</w:t>
      </w:r>
      <w:r>
        <w:rPr>
          <w:sz w:val="24"/>
          <w:szCs w:val="24"/>
        </w:rPr>
        <w:t xml:space="preserve"> </w:t>
      </w:r>
      <w:r>
        <w:rPr>
          <w:spacing w:val="-3"/>
          <w:sz w:val="24"/>
          <w:szCs w:val="24"/>
          <w:u w:val="single" w:color="auto"/>
        </w:rPr>
        <w:t>国民法典》、《中华人民共和国建筑法》、《建设工程质量管理条例》、《建设工程安</w:t>
      </w:r>
      <w:r>
        <w:rPr>
          <w:spacing w:val="2"/>
          <w:sz w:val="24"/>
          <w:szCs w:val="24"/>
        </w:rPr>
        <w:t xml:space="preserve"> </w:t>
      </w:r>
      <w:r>
        <w:rPr>
          <w:spacing w:val="-3"/>
          <w:sz w:val="24"/>
          <w:szCs w:val="24"/>
          <w:u w:val="single" w:color="auto"/>
        </w:rPr>
        <w:t>全生产管理条例》、《房屋建筑工程质量保修办法》、《建筑工程施工发包与承包计价</w:t>
      </w:r>
      <w:r>
        <w:rPr>
          <w:spacing w:val="2"/>
          <w:sz w:val="24"/>
          <w:szCs w:val="24"/>
        </w:rPr>
        <w:t xml:space="preserve"> </w:t>
      </w:r>
      <w:r>
        <w:rPr>
          <w:spacing w:val="-3"/>
          <w:sz w:val="24"/>
          <w:szCs w:val="24"/>
          <w:u w:val="single" w:color="auto"/>
        </w:rPr>
        <w:t>管理办法》、《房屋建筑和市政基础设施工程施工分包管理办法》、《建设工程价款结</w:t>
      </w:r>
      <w:r>
        <w:rPr>
          <w:spacing w:val="2"/>
          <w:sz w:val="24"/>
          <w:szCs w:val="24"/>
        </w:rPr>
        <w:t xml:space="preserve"> </w:t>
      </w:r>
      <w:r>
        <w:rPr>
          <w:sz w:val="24"/>
          <w:szCs w:val="24"/>
          <w:u w:val="single" w:color="auto"/>
        </w:rPr>
        <w:t>算暂行办法》（财政部、建设部财建〔2004〕369号）、《关于完善建设工程价款结算</w:t>
      </w:r>
      <w:r>
        <w:rPr>
          <w:spacing w:val="8"/>
          <w:sz w:val="24"/>
          <w:szCs w:val="24"/>
        </w:rPr>
        <w:t xml:space="preserve"> </w:t>
      </w:r>
      <w:r>
        <w:rPr>
          <w:spacing w:val="-3"/>
          <w:sz w:val="24"/>
          <w:szCs w:val="24"/>
          <w:u w:val="single" w:color="auto"/>
        </w:rPr>
        <w:t>有关办法的通知》(财建〔2022〕183号</w:t>
      </w:r>
      <w:r>
        <w:rPr>
          <w:spacing w:val="-4"/>
          <w:sz w:val="24"/>
          <w:szCs w:val="24"/>
          <w:u w:val="single" w:color="auto"/>
        </w:rPr>
        <w:t>)及现行有关国家、行业和地方建筑法规、规章。</w:t>
      </w:r>
    </w:p>
    <w:p w14:paraId="3E53CE64">
      <w:pPr>
        <w:pStyle w:val="2"/>
        <w:spacing w:before="1" w:line="220" w:lineRule="auto"/>
        <w:ind w:left="498"/>
        <w:rPr>
          <w:sz w:val="24"/>
          <w:szCs w:val="24"/>
        </w:rPr>
      </w:pPr>
      <w:r>
        <w:rPr>
          <w:spacing w:val="-4"/>
          <w:sz w:val="24"/>
          <w:szCs w:val="24"/>
        </w:rPr>
        <w:t>1.4 标准和规范</w:t>
      </w:r>
    </w:p>
    <w:p w14:paraId="542C22CE">
      <w:pPr>
        <w:pStyle w:val="2"/>
        <w:spacing w:before="146" w:line="233" w:lineRule="auto"/>
        <w:ind w:right="80" w:firstLine="497"/>
        <w:rPr>
          <w:sz w:val="24"/>
          <w:szCs w:val="24"/>
        </w:rPr>
      </w:pPr>
      <w:r>
        <w:rPr>
          <w:spacing w:val="-2"/>
          <w:sz w:val="24"/>
          <w:szCs w:val="24"/>
        </w:rPr>
        <w:t>1.4.1</w:t>
      </w:r>
      <w:r>
        <w:rPr>
          <w:spacing w:val="-50"/>
          <w:sz w:val="24"/>
          <w:szCs w:val="24"/>
        </w:rPr>
        <w:t xml:space="preserve"> </w:t>
      </w:r>
      <w:r>
        <w:rPr>
          <w:spacing w:val="-2"/>
          <w:sz w:val="24"/>
          <w:szCs w:val="24"/>
        </w:rPr>
        <w:t>适用于工程的标准规范包括：</w:t>
      </w:r>
      <w:r>
        <w:rPr>
          <w:spacing w:val="-2"/>
          <w:sz w:val="24"/>
          <w:szCs w:val="24"/>
          <w:u w:val="single" w:color="auto"/>
        </w:rPr>
        <w:t>执行国家、行业和地方颁布的所有现行</w:t>
      </w:r>
      <w:r>
        <w:rPr>
          <w:spacing w:val="-3"/>
          <w:sz w:val="24"/>
          <w:szCs w:val="24"/>
          <w:u w:val="single" w:color="auto"/>
        </w:rPr>
        <w:t>规范和</w:t>
      </w:r>
      <w:r>
        <w:rPr>
          <w:sz w:val="24"/>
          <w:szCs w:val="24"/>
        </w:rPr>
        <w:t xml:space="preserve"> </w:t>
      </w:r>
      <w:r>
        <w:rPr>
          <w:spacing w:val="-3"/>
          <w:sz w:val="24"/>
          <w:szCs w:val="24"/>
          <w:u w:val="single" w:color="auto"/>
        </w:rPr>
        <w:t>标准，若上述标准和规范做出修改时，则以修订后的新标准和规范为准，有出入的则以</w:t>
      </w:r>
      <w:r>
        <w:rPr>
          <w:spacing w:val="2"/>
          <w:sz w:val="24"/>
          <w:szCs w:val="24"/>
        </w:rPr>
        <w:t xml:space="preserve"> </w:t>
      </w:r>
      <w:r>
        <w:rPr>
          <w:spacing w:val="-2"/>
          <w:sz w:val="24"/>
          <w:szCs w:val="24"/>
          <w:u w:val="single" w:color="auto"/>
        </w:rPr>
        <w:t xml:space="preserve">较严格的为准 </w:t>
      </w:r>
      <w:r>
        <w:rPr>
          <w:spacing w:val="-2"/>
          <w:sz w:val="24"/>
          <w:szCs w:val="24"/>
        </w:rPr>
        <w:t>。</w:t>
      </w:r>
    </w:p>
    <w:p w14:paraId="062C41F8">
      <w:pPr>
        <w:pStyle w:val="2"/>
        <w:spacing w:before="26" w:line="219" w:lineRule="auto"/>
        <w:ind w:left="498"/>
        <w:rPr>
          <w:sz w:val="24"/>
          <w:szCs w:val="24"/>
        </w:rPr>
      </w:pPr>
      <w:r>
        <w:rPr>
          <w:spacing w:val="-1"/>
          <w:sz w:val="24"/>
          <w:szCs w:val="24"/>
        </w:rPr>
        <w:t>1.4.2 发包人提供国外标准、规范的名称：</w:t>
      </w:r>
      <w:r>
        <w:rPr>
          <w:spacing w:val="-1"/>
          <w:sz w:val="24"/>
          <w:szCs w:val="24"/>
          <w:u w:val="single" w:color="auto"/>
        </w:rPr>
        <w:t xml:space="preserve">  /                </w:t>
      </w:r>
      <w:r>
        <w:rPr>
          <w:spacing w:val="-1"/>
          <w:sz w:val="24"/>
          <w:szCs w:val="24"/>
        </w:rPr>
        <w:t xml:space="preserve"> ；</w:t>
      </w:r>
    </w:p>
    <w:p w14:paraId="04845AFF">
      <w:pPr>
        <w:pStyle w:val="2"/>
        <w:spacing w:before="28" w:line="219" w:lineRule="auto"/>
        <w:ind w:left="484"/>
        <w:rPr>
          <w:sz w:val="24"/>
          <w:szCs w:val="24"/>
        </w:rPr>
      </w:pPr>
      <w:r>
        <w:rPr>
          <w:sz w:val="24"/>
          <w:szCs w:val="24"/>
        </w:rPr>
        <w:t>发包人提供国外标准、规范的份数：</w:t>
      </w:r>
      <w:r>
        <w:rPr>
          <w:sz w:val="24"/>
          <w:szCs w:val="24"/>
          <w:u w:val="single" w:color="auto"/>
        </w:rPr>
        <w:t xml:space="preserve">      /    </w:t>
      </w:r>
      <w:r>
        <w:rPr>
          <w:spacing w:val="-1"/>
          <w:sz w:val="24"/>
          <w:szCs w:val="24"/>
          <w:u w:val="single" w:color="auto"/>
        </w:rPr>
        <w:t xml:space="preserve">             </w:t>
      </w:r>
      <w:r>
        <w:rPr>
          <w:spacing w:val="-1"/>
          <w:sz w:val="24"/>
          <w:szCs w:val="24"/>
        </w:rPr>
        <w:t xml:space="preserve"> ；</w:t>
      </w:r>
    </w:p>
    <w:p w14:paraId="46678F6F">
      <w:pPr>
        <w:pStyle w:val="2"/>
        <w:spacing w:before="27" w:line="219" w:lineRule="auto"/>
        <w:ind w:left="484"/>
        <w:rPr>
          <w:sz w:val="24"/>
          <w:szCs w:val="24"/>
        </w:rPr>
      </w:pPr>
      <w:r>
        <w:rPr>
          <w:sz w:val="24"/>
          <w:szCs w:val="24"/>
        </w:rPr>
        <w:t>发包人提供国外标准、规范的名称：</w:t>
      </w:r>
      <w:r>
        <w:rPr>
          <w:sz w:val="24"/>
          <w:szCs w:val="24"/>
          <w:u w:val="single" w:color="auto"/>
        </w:rPr>
        <w:t xml:space="preserve">     /      </w:t>
      </w:r>
      <w:r>
        <w:rPr>
          <w:spacing w:val="-1"/>
          <w:sz w:val="24"/>
          <w:szCs w:val="24"/>
          <w:u w:val="single" w:color="auto"/>
        </w:rPr>
        <w:t xml:space="preserve">             </w:t>
      </w:r>
      <w:r>
        <w:rPr>
          <w:spacing w:val="-1"/>
          <w:sz w:val="24"/>
          <w:szCs w:val="24"/>
        </w:rPr>
        <w:t xml:space="preserve"> 。</w:t>
      </w:r>
    </w:p>
    <w:p w14:paraId="5A1D15B8">
      <w:pPr>
        <w:pStyle w:val="2"/>
        <w:spacing w:before="28" w:line="219" w:lineRule="auto"/>
        <w:ind w:left="498"/>
        <w:rPr>
          <w:sz w:val="24"/>
          <w:szCs w:val="24"/>
        </w:rPr>
      </w:pPr>
      <w:r>
        <w:rPr>
          <w:spacing w:val="-1"/>
          <w:sz w:val="24"/>
          <w:szCs w:val="24"/>
        </w:rPr>
        <w:t>1.4.3</w:t>
      </w:r>
      <w:r>
        <w:rPr>
          <w:spacing w:val="-47"/>
          <w:sz w:val="24"/>
          <w:szCs w:val="24"/>
        </w:rPr>
        <w:t xml:space="preserve"> </w:t>
      </w:r>
      <w:r>
        <w:rPr>
          <w:spacing w:val="-1"/>
          <w:sz w:val="24"/>
          <w:szCs w:val="24"/>
        </w:rPr>
        <w:t xml:space="preserve">发包人对工程的技术标准和功能要求的特殊要求： </w:t>
      </w:r>
      <w:r>
        <w:rPr>
          <w:spacing w:val="-1"/>
          <w:sz w:val="24"/>
          <w:szCs w:val="24"/>
          <w:u w:val="single" w:color="auto"/>
        </w:rPr>
        <w:t xml:space="preserve">             </w:t>
      </w:r>
      <w:r>
        <w:rPr>
          <w:spacing w:val="-1"/>
          <w:sz w:val="24"/>
          <w:szCs w:val="24"/>
        </w:rPr>
        <w:t>。</w:t>
      </w:r>
    </w:p>
    <w:p w14:paraId="5403D7F6">
      <w:pPr>
        <w:pStyle w:val="2"/>
        <w:spacing w:before="27" w:line="219" w:lineRule="auto"/>
        <w:ind w:left="498"/>
        <w:rPr>
          <w:sz w:val="24"/>
          <w:szCs w:val="24"/>
        </w:rPr>
      </w:pPr>
      <w:r>
        <w:rPr>
          <w:spacing w:val="-3"/>
          <w:sz w:val="24"/>
          <w:szCs w:val="24"/>
        </w:rPr>
        <w:t>1.5 合同文件的优先顺序</w:t>
      </w:r>
    </w:p>
    <w:p w14:paraId="59CDC32A">
      <w:pPr>
        <w:pStyle w:val="2"/>
        <w:spacing w:before="147" w:line="219" w:lineRule="auto"/>
        <w:ind w:left="481"/>
        <w:rPr>
          <w:sz w:val="24"/>
          <w:szCs w:val="24"/>
        </w:rPr>
      </w:pPr>
      <w:r>
        <w:rPr>
          <w:spacing w:val="-4"/>
          <w:sz w:val="24"/>
          <w:szCs w:val="24"/>
        </w:rPr>
        <w:t>合同文件组成及优先顺序为：</w:t>
      </w:r>
      <w:r>
        <w:rPr>
          <w:spacing w:val="52"/>
          <w:sz w:val="24"/>
          <w:szCs w:val="24"/>
          <w:u w:val="single" w:color="auto"/>
        </w:rPr>
        <w:t xml:space="preserve"> </w:t>
      </w:r>
      <w:r>
        <w:rPr>
          <w:spacing w:val="-4"/>
          <w:sz w:val="24"/>
          <w:szCs w:val="24"/>
          <w:u w:val="single" w:color="auto"/>
        </w:rPr>
        <w:t>(l)合同协议书；(2)中标通知书；(3)投</w:t>
      </w:r>
      <w:r>
        <w:rPr>
          <w:spacing w:val="-5"/>
          <w:sz w:val="24"/>
          <w:szCs w:val="24"/>
          <w:u w:val="single" w:color="auto"/>
        </w:rPr>
        <w:t>标函及投标</w:t>
      </w:r>
    </w:p>
    <w:p w14:paraId="6487A344">
      <w:pPr>
        <w:spacing w:line="219" w:lineRule="auto"/>
        <w:rPr>
          <w:sz w:val="24"/>
          <w:szCs w:val="24"/>
        </w:rPr>
        <w:sectPr>
          <w:pgSz w:w="11906" w:h="16839"/>
          <w:pgMar w:top="1431" w:right="1275" w:bottom="0" w:left="1539" w:header="0" w:footer="0" w:gutter="0"/>
          <w:cols w:space="720" w:num="1"/>
        </w:sectPr>
      </w:pPr>
    </w:p>
    <w:p w14:paraId="250A8B9E">
      <w:pPr>
        <w:pStyle w:val="2"/>
        <w:spacing w:before="47"/>
        <w:ind w:left="1" w:right="80" w:firstLine="14"/>
        <w:rPr>
          <w:sz w:val="24"/>
          <w:szCs w:val="24"/>
        </w:rPr>
      </w:pPr>
      <w:r>
        <w:rPr>
          <w:spacing w:val="-6"/>
          <w:sz w:val="24"/>
          <w:szCs w:val="24"/>
          <w:u w:val="single" w:color="auto"/>
        </w:rPr>
        <w:t>函附录；</w:t>
      </w:r>
      <w:r>
        <w:rPr>
          <w:spacing w:val="-66"/>
          <w:sz w:val="24"/>
          <w:szCs w:val="24"/>
          <w:u w:val="single" w:color="auto"/>
        </w:rPr>
        <w:t xml:space="preserve"> </w:t>
      </w:r>
      <w:r>
        <w:rPr>
          <w:spacing w:val="-6"/>
          <w:sz w:val="24"/>
          <w:szCs w:val="24"/>
          <w:u w:val="single" w:color="auto"/>
        </w:rPr>
        <w:t>(4)专用合同条款；</w:t>
      </w:r>
      <w:r>
        <w:rPr>
          <w:spacing w:val="-66"/>
          <w:sz w:val="24"/>
          <w:szCs w:val="24"/>
          <w:u w:val="single" w:color="auto"/>
        </w:rPr>
        <w:t xml:space="preserve"> </w:t>
      </w:r>
      <w:r>
        <w:rPr>
          <w:spacing w:val="-6"/>
          <w:sz w:val="24"/>
          <w:szCs w:val="24"/>
          <w:u w:val="single" w:color="auto"/>
        </w:rPr>
        <w:t>(5)通用合同条款；</w:t>
      </w:r>
      <w:r>
        <w:rPr>
          <w:spacing w:val="-69"/>
          <w:sz w:val="24"/>
          <w:szCs w:val="24"/>
          <w:u w:val="single" w:color="auto"/>
        </w:rPr>
        <w:t xml:space="preserve"> </w:t>
      </w:r>
      <w:r>
        <w:rPr>
          <w:spacing w:val="-6"/>
          <w:sz w:val="24"/>
          <w:szCs w:val="24"/>
          <w:u w:val="single" w:color="auto"/>
        </w:rPr>
        <w:t>(6)技术标准和要求；</w:t>
      </w:r>
      <w:r>
        <w:rPr>
          <w:spacing w:val="-65"/>
          <w:sz w:val="24"/>
          <w:szCs w:val="24"/>
          <w:u w:val="single" w:color="auto"/>
        </w:rPr>
        <w:t xml:space="preserve"> </w:t>
      </w:r>
      <w:r>
        <w:rPr>
          <w:spacing w:val="-6"/>
          <w:sz w:val="24"/>
          <w:szCs w:val="24"/>
          <w:u w:val="single" w:color="auto"/>
        </w:rPr>
        <w:t>(7)图纸</w:t>
      </w:r>
      <w:r>
        <w:rPr>
          <w:spacing w:val="-7"/>
          <w:sz w:val="24"/>
          <w:szCs w:val="24"/>
          <w:u w:val="single" w:color="auto"/>
        </w:rPr>
        <w:t>；</w:t>
      </w:r>
      <w:r>
        <w:rPr>
          <w:spacing w:val="-67"/>
          <w:sz w:val="24"/>
          <w:szCs w:val="24"/>
          <w:u w:val="single" w:color="auto"/>
        </w:rPr>
        <w:t xml:space="preserve"> </w:t>
      </w:r>
      <w:r>
        <w:rPr>
          <w:spacing w:val="-7"/>
          <w:sz w:val="24"/>
          <w:szCs w:val="24"/>
          <w:u w:val="single" w:color="auto"/>
        </w:rPr>
        <w:t>(8)已</w:t>
      </w:r>
      <w:r>
        <w:rPr>
          <w:sz w:val="24"/>
          <w:szCs w:val="24"/>
        </w:rPr>
        <w:t xml:space="preserve"> </w:t>
      </w:r>
      <w:r>
        <w:rPr>
          <w:spacing w:val="-3"/>
          <w:sz w:val="24"/>
          <w:szCs w:val="24"/>
          <w:u w:val="single" w:color="auto"/>
        </w:rPr>
        <w:t>标价工程量清单或预算书；</w:t>
      </w:r>
      <w:r>
        <w:rPr>
          <w:spacing w:val="-68"/>
          <w:sz w:val="24"/>
          <w:szCs w:val="24"/>
          <w:u w:val="single" w:color="auto"/>
        </w:rPr>
        <w:t xml:space="preserve"> </w:t>
      </w:r>
      <w:r>
        <w:rPr>
          <w:spacing w:val="-3"/>
          <w:sz w:val="24"/>
          <w:szCs w:val="24"/>
          <w:u w:val="single" w:color="auto"/>
        </w:rPr>
        <w:t>(9)发包人的工程预算价；</w:t>
      </w:r>
      <w:r>
        <w:rPr>
          <w:spacing w:val="-69"/>
          <w:sz w:val="24"/>
          <w:szCs w:val="24"/>
          <w:u w:val="single" w:color="auto"/>
        </w:rPr>
        <w:t xml:space="preserve"> </w:t>
      </w:r>
      <w:r>
        <w:rPr>
          <w:spacing w:val="-3"/>
          <w:sz w:val="24"/>
          <w:szCs w:val="24"/>
          <w:u w:val="single" w:color="auto"/>
        </w:rPr>
        <w:t>(10)</w:t>
      </w:r>
      <w:r>
        <w:rPr>
          <w:spacing w:val="-4"/>
          <w:sz w:val="24"/>
          <w:szCs w:val="24"/>
          <w:u w:val="single" w:color="auto"/>
        </w:rPr>
        <w:t>其他合同文件</w:t>
      </w:r>
      <w:r>
        <w:rPr>
          <w:spacing w:val="-4"/>
          <w:sz w:val="24"/>
          <w:szCs w:val="24"/>
        </w:rPr>
        <w:t>。</w:t>
      </w:r>
    </w:p>
    <w:p w14:paraId="4FF3A8DE">
      <w:pPr>
        <w:pStyle w:val="2"/>
        <w:spacing w:line="219" w:lineRule="auto"/>
        <w:ind w:left="498"/>
        <w:rPr>
          <w:sz w:val="24"/>
          <w:szCs w:val="24"/>
        </w:rPr>
      </w:pPr>
      <w:r>
        <w:rPr>
          <w:spacing w:val="-6"/>
          <w:sz w:val="24"/>
          <w:szCs w:val="24"/>
        </w:rPr>
        <w:t>1.6</w:t>
      </w:r>
      <w:r>
        <w:rPr>
          <w:spacing w:val="37"/>
          <w:sz w:val="24"/>
          <w:szCs w:val="24"/>
        </w:rPr>
        <w:t xml:space="preserve"> </w:t>
      </w:r>
      <w:r>
        <w:rPr>
          <w:spacing w:val="-6"/>
          <w:sz w:val="24"/>
          <w:szCs w:val="24"/>
        </w:rPr>
        <w:t>图纸和承包人文件</w:t>
      </w:r>
    </w:p>
    <w:p w14:paraId="19C86FA4">
      <w:pPr>
        <w:pStyle w:val="2"/>
        <w:spacing w:before="146" w:line="219" w:lineRule="auto"/>
        <w:ind w:left="498"/>
        <w:rPr>
          <w:sz w:val="24"/>
          <w:szCs w:val="24"/>
        </w:rPr>
      </w:pPr>
      <w:r>
        <w:rPr>
          <w:spacing w:val="-6"/>
          <w:sz w:val="24"/>
          <w:szCs w:val="24"/>
        </w:rPr>
        <w:t>1.6.1</w:t>
      </w:r>
      <w:r>
        <w:rPr>
          <w:spacing w:val="32"/>
          <w:sz w:val="24"/>
          <w:szCs w:val="24"/>
        </w:rPr>
        <w:t xml:space="preserve"> </w:t>
      </w:r>
      <w:r>
        <w:rPr>
          <w:spacing w:val="-6"/>
          <w:sz w:val="24"/>
          <w:szCs w:val="24"/>
        </w:rPr>
        <w:t>图纸的提供</w:t>
      </w:r>
    </w:p>
    <w:p w14:paraId="7480E769">
      <w:pPr>
        <w:pStyle w:val="2"/>
        <w:spacing w:before="27" w:line="219" w:lineRule="auto"/>
        <w:ind w:left="484"/>
        <w:rPr>
          <w:sz w:val="24"/>
          <w:szCs w:val="24"/>
        </w:rPr>
      </w:pPr>
      <w:r>
        <w:rPr>
          <w:spacing w:val="-4"/>
          <w:sz w:val="24"/>
          <w:szCs w:val="24"/>
        </w:rPr>
        <w:t>发包人向承包人提供图纸的期限：</w:t>
      </w:r>
      <w:r>
        <w:rPr>
          <w:spacing w:val="-4"/>
          <w:sz w:val="24"/>
          <w:szCs w:val="24"/>
          <w:u w:val="single" w:color="auto"/>
        </w:rPr>
        <w:t>合同签订后</w:t>
      </w:r>
      <w:r>
        <w:rPr>
          <w:spacing w:val="-35"/>
          <w:sz w:val="24"/>
          <w:szCs w:val="24"/>
          <w:u w:val="single" w:color="auto"/>
        </w:rPr>
        <w:t xml:space="preserve"> </w:t>
      </w:r>
      <w:r>
        <w:rPr>
          <w:spacing w:val="-4"/>
          <w:sz w:val="24"/>
          <w:szCs w:val="24"/>
          <w:u w:val="single" w:color="auto"/>
        </w:rPr>
        <w:t xml:space="preserve">3 日 </w:t>
      </w:r>
      <w:r>
        <w:rPr>
          <w:spacing w:val="-4"/>
          <w:sz w:val="24"/>
          <w:szCs w:val="24"/>
        </w:rPr>
        <w:t>；</w:t>
      </w:r>
    </w:p>
    <w:p w14:paraId="59DD8595">
      <w:pPr>
        <w:pStyle w:val="2"/>
        <w:spacing w:before="27" w:line="219" w:lineRule="auto"/>
        <w:ind w:left="484"/>
        <w:rPr>
          <w:sz w:val="24"/>
          <w:szCs w:val="24"/>
        </w:rPr>
      </w:pPr>
      <w:r>
        <w:rPr>
          <w:spacing w:val="-1"/>
          <w:sz w:val="24"/>
          <w:szCs w:val="24"/>
        </w:rPr>
        <w:t>发包人向承包人提供图纸的数量：</w:t>
      </w:r>
      <w:r>
        <w:rPr>
          <w:spacing w:val="-1"/>
          <w:sz w:val="24"/>
          <w:szCs w:val="24"/>
          <w:u w:val="single" w:color="auto"/>
        </w:rPr>
        <w:t xml:space="preserve"> 3</w:t>
      </w:r>
      <w:r>
        <w:rPr>
          <w:spacing w:val="-50"/>
          <w:sz w:val="24"/>
          <w:szCs w:val="24"/>
          <w:u w:val="single" w:color="auto"/>
        </w:rPr>
        <w:t xml:space="preserve"> </w:t>
      </w:r>
      <w:r>
        <w:rPr>
          <w:spacing w:val="-1"/>
          <w:sz w:val="24"/>
          <w:szCs w:val="24"/>
          <w:u w:val="single" w:color="auto"/>
        </w:rPr>
        <w:t xml:space="preserve">套施工图纸 </w:t>
      </w:r>
      <w:r>
        <w:rPr>
          <w:spacing w:val="-1"/>
          <w:sz w:val="24"/>
          <w:szCs w:val="24"/>
        </w:rPr>
        <w:t>；</w:t>
      </w:r>
    </w:p>
    <w:p w14:paraId="5AFFB884">
      <w:pPr>
        <w:pStyle w:val="2"/>
        <w:spacing w:before="27" w:line="219" w:lineRule="auto"/>
        <w:ind w:left="484"/>
        <w:rPr>
          <w:sz w:val="24"/>
          <w:szCs w:val="24"/>
        </w:rPr>
      </w:pPr>
      <w:r>
        <w:rPr>
          <w:spacing w:val="-1"/>
          <w:sz w:val="24"/>
          <w:szCs w:val="24"/>
        </w:rPr>
        <w:t>发包人向承包人提供图纸的内容：</w:t>
      </w:r>
      <w:r>
        <w:rPr>
          <w:spacing w:val="-1"/>
          <w:sz w:val="24"/>
          <w:szCs w:val="24"/>
          <w:u w:val="single" w:color="auto"/>
        </w:rPr>
        <w:t xml:space="preserve">经审核通过的详细施工图纸 </w:t>
      </w:r>
      <w:r>
        <w:rPr>
          <w:spacing w:val="-1"/>
          <w:sz w:val="24"/>
          <w:szCs w:val="24"/>
        </w:rPr>
        <w:t>。</w:t>
      </w:r>
    </w:p>
    <w:p w14:paraId="0CCCD33A">
      <w:pPr>
        <w:pStyle w:val="2"/>
        <w:spacing w:before="28" w:line="219" w:lineRule="auto"/>
        <w:ind w:left="498"/>
        <w:rPr>
          <w:sz w:val="24"/>
          <w:szCs w:val="24"/>
        </w:rPr>
      </w:pPr>
      <w:r>
        <w:rPr>
          <w:spacing w:val="-3"/>
          <w:sz w:val="24"/>
          <w:szCs w:val="24"/>
        </w:rPr>
        <w:t>1.6.4 承包人文件</w:t>
      </w:r>
    </w:p>
    <w:p w14:paraId="72C32F76">
      <w:pPr>
        <w:pStyle w:val="2"/>
        <w:spacing w:before="27" w:line="219" w:lineRule="auto"/>
        <w:ind w:left="494"/>
        <w:rPr>
          <w:sz w:val="24"/>
          <w:szCs w:val="24"/>
        </w:rPr>
      </w:pPr>
      <w:r>
        <w:rPr>
          <w:spacing w:val="-2"/>
          <w:sz w:val="24"/>
          <w:szCs w:val="24"/>
        </w:rPr>
        <w:t>需要由承包人提供的文件，包括：</w:t>
      </w:r>
      <w:r>
        <w:rPr>
          <w:spacing w:val="-2"/>
          <w:sz w:val="24"/>
          <w:szCs w:val="24"/>
          <w:u w:val="single" w:color="auto"/>
        </w:rPr>
        <w:t xml:space="preserve"> /  </w:t>
      </w:r>
      <w:r>
        <w:rPr>
          <w:spacing w:val="-2"/>
          <w:sz w:val="24"/>
          <w:szCs w:val="24"/>
        </w:rPr>
        <w:t xml:space="preserve"> ；</w:t>
      </w:r>
    </w:p>
    <w:p w14:paraId="776AC19F">
      <w:pPr>
        <w:pStyle w:val="2"/>
        <w:spacing w:before="27" w:line="219" w:lineRule="auto"/>
        <w:ind w:left="480"/>
        <w:rPr>
          <w:sz w:val="24"/>
          <w:szCs w:val="24"/>
        </w:rPr>
      </w:pPr>
      <w:r>
        <w:rPr>
          <w:spacing w:val="-1"/>
          <w:sz w:val="24"/>
          <w:szCs w:val="24"/>
        </w:rPr>
        <w:t>承包人提供的文件的期限为：</w:t>
      </w:r>
      <w:r>
        <w:rPr>
          <w:spacing w:val="-1"/>
          <w:sz w:val="24"/>
          <w:szCs w:val="24"/>
          <w:u w:val="single" w:color="auto"/>
        </w:rPr>
        <w:t xml:space="preserve"> 签订施工合同后</w:t>
      </w:r>
      <w:r>
        <w:rPr>
          <w:spacing w:val="-45"/>
          <w:sz w:val="24"/>
          <w:szCs w:val="24"/>
          <w:u w:val="single" w:color="auto"/>
        </w:rPr>
        <w:t xml:space="preserve"> </w:t>
      </w:r>
      <w:r>
        <w:rPr>
          <w:spacing w:val="-1"/>
          <w:sz w:val="24"/>
          <w:szCs w:val="24"/>
          <w:u w:val="single" w:color="auto"/>
        </w:rPr>
        <w:t>7</w:t>
      </w:r>
      <w:r>
        <w:rPr>
          <w:spacing w:val="-51"/>
          <w:sz w:val="24"/>
          <w:szCs w:val="24"/>
          <w:u w:val="single" w:color="auto"/>
        </w:rPr>
        <w:t xml:space="preserve"> </w:t>
      </w:r>
      <w:r>
        <w:rPr>
          <w:spacing w:val="-1"/>
          <w:sz w:val="24"/>
          <w:szCs w:val="24"/>
          <w:u w:val="single" w:color="auto"/>
        </w:rPr>
        <w:t>个</w:t>
      </w:r>
      <w:r>
        <w:rPr>
          <w:spacing w:val="-2"/>
          <w:sz w:val="24"/>
          <w:szCs w:val="24"/>
          <w:u w:val="single" w:color="auto"/>
        </w:rPr>
        <w:t xml:space="preserve">工作日内 </w:t>
      </w:r>
      <w:r>
        <w:rPr>
          <w:spacing w:val="-2"/>
          <w:sz w:val="24"/>
          <w:szCs w:val="24"/>
        </w:rPr>
        <w:t>；</w:t>
      </w:r>
    </w:p>
    <w:p w14:paraId="02DF810F">
      <w:pPr>
        <w:pStyle w:val="2"/>
        <w:spacing w:before="28"/>
        <w:ind w:left="1" w:right="80" w:firstLine="479"/>
        <w:rPr>
          <w:sz w:val="24"/>
          <w:szCs w:val="24"/>
        </w:rPr>
      </w:pPr>
      <w:r>
        <w:rPr>
          <w:spacing w:val="-1"/>
          <w:sz w:val="24"/>
          <w:szCs w:val="24"/>
        </w:rPr>
        <w:t>承包人提供的文件的数量为：</w:t>
      </w:r>
      <w:r>
        <w:rPr>
          <w:spacing w:val="-1"/>
          <w:sz w:val="24"/>
          <w:szCs w:val="24"/>
          <w:u w:val="single" w:color="auto"/>
        </w:rPr>
        <w:t xml:space="preserve"> 不少于</w:t>
      </w:r>
      <w:r>
        <w:rPr>
          <w:spacing w:val="-26"/>
          <w:sz w:val="24"/>
          <w:szCs w:val="24"/>
          <w:u w:val="single" w:color="auto"/>
        </w:rPr>
        <w:t xml:space="preserve"> </w:t>
      </w:r>
      <w:r>
        <w:rPr>
          <w:spacing w:val="-1"/>
          <w:sz w:val="24"/>
          <w:szCs w:val="24"/>
          <w:u w:val="single" w:color="auto"/>
        </w:rPr>
        <w:t>3</w:t>
      </w:r>
      <w:r>
        <w:rPr>
          <w:spacing w:val="-50"/>
          <w:sz w:val="24"/>
          <w:szCs w:val="24"/>
          <w:u w:val="single" w:color="auto"/>
        </w:rPr>
        <w:t xml:space="preserve"> </w:t>
      </w:r>
      <w:r>
        <w:rPr>
          <w:spacing w:val="-1"/>
          <w:sz w:val="24"/>
          <w:szCs w:val="24"/>
          <w:u w:val="single" w:color="auto"/>
        </w:rPr>
        <w:t>套（具体以建设行政主管部门或监理单位</w:t>
      </w:r>
      <w:r>
        <w:rPr>
          <w:sz w:val="24"/>
          <w:szCs w:val="24"/>
        </w:rPr>
        <w:t xml:space="preserve"> </w:t>
      </w:r>
      <w:r>
        <w:rPr>
          <w:spacing w:val="-3"/>
          <w:sz w:val="24"/>
          <w:szCs w:val="24"/>
          <w:u w:val="single" w:color="auto"/>
        </w:rPr>
        <w:t>要求为准</w:t>
      </w:r>
      <w:r>
        <w:rPr>
          <w:sz w:val="24"/>
          <w:szCs w:val="24"/>
          <w:u w:val="single" w:color="auto"/>
        </w:rPr>
        <w:t xml:space="preserve">） </w:t>
      </w:r>
      <w:r>
        <w:rPr>
          <w:sz w:val="24"/>
          <w:szCs w:val="24"/>
        </w:rPr>
        <w:t>；</w:t>
      </w:r>
    </w:p>
    <w:p w14:paraId="7B095C05">
      <w:pPr>
        <w:pStyle w:val="2"/>
        <w:spacing w:before="1" w:line="218" w:lineRule="auto"/>
        <w:ind w:left="480"/>
        <w:rPr>
          <w:sz w:val="24"/>
          <w:szCs w:val="24"/>
        </w:rPr>
      </w:pPr>
      <w:r>
        <w:rPr>
          <w:spacing w:val="-1"/>
          <w:sz w:val="24"/>
          <w:szCs w:val="24"/>
        </w:rPr>
        <w:t>承包人提供的文件的形式为：</w:t>
      </w:r>
      <w:r>
        <w:rPr>
          <w:spacing w:val="-1"/>
          <w:sz w:val="24"/>
          <w:szCs w:val="24"/>
          <w:u w:val="single" w:color="auto"/>
        </w:rPr>
        <w:t xml:space="preserve"> 书面和电子文件 </w:t>
      </w:r>
      <w:r>
        <w:rPr>
          <w:spacing w:val="-1"/>
          <w:sz w:val="24"/>
          <w:szCs w:val="24"/>
        </w:rPr>
        <w:t>；</w:t>
      </w:r>
    </w:p>
    <w:p w14:paraId="50F57213">
      <w:pPr>
        <w:pStyle w:val="2"/>
        <w:spacing w:before="28" w:line="219" w:lineRule="auto"/>
        <w:ind w:left="484"/>
        <w:rPr>
          <w:sz w:val="24"/>
          <w:szCs w:val="24"/>
        </w:rPr>
      </w:pPr>
      <w:r>
        <w:rPr>
          <w:spacing w:val="-1"/>
          <w:sz w:val="24"/>
          <w:szCs w:val="24"/>
        </w:rPr>
        <w:t>发包人审批承包人文件的期限：</w:t>
      </w:r>
      <w:r>
        <w:rPr>
          <w:spacing w:val="-1"/>
          <w:sz w:val="24"/>
          <w:szCs w:val="24"/>
          <w:u w:val="single" w:color="auto"/>
        </w:rPr>
        <w:t xml:space="preserve">在收到承包人文件后 7 天内 </w:t>
      </w:r>
      <w:r>
        <w:rPr>
          <w:spacing w:val="-1"/>
          <w:sz w:val="24"/>
          <w:szCs w:val="24"/>
        </w:rPr>
        <w:t>。</w:t>
      </w:r>
    </w:p>
    <w:p w14:paraId="11B9E903">
      <w:pPr>
        <w:pStyle w:val="2"/>
        <w:spacing w:before="27" w:line="220" w:lineRule="auto"/>
        <w:ind w:left="498"/>
        <w:rPr>
          <w:sz w:val="24"/>
          <w:szCs w:val="24"/>
        </w:rPr>
      </w:pPr>
      <w:r>
        <w:rPr>
          <w:spacing w:val="-3"/>
          <w:sz w:val="24"/>
          <w:szCs w:val="24"/>
        </w:rPr>
        <w:t>1.6.5 现场图纸准备</w:t>
      </w:r>
    </w:p>
    <w:p w14:paraId="4047E9F9">
      <w:pPr>
        <w:pStyle w:val="2"/>
        <w:spacing w:before="26"/>
        <w:ind w:left="2" w:right="80" w:firstLine="481"/>
        <w:rPr>
          <w:sz w:val="24"/>
          <w:szCs w:val="24"/>
        </w:rPr>
      </w:pPr>
      <w:r>
        <w:rPr>
          <w:spacing w:val="-3"/>
          <w:sz w:val="24"/>
          <w:szCs w:val="24"/>
        </w:rPr>
        <w:t>关于现场图纸准备的约定：</w:t>
      </w:r>
      <w:r>
        <w:rPr>
          <w:spacing w:val="-3"/>
          <w:sz w:val="24"/>
          <w:szCs w:val="24"/>
          <w:u w:val="single" w:color="auto"/>
        </w:rPr>
        <w:t>承包人应在施工现场另外保存一套完整</w:t>
      </w:r>
      <w:r>
        <w:rPr>
          <w:spacing w:val="-4"/>
          <w:sz w:val="24"/>
          <w:szCs w:val="24"/>
          <w:u w:val="single" w:color="auto"/>
        </w:rPr>
        <w:t>的图纸和承包人</w:t>
      </w:r>
      <w:r>
        <w:rPr>
          <w:sz w:val="24"/>
          <w:szCs w:val="24"/>
        </w:rPr>
        <w:t xml:space="preserve"> </w:t>
      </w:r>
      <w:r>
        <w:rPr>
          <w:spacing w:val="-1"/>
          <w:sz w:val="24"/>
          <w:szCs w:val="24"/>
          <w:u w:val="single" w:color="auto"/>
        </w:rPr>
        <w:t>文件，供发包人、监理人及有关人员进行工程检查时使用</w:t>
      </w:r>
      <w:r>
        <w:rPr>
          <w:spacing w:val="-1"/>
          <w:sz w:val="24"/>
          <w:szCs w:val="24"/>
        </w:rPr>
        <w:t>。</w:t>
      </w:r>
    </w:p>
    <w:p w14:paraId="51B2E000">
      <w:pPr>
        <w:pStyle w:val="2"/>
        <w:spacing w:line="221" w:lineRule="auto"/>
        <w:ind w:left="498"/>
        <w:rPr>
          <w:sz w:val="24"/>
          <w:szCs w:val="24"/>
        </w:rPr>
      </w:pPr>
      <w:r>
        <w:rPr>
          <w:spacing w:val="-8"/>
          <w:sz w:val="24"/>
          <w:szCs w:val="24"/>
        </w:rPr>
        <w:t>1.7</w:t>
      </w:r>
      <w:r>
        <w:rPr>
          <w:spacing w:val="11"/>
          <w:sz w:val="24"/>
          <w:szCs w:val="24"/>
        </w:rPr>
        <w:t xml:space="preserve"> </w:t>
      </w:r>
      <w:r>
        <w:rPr>
          <w:spacing w:val="-8"/>
          <w:sz w:val="24"/>
          <w:szCs w:val="24"/>
        </w:rPr>
        <w:t>联络</w:t>
      </w:r>
    </w:p>
    <w:p w14:paraId="0CC9A28D">
      <w:pPr>
        <w:pStyle w:val="2"/>
        <w:spacing w:before="145" w:line="229" w:lineRule="auto"/>
        <w:ind w:left="3" w:firstLine="494"/>
        <w:rPr>
          <w:sz w:val="24"/>
          <w:szCs w:val="24"/>
        </w:rPr>
      </w:pPr>
      <w:r>
        <w:rPr>
          <w:spacing w:val="-3"/>
          <w:sz w:val="24"/>
          <w:szCs w:val="24"/>
        </w:rPr>
        <w:t>1.7.1</w:t>
      </w:r>
      <w:r>
        <w:rPr>
          <w:spacing w:val="-47"/>
          <w:sz w:val="24"/>
          <w:szCs w:val="24"/>
        </w:rPr>
        <w:t xml:space="preserve"> </w:t>
      </w:r>
      <w:r>
        <w:rPr>
          <w:spacing w:val="-3"/>
          <w:sz w:val="24"/>
          <w:szCs w:val="24"/>
        </w:rPr>
        <w:t>发包人和承包人应当在</w:t>
      </w:r>
      <w:r>
        <w:rPr>
          <w:spacing w:val="-3"/>
          <w:sz w:val="24"/>
          <w:szCs w:val="24"/>
          <w:u w:val="single" w:color="auto"/>
        </w:rPr>
        <w:t xml:space="preserve">  3  </w:t>
      </w:r>
      <w:r>
        <w:rPr>
          <w:spacing w:val="-105"/>
          <w:sz w:val="24"/>
          <w:szCs w:val="24"/>
        </w:rPr>
        <w:t xml:space="preserve"> </w:t>
      </w:r>
      <w:r>
        <w:rPr>
          <w:spacing w:val="-3"/>
          <w:sz w:val="24"/>
          <w:szCs w:val="24"/>
        </w:rPr>
        <w:t>天内将与合同有</w:t>
      </w:r>
      <w:r>
        <w:rPr>
          <w:spacing w:val="-4"/>
          <w:sz w:val="24"/>
          <w:szCs w:val="24"/>
        </w:rPr>
        <w:t>关的通知、批准、证明、证书、</w:t>
      </w:r>
      <w:r>
        <w:rPr>
          <w:sz w:val="24"/>
          <w:szCs w:val="24"/>
        </w:rPr>
        <w:t xml:space="preserve"> 指示、指令、要求、请求、同意、意见、确定和决</w:t>
      </w:r>
      <w:r>
        <w:rPr>
          <w:spacing w:val="-1"/>
          <w:sz w:val="24"/>
          <w:szCs w:val="24"/>
        </w:rPr>
        <w:t>定等书面函件送达对方当事人。</w:t>
      </w:r>
    </w:p>
    <w:p w14:paraId="52A57FE6">
      <w:pPr>
        <w:pStyle w:val="2"/>
        <w:spacing w:before="28" w:line="219" w:lineRule="auto"/>
        <w:ind w:left="498"/>
        <w:rPr>
          <w:sz w:val="24"/>
          <w:szCs w:val="24"/>
        </w:rPr>
      </w:pPr>
      <w:r>
        <w:rPr>
          <w:spacing w:val="-1"/>
          <w:sz w:val="24"/>
          <w:szCs w:val="24"/>
        </w:rPr>
        <w:t>1.7.2 发包人接收文件的地点：</w:t>
      </w:r>
      <w:r>
        <w:rPr>
          <w:spacing w:val="-1"/>
          <w:sz w:val="24"/>
          <w:szCs w:val="24"/>
          <w:u w:val="single" w:color="auto"/>
        </w:rPr>
        <w:t>签订合同另行</w:t>
      </w:r>
      <w:r>
        <w:rPr>
          <w:spacing w:val="-2"/>
          <w:sz w:val="24"/>
          <w:szCs w:val="24"/>
          <w:u w:val="single" w:color="auto"/>
        </w:rPr>
        <w:t>约定</w:t>
      </w:r>
      <w:r>
        <w:rPr>
          <w:spacing w:val="-2"/>
          <w:sz w:val="24"/>
          <w:szCs w:val="24"/>
        </w:rPr>
        <w:t>；</w:t>
      </w:r>
    </w:p>
    <w:p w14:paraId="285CEEF2">
      <w:pPr>
        <w:pStyle w:val="2"/>
        <w:spacing w:before="28" w:line="219" w:lineRule="auto"/>
        <w:ind w:left="484"/>
        <w:rPr>
          <w:sz w:val="24"/>
          <w:szCs w:val="24"/>
        </w:rPr>
      </w:pPr>
      <w:r>
        <w:rPr>
          <w:spacing w:val="-1"/>
          <w:sz w:val="24"/>
          <w:szCs w:val="24"/>
        </w:rPr>
        <w:t>发包人指定的接收人为：</w:t>
      </w:r>
      <w:r>
        <w:rPr>
          <w:spacing w:val="-1"/>
          <w:sz w:val="24"/>
          <w:szCs w:val="24"/>
          <w:u w:val="single" w:color="auto"/>
        </w:rPr>
        <w:t xml:space="preserve"> 签订合同另行约定</w:t>
      </w:r>
      <w:r>
        <w:rPr>
          <w:spacing w:val="-1"/>
          <w:sz w:val="24"/>
          <w:szCs w:val="24"/>
        </w:rPr>
        <w:t>。</w:t>
      </w:r>
    </w:p>
    <w:p w14:paraId="519F2A57">
      <w:pPr>
        <w:pStyle w:val="2"/>
        <w:spacing w:before="27" w:line="219" w:lineRule="auto"/>
        <w:ind w:left="480"/>
        <w:rPr>
          <w:sz w:val="24"/>
          <w:szCs w:val="24"/>
        </w:rPr>
      </w:pPr>
      <w:r>
        <w:rPr>
          <w:spacing w:val="-1"/>
          <w:sz w:val="24"/>
          <w:szCs w:val="24"/>
        </w:rPr>
        <w:t>承包人接收文件的地点：</w:t>
      </w:r>
      <w:r>
        <w:rPr>
          <w:spacing w:val="-1"/>
          <w:sz w:val="24"/>
          <w:szCs w:val="24"/>
          <w:u w:val="single" w:color="auto"/>
        </w:rPr>
        <w:t xml:space="preserve">签订合同另行约定 </w:t>
      </w:r>
      <w:r>
        <w:rPr>
          <w:spacing w:val="-1"/>
          <w:sz w:val="24"/>
          <w:szCs w:val="24"/>
        </w:rPr>
        <w:t>；</w:t>
      </w:r>
    </w:p>
    <w:p w14:paraId="05BCBF9F">
      <w:pPr>
        <w:pStyle w:val="2"/>
        <w:spacing w:before="27" w:line="219" w:lineRule="auto"/>
        <w:ind w:left="480"/>
        <w:rPr>
          <w:sz w:val="24"/>
          <w:szCs w:val="24"/>
        </w:rPr>
      </w:pPr>
      <w:r>
        <w:rPr>
          <w:spacing w:val="-1"/>
          <w:sz w:val="24"/>
          <w:szCs w:val="24"/>
        </w:rPr>
        <w:t>承包人指定的接收人为：</w:t>
      </w:r>
      <w:r>
        <w:rPr>
          <w:spacing w:val="-1"/>
          <w:sz w:val="24"/>
          <w:szCs w:val="24"/>
          <w:u w:val="single" w:color="auto"/>
        </w:rPr>
        <w:t>签订合同另行约定</w:t>
      </w:r>
      <w:r>
        <w:rPr>
          <w:spacing w:val="-1"/>
          <w:sz w:val="24"/>
          <w:szCs w:val="24"/>
        </w:rPr>
        <w:t>。</w:t>
      </w:r>
    </w:p>
    <w:p w14:paraId="0B2CEBE3">
      <w:pPr>
        <w:pStyle w:val="2"/>
        <w:spacing w:before="28" w:line="219" w:lineRule="auto"/>
        <w:ind w:left="481"/>
        <w:rPr>
          <w:sz w:val="24"/>
          <w:szCs w:val="24"/>
        </w:rPr>
      </w:pPr>
      <w:r>
        <w:rPr>
          <w:spacing w:val="-1"/>
          <w:sz w:val="24"/>
          <w:szCs w:val="24"/>
        </w:rPr>
        <w:t>监理人接收文件的地点：</w:t>
      </w:r>
      <w:r>
        <w:rPr>
          <w:spacing w:val="-1"/>
          <w:sz w:val="24"/>
          <w:szCs w:val="24"/>
          <w:u w:val="single" w:color="auto"/>
        </w:rPr>
        <w:t xml:space="preserve">签订合同另行约定 </w:t>
      </w:r>
      <w:r>
        <w:rPr>
          <w:spacing w:val="-1"/>
          <w:sz w:val="24"/>
          <w:szCs w:val="24"/>
        </w:rPr>
        <w:t>；</w:t>
      </w:r>
    </w:p>
    <w:p w14:paraId="6BC83E88">
      <w:pPr>
        <w:pStyle w:val="2"/>
        <w:spacing w:before="27" w:line="219" w:lineRule="auto"/>
        <w:ind w:left="481"/>
        <w:rPr>
          <w:sz w:val="24"/>
          <w:szCs w:val="24"/>
        </w:rPr>
      </w:pPr>
      <w:r>
        <w:rPr>
          <w:spacing w:val="-1"/>
          <w:sz w:val="24"/>
          <w:szCs w:val="24"/>
        </w:rPr>
        <w:t>监理人指定的接收人为：</w:t>
      </w:r>
      <w:r>
        <w:rPr>
          <w:spacing w:val="-1"/>
          <w:sz w:val="24"/>
          <w:szCs w:val="24"/>
          <w:u w:val="single" w:color="auto"/>
        </w:rPr>
        <w:t>签订合同另行约定</w:t>
      </w:r>
      <w:r>
        <w:rPr>
          <w:spacing w:val="-1"/>
          <w:sz w:val="24"/>
          <w:szCs w:val="24"/>
        </w:rPr>
        <w:t xml:space="preserve">  。</w:t>
      </w:r>
    </w:p>
    <w:p w14:paraId="6A39BA93">
      <w:pPr>
        <w:pStyle w:val="2"/>
        <w:spacing w:before="27" w:line="219" w:lineRule="auto"/>
        <w:ind w:left="498"/>
        <w:rPr>
          <w:sz w:val="24"/>
          <w:szCs w:val="24"/>
        </w:rPr>
      </w:pPr>
      <w:r>
        <w:rPr>
          <w:spacing w:val="-6"/>
          <w:sz w:val="24"/>
          <w:szCs w:val="24"/>
        </w:rPr>
        <w:t>1.10</w:t>
      </w:r>
      <w:r>
        <w:rPr>
          <w:spacing w:val="19"/>
          <w:sz w:val="24"/>
          <w:szCs w:val="24"/>
        </w:rPr>
        <w:t xml:space="preserve"> </w:t>
      </w:r>
      <w:r>
        <w:rPr>
          <w:spacing w:val="-6"/>
          <w:sz w:val="24"/>
          <w:szCs w:val="24"/>
        </w:rPr>
        <w:t>交通运输</w:t>
      </w:r>
    </w:p>
    <w:p w14:paraId="18D48362">
      <w:pPr>
        <w:pStyle w:val="2"/>
        <w:spacing w:before="148" w:line="219" w:lineRule="auto"/>
        <w:ind w:left="498"/>
        <w:rPr>
          <w:sz w:val="24"/>
          <w:szCs w:val="24"/>
        </w:rPr>
      </w:pPr>
      <w:r>
        <w:rPr>
          <w:spacing w:val="-5"/>
          <w:sz w:val="24"/>
          <w:szCs w:val="24"/>
        </w:rPr>
        <w:t>1.10.1</w:t>
      </w:r>
      <w:r>
        <w:rPr>
          <w:spacing w:val="36"/>
          <w:sz w:val="24"/>
          <w:szCs w:val="24"/>
        </w:rPr>
        <w:t xml:space="preserve"> </w:t>
      </w:r>
      <w:r>
        <w:rPr>
          <w:spacing w:val="-5"/>
          <w:sz w:val="24"/>
          <w:szCs w:val="24"/>
        </w:rPr>
        <w:t>出入现场的权利</w:t>
      </w:r>
    </w:p>
    <w:p w14:paraId="56FE81D5">
      <w:pPr>
        <w:pStyle w:val="2"/>
        <w:spacing w:before="27" w:line="219" w:lineRule="auto"/>
        <w:ind w:left="484"/>
        <w:rPr>
          <w:sz w:val="24"/>
          <w:szCs w:val="24"/>
        </w:rPr>
      </w:pPr>
      <w:r>
        <w:rPr>
          <w:spacing w:val="-1"/>
          <w:sz w:val="24"/>
          <w:szCs w:val="24"/>
        </w:rPr>
        <w:t>关于出入现场的权利的约定：</w:t>
      </w:r>
      <w:r>
        <w:rPr>
          <w:spacing w:val="-1"/>
          <w:sz w:val="24"/>
          <w:szCs w:val="24"/>
          <w:u w:val="single" w:color="auto"/>
        </w:rPr>
        <w:t xml:space="preserve">       /           </w:t>
      </w:r>
      <w:r>
        <w:rPr>
          <w:spacing w:val="-1"/>
          <w:sz w:val="24"/>
          <w:szCs w:val="24"/>
        </w:rPr>
        <w:t>。</w:t>
      </w:r>
    </w:p>
    <w:p w14:paraId="33089DD6">
      <w:pPr>
        <w:pStyle w:val="2"/>
        <w:spacing w:before="27" w:line="219" w:lineRule="auto"/>
        <w:ind w:left="498"/>
        <w:rPr>
          <w:sz w:val="24"/>
          <w:szCs w:val="24"/>
        </w:rPr>
      </w:pPr>
      <w:r>
        <w:rPr>
          <w:spacing w:val="-3"/>
          <w:sz w:val="24"/>
          <w:szCs w:val="24"/>
        </w:rPr>
        <w:t>1.10.3 场内交通</w:t>
      </w:r>
    </w:p>
    <w:p w14:paraId="092205EA">
      <w:pPr>
        <w:pStyle w:val="2"/>
        <w:spacing w:before="27" w:line="219" w:lineRule="auto"/>
        <w:ind w:left="484"/>
        <w:rPr>
          <w:sz w:val="24"/>
          <w:szCs w:val="24"/>
        </w:rPr>
      </w:pPr>
      <w:r>
        <w:rPr>
          <w:sz w:val="24"/>
          <w:szCs w:val="24"/>
        </w:rPr>
        <w:t>关于场外交通和场内交通的边界的约定：</w:t>
      </w:r>
      <w:r>
        <w:rPr>
          <w:sz w:val="24"/>
          <w:szCs w:val="24"/>
          <w:u w:val="single" w:color="auto"/>
        </w:rPr>
        <w:t xml:space="preserve">    </w:t>
      </w:r>
      <w:r>
        <w:rPr>
          <w:spacing w:val="-1"/>
          <w:sz w:val="24"/>
          <w:szCs w:val="24"/>
          <w:u w:val="single" w:color="auto"/>
        </w:rPr>
        <w:t xml:space="preserve">/             </w:t>
      </w:r>
      <w:r>
        <w:rPr>
          <w:spacing w:val="-1"/>
          <w:sz w:val="24"/>
          <w:szCs w:val="24"/>
        </w:rPr>
        <w:t>。</w:t>
      </w:r>
    </w:p>
    <w:p w14:paraId="15DEEF10">
      <w:pPr>
        <w:pStyle w:val="2"/>
        <w:spacing w:before="27"/>
        <w:ind w:right="140" w:firstLine="484"/>
        <w:rPr>
          <w:sz w:val="24"/>
          <w:szCs w:val="24"/>
        </w:rPr>
      </w:pPr>
      <w:r>
        <w:rPr>
          <w:spacing w:val="2"/>
          <w:sz w:val="24"/>
          <w:szCs w:val="24"/>
        </w:rPr>
        <w:t>关于发包人向承包人免费提供满足工程施工需要的场内道路和交通</w:t>
      </w:r>
      <w:r>
        <w:rPr>
          <w:spacing w:val="1"/>
          <w:sz w:val="24"/>
          <w:szCs w:val="24"/>
        </w:rPr>
        <w:t>设施的约定：</w:t>
      </w:r>
      <w:r>
        <w:rPr>
          <w:sz w:val="24"/>
          <w:szCs w:val="24"/>
        </w:rPr>
        <w:t xml:space="preserve"> </w:t>
      </w:r>
      <w:r>
        <w:rPr>
          <w:spacing w:val="-3"/>
          <w:sz w:val="24"/>
          <w:szCs w:val="24"/>
          <w:u w:val="single" w:color="auto"/>
        </w:rPr>
        <w:t xml:space="preserve">/ </w:t>
      </w:r>
      <w:r>
        <w:rPr>
          <w:spacing w:val="-3"/>
          <w:sz w:val="24"/>
          <w:szCs w:val="24"/>
        </w:rPr>
        <w:t>。</w:t>
      </w:r>
    </w:p>
    <w:p w14:paraId="5E729869">
      <w:pPr>
        <w:pStyle w:val="2"/>
        <w:spacing w:before="1" w:line="219" w:lineRule="auto"/>
        <w:ind w:left="498"/>
        <w:rPr>
          <w:sz w:val="24"/>
          <w:szCs w:val="24"/>
        </w:rPr>
      </w:pPr>
      <w:r>
        <w:rPr>
          <w:spacing w:val="-3"/>
          <w:sz w:val="24"/>
          <w:szCs w:val="24"/>
        </w:rPr>
        <w:t>1.10.4</w:t>
      </w:r>
      <w:r>
        <w:rPr>
          <w:spacing w:val="-41"/>
          <w:sz w:val="24"/>
          <w:szCs w:val="24"/>
        </w:rPr>
        <w:t xml:space="preserve"> </w:t>
      </w:r>
      <w:r>
        <w:rPr>
          <w:spacing w:val="-3"/>
          <w:sz w:val="24"/>
          <w:szCs w:val="24"/>
        </w:rPr>
        <w:t>超大件和超重件的运输</w:t>
      </w:r>
    </w:p>
    <w:p w14:paraId="592FCC4E">
      <w:pPr>
        <w:pStyle w:val="2"/>
        <w:spacing w:before="27"/>
        <w:ind w:left="2" w:right="80" w:firstLine="478"/>
        <w:rPr>
          <w:sz w:val="24"/>
          <w:szCs w:val="24"/>
        </w:rPr>
      </w:pPr>
      <w:r>
        <w:rPr>
          <w:spacing w:val="4"/>
          <w:sz w:val="24"/>
          <w:szCs w:val="24"/>
        </w:rPr>
        <w:t>运输超大件或超重件所需的道路和桥梁临时加固改造</w:t>
      </w:r>
      <w:r>
        <w:rPr>
          <w:spacing w:val="3"/>
          <w:sz w:val="24"/>
          <w:szCs w:val="24"/>
        </w:rPr>
        <w:t>费用和其他有关费用由</w:t>
      </w:r>
      <w:r>
        <w:rPr>
          <w:spacing w:val="3"/>
          <w:sz w:val="24"/>
          <w:szCs w:val="24"/>
          <w:u w:val="single" w:color="auto"/>
        </w:rPr>
        <w:t>承包</w:t>
      </w:r>
      <w:r>
        <w:rPr>
          <w:sz w:val="24"/>
          <w:szCs w:val="24"/>
        </w:rPr>
        <w:t xml:space="preserve"> </w:t>
      </w:r>
      <w:r>
        <w:rPr>
          <w:spacing w:val="-3"/>
          <w:sz w:val="24"/>
          <w:szCs w:val="24"/>
          <w:u w:val="single" w:color="auto"/>
        </w:rPr>
        <w:t>人</w:t>
      </w:r>
      <w:r>
        <w:rPr>
          <w:spacing w:val="-3"/>
          <w:sz w:val="24"/>
          <w:szCs w:val="24"/>
        </w:rPr>
        <w:t>承担。</w:t>
      </w:r>
    </w:p>
    <w:p w14:paraId="288EBC59">
      <w:pPr>
        <w:pStyle w:val="2"/>
        <w:spacing w:line="219" w:lineRule="auto"/>
        <w:ind w:left="498"/>
        <w:rPr>
          <w:sz w:val="24"/>
          <w:szCs w:val="24"/>
        </w:rPr>
      </w:pPr>
      <w:r>
        <w:rPr>
          <w:spacing w:val="-6"/>
          <w:sz w:val="24"/>
          <w:szCs w:val="24"/>
        </w:rPr>
        <w:t>1.11</w:t>
      </w:r>
      <w:r>
        <w:rPr>
          <w:spacing w:val="19"/>
          <w:sz w:val="24"/>
          <w:szCs w:val="24"/>
        </w:rPr>
        <w:t xml:space="preserve"> </w:t>
      </w:r>
      <w:r>
        <w:rPr>
          <w:spacing w:val="-6"/>
          <w:sz w:val="24"/>
          <w:szCs w:val="24"/>
        </w:rPr>
        <w:t>知识产权</w:t>
      </w:r>
    </w:p>
    <w:p w14:paraId="61BB9123">
      <w:pPr>
        <w:pStyle w:val="2"/>
        <w:spacing w:before="147"/>
        <w:ind w:right="80" w:firstLine="498"/>
        <w:jc w:val="both"/>
        <w:rPr>
          <w:sz w:val="24"/>
          <w:szCs w:val="24"/>
        </w:rPr>
      </w:pPr>
      <w:r>
        <w:rPr>
          <w:spacing w:val="1"/>
          <w:sz w:val="24"/>
          <w:szCs w:val="24"/>
        </w:rPr>
        <w:t>1.11.1</w:t>
      </w:r>
      <w:r>
        <w:rPr>
          <w:spacing w:val="-45"/>
          <w:sz w:val="24"/>
          <w:szCs w:val="24"/>
        </w:rPr>
        <w:t xml:space="preserve"> </w:t>
      </w:r>
      <w:r>
        <w:rPr>
          <w:spacing w:val="1"/>
          <w:sz w:val="24"/>
          <w:szCs w:val="24"/>
        </w:rPr>
        <w:t>关于发包人提供给承包人的图纸、发包人为实施工程自行编制或委</w:t>
      </w:r>
      <w:r>
        <w:rPr>
          <w:sz w:val="24"/>
          <w:szCs w:val="24"/>
        </w:rPr>
        <w:t xml:space="preserve">托编制 </w:t>
      </w:r>
      <w:r>
        <w:rPr>
          <w:spacing w:val="-3"/>
          <w:sz w:val="24"/>
          <w:szCs w:val="24"/>
        </w:rPr>
        <w:t>的技术规范以及反映发包人关于合同要求或其他类似性质的文件的著作权的归属：</w:t>
      </w:r>
      <w:r>
        <w:rPr>
          <w:spacing w:val="-3"/>
          <w:sz w:val="24"/>
          <w:szCs w:val="24"/>
          <w:u w:val="single" w:color="auto"/>
        </w:rPr>
        <w:t>著作</w:t>
      </w:r>
      <w:r>
        <w:rPr>
          <w:spacing w:val="3"/>
          <w:sz w:val="24"/>
          <w:szCs w:val="24"/>
        </w:rPr>
        <w:t xml:space="preserve"> </w:t>
      </w:r>
      <w:r>
        <w:rPr>
          <w:spacing w:val="-2"/>
          <w:sz w:val="24"/>
          <w:szCs w:val="24"/>
          <w:u w:val="single" w:color="auto"/>
        </w:rPr>
        <w:t>权归发包人所有</w:t>
      </w:r>
      <w:r>
        <w:rPr>
          <w:spacing w:val="-2"/>
          <w:sz w:val="24"/>
          <w:szCs w:val="24"/>
        </w:rPr>
        <w:t>。</w:t>
      </w:r>
    </w:p>
    <w:p w14:paraId="29F582B8">
      <w:pPr>
        <w:pStyle w:val="2"/>
        <w:ind w:left="20" w:right="80" w:firstLine="464"/>
        <w:rPr>
          <w:sz w:val="24"/>
          <w:szCs w:val="24"/>
        </w:rPr>
      </w:pPr>
      <w:r>
        <w:rPr>
          <w:spacing w:val="-3"/>
          <w:sz w:val="24"/>
          <w:szCs w:val="24"/>
        </w:rPr>
        <w:t>关于发包人提供的上述文件的使用限制的要求：</w:t>
      </w:r>
      <w:r>
        <w:rPr>
          <w:spacing w:val="-3"/>
          <w:sz w:val="24"/>
          <w:szCs w:val="24"/>
          <w:u w:val="single" w:color="auto"/>
        </w:rPr>
        <w:t>发包人所提供的一</w:t>
      </w:r>
      <w:r>
        <w:rPr>
          <w:spacing w:val="-4"/>
          <w:sz w:val="24"/>
          <w:szCs w:val="24"/>
          <w:u w:val="single" w:color="auto"/>
        </w:rPr>
        <w:t>切与本工程相关</w:t>
      </w:r>
      <w:r>
        <w:rPr>
          <w:sz w:val="24"/>
          <w:szCs w:val="24"/>
        </w:rPr>
        <w:t xml:space="preserve"> </w:t>
      </w:r>
      <w:r>
        <w:rPr>
          <w:spacing w:val="-3"/>
          <w:sz w:val="24"/>
          <w:szCs w:val="24"/>
          <w:u w:val="single" w:color="auto"/>
        </w:rPr>
        <w:t xml:space="preserve">的资料，承包方应予以保密 </w:t>
      </w:r>
      <w:r>
        <w:rPr>
          <w:spacing w:val="-3"/>
          <w:sz w:val="24"/>
          <w:szCs w:val="24"/>
        </w:rPr>
        <w:t>。</w:t>
      </w:r>
    </w:p>
    <w:p w14:paraId="57A64C5B">
      <w:pPr>
        <w:pStyle w:val="2"/>
        <w:spacing w:line="219" w:lineRule="auto"/>
        <w:ind w:left="498"/>
        <w:rPr>
          <w:sz w:val="24"/>
          <w:szCs w:val="24"/>
        </w:rPr>
      </w:pPr>
      <w:r>
        <w:rPr>
          <w:spacing w:val="-1"/>
          <w:sz w:val="24"/>
          <w:szCs w:val="24"/>
        </w:rPr>
        <w:t>1.11.2 关于承包人为实施工程所编制文件的著作权的归属：</w:t>
      </w:r>
      <w:r>
        <w:rPr>
          <w:spacing w:val="-1"/>
          <w:sz w:val="24"/>
          <w:szCs w:val="24"/>
          <w:u w:val="single" w:color="auto"/>
        </w:rPr>
        <w:t xml:space="preserve">       /     </w:t>
      </w:r>
      <w:r>
        <w:rPr>
          <w:spacing w:val="-1"/>
          <w:sz w:val="24"/>
          <w:szCs w:val="24"/>
        </w:rPr>
        <w:t>。</w:t>
      </w:r>
    </w:p>
    <w:p w14:paraId="1FF615CF">
      <w:pPr>
        <w:spacing w:line="219" w:lineRule="auto"/>
        <w:rPr>
          <w:sz w:val="24"/>
          <w:szCs w:val="24"/>
        </w:rPr>
        <w:sectPr>
          <w:pgSz w:w="11906" w:h="16839"/>
          <w:pgMar w:top="1407" w:right="1275" w:bottom="0" w:left="1539" w:header="0" w:footer="0" w:gutter="0"/>
          <w:cols w:space="720" w:num="1"/>
        </w:sectPr>
      </w:pPr>
    </w:p>
    <w:p w14:paraId="77D75390">
      <w:pPr>
        <w:pStyle w:val="2"/>
        <w:spacing w:before="47" w:line="219" w:lineRule="auto"/>
        <w:ind w:left="484"/>
        <w:rPr>
          <w:sz w:val="24"/>
          <w:szCs w:val="24"/>
        </w:rPr>
      </w:pPr>
      <w:r>
        <w:rPr>
          <w:sz w:val="24"/>
          <w:szCs w:val="24"/>
        </w:rPr>
        <w:t>关于承包人提供的上述文件的使用限制的要求：</w:t>
      </w:r>
      <w:r>
        <w:rPr>
          <w:spacing w:val="-1"/>
          <w:sz w:val="24"/>
          <w:szCs w:val="24"/>
          <w:u w:val="single" w:color="auto"/>
        </w:rPr>
        <w:t xml:space="preserve">工程竣工后应全部移交发包人 </w:t>
      </w:r>
      <w:r>
        <w:rPr>
          <w:spacing w:val="-1"/>
          <w:sz w:val="24"/>
          <w:szCs w:val="24"/>
        </w:rPr>
        <w:t>。</w:t>
      </w:r>
    </w:p>
    <w:p w14:paraId="5FF56AC1">
      <w:pPr>
        <w:pStyle w:val="2"/>
        <w:spacing w:before="27"/>
        <w:ind w:left="1" w:right="99" w:firstLine="496"/>
        <w:rPr>
          <w:sz w:val="24"/>
          <w:szCs w:val="24"/>
        </w:rPr>
      </w:pPr>
      <w:r>
        <w:rPr>
          <w:sz w:val="24"/>
          <w:szCs w:val="24"/>
        </w:rPr>
        <w:t>1.11.4 承包人在施工过程中所采用的专利、专有技术、技术</w:t>
      </w:r>
      <w:r>
        <w:rPr>
          <w:spacing w:val="-1"/>
          <w:sz w:val="24"/>
          <w:szCs w:val="24"/>
        </w:rPr>
        <w:t>秘密的使用费的承担</w:t>
      </w:r>
      <w:r>
        <w:rPr>
          <w:sz w:val="24"/>
          <w:szCs w:val="24"/>
        </w:rPr>
        <w:t xml:space="preserve"> </w:t>
      </w:r>
      <w:r>
        <w:rPr>
          <w:spacing w:val="-4"/>
          <w:sz w:val="24"/>
          <w:szCs w:val="24"/>
        </w:rPr>
        <w:t>方式：</w:t>
      </w:r>
      <w:r>
        <w:rPr>
          <w:spacing w:val="48"/>
          <w:sz w:val="24"/>
          <w:szCs w:val="24"/>
          <w:u w:val="single" w:color="auto"/>
        </w:rPr>
        <w:t xml:space="preserve"> </w:t>
      </w:r>
      <w:r>
        <w:rPr>
          <w:spacing w:val="-4"/>
          <w:sz w:val="24"/>
          <w:szCs w:val="24"/>
          <w:u w:val="single" w:color="auto"/>
        </w:rPr>
        <w:t xml:space="preserve">由承包人全额承担   </w:t>
      </w:r>
      <w:r>
        <w:rPr>
          <w:spacing w:val="-4"/>
          <w:sz w:val="24"/>
          <w:szCs w:val="24"/>
        </w:rPr>
        <w:t>。</w:t>
      </w:r>
    </w:p>
    <w:p w14:paraId="6E08B780">
      <w:pPr>
        <w:pStyle w:val="2"/>
        <w:spacing w:line="219" w:lineRule="auto"/>
        <w:ind w:left="498"/>
        <w:rPr>
          <w:sz w:val="24"/>
          <w:szCs w:val="24"/>
        </w:rPr>
      </w:pPr>
      <w:r>
        <w:rPr>
          <w:spacing w:val="-3"/>
          <w:sz w:val="24"/>
          <w:szCs w:val="24"/>
        </w:rPr>
        <w:t>1.13</w:t>
      </w:r>
      <w:r>
        <w:rPr>
          <w:spacing w:val="-47"/>
          <w:sz w:val="24"/>
          <w:szCs w:val="24"/>
        </w:rPr>
        <w:t xml:space="preserve"> </w:t>
      </w:r>
      <w:r>
        <w:rPr>
          <w:spacing w:val="-3"/>
          <w:sz w:val="24"/>
          <w:szCs w:val="24"/>
        </w:rPr>
        <w:t>工程量清单错误的修正</w:t>
      </w:r>
    </w:p>
    <w:p w14:paraId="327C4611">
      <w:pPr>
        <w:pStyle w:val="2"/>
        <w:spacing w:before="146"/>
        <w:ind w:right="19" w:firstLine="482"/>
        <w:jc w:val="both"/>
        <w:rPr>
          <w:sz w:val="24"/>
          <w:szCs w:val="24"/>
        </w:rPr>
      </w:pPr>
      <w:r>
        <w:rPr>
          <w:sz w:val="24"/>
          <w:szCs w:val="24"/>
        </w:rPr>
        <w:t>工程量清单错误修正的其他情形：</w:t>
      </w:r>
      <w:r>
        <w:rPr>
          <w:sz w:val="24"/>
          <w:szCs w:val="24"/>
          <w:u w:val="single" w:color="auto"/>
        </w:rPr>
        <w:t xml:space="preserve"> </w:t>
      </w:r>
      <w:r>
        <w:rPr>
          <w:spacing w:val="-106"/>
          <w:sz w:val="24"/>
          <w:szCs w:val="24"/>
        </w:rPr>
        <w:t xml:space="preserve"> </w:t>
      </w:r>
      <w:r>
        <w:rPr>
          <w:sz w:val="24"/>
          <w:szCs w:val="24"/>
        </w:rPr>
        <w:t>是否调整合同价格：</w:t>
      </w:r>
      <w:r>
        <w:rPr>
          <w:sz w:val="24"/>
          <w:szCs w:val="24"/>
          <w:u w:val="single" w:color="auto"/>
        </w:rPr>
        <w:t>中标</w:t>
      </w:r>
      <w:r>
        <w:rPr>
          <w:spacing w:val="-1"/>
          <w:sz w:val="24"/>
          <w:szCs w:val="24"/>
          <w:u w:val="single" w:color="auto"/>
        </w:rPr>
        <w:t>通知书发出后一个月</w:t>
      </w:r>
      <w:r>
        <w:rPr>
          <w:sz w:val="24"/>
          <w:szCs w:val="24"/>
        </w:rPr>
        <w:t xml:space="preserve"> </w:t>
      </w:r>
      <w:r>
        <w:rPr>
          <w:spacing w:val="-3"/>
          <w:sz w:val="24"/>
          <w:szCs w:val="24"/>
          <w:u w:val="single" w:color="auto"/>
        </w:rPr>
        <w:t>内，发包人或承包人发现工程量清单中仍存在重大漏项（增项）或数量偏差的，可以进</w:t>
      </w:r>
      <w:r>
        <w:rPr>
          <w:spacing w:val="2"/>
          <w:sz w:val="24"/>
          <w:szCs w:val="24"/>
        </w:rPr>
        <w:t xml:space="preserve"> </w:t>
      </w:r>
      <w:r>
        <w:rPr>
          <w:spacing w:val="-3"/>
          <w:sz w:val="24"/>
          <w:szCs w:val="24"/>
          <w:u w:val="single" w:color="auto"/>
        </w:rPr>
        <w:t>行核对调整，超过一个月的，招标人不予核对和调整。经核对，招标文件工程量清单中</w:t>
      </w:r>
      <w:r>
        <w:rPr>
          <w:spacing w:val="2"/>
          <w:sz w:val="24"/>
          <w:szCs w:val="24"/>
        </w:rPr>
        <w:t xml:space="preserve"> </w:t>
      </w:r>
      <w:r>
        <w:rPr>
          <w:spacing w:val="-1"/>
          <w:sz w:val="24"/>
          <w:szCs w:val="24"/>
          <w:u w:val="single" w:color="auto"/>
        </w:rPr>
        <w:t>的工程量与实际工程量仍存在偏差，应相应进行减少或增加工程量</w:t>
      </w:r>
      <w:r>
        <w:rPr>
          <w:spacing w:val="-1"/>
          <w:sz w:val="24"/>
          <w:szCs w:val="24"/>
        </w:rPr>
        <w:t>。</w:t>
      </w:r>
    </w:p>
    <w:p w14:paraId="78A25B38">
      <w:pPr>
        <w:pStyle w:val="2"/>
        <w:spacing w:line="220" w:lineRule="auto"/>
        <w:ind w:left="483"/>
        <w:outlineLvl w:val="2"/>
        <w:rPr>
          <w:sz w:val="24"/>
          <w:szCs w:val="24"/>
        </w:rPr>
      </w:pPr>
      <w:r>
        <w:rPr>
          <w:b/>
          <w:bCs/>
          <w:spacing w:val="-7"/>
          <w:sz w:val="24"/>
          <w:szCs w:val="24"/>
        </w:rPr>
        <w:t>2.</w:t>
      </w:r>
      <w:r>
        <w:rPr>
          <w:spacing w:val="13"/>
          <w:sz w:val="24"/>
          <w:szCs w:val="24"/>
        </w:rPr>
        <w:t xml:space="preserve"> </w:t>
      </w:r>
      <w:r>
        <w:rPr>
          <w:b/>
          <w:bCs/>
          <w:spacing w:val="-7"/>
          <w:sz w:val="24"/>
          <w:szCs w:val="24"/>
        </w:rPr>
        <w:t>发包人</w:t>
      </w:r>
    </w:p>
    <w:p w14:paraId="51E307F5">
      <w:pPr>
        <w:pStyle w:val="2"/>
        <w:spacing w:before="26" w:line="219" w:lineRule="auto"/>
        <w:ind w:left="483"/>
        <w:rPr>
          <w:sz w:val="24"/>
          <w:szCs w:val="24"/>
        </w:rPr>
      </w:pPr>
      <w:r>
        <w:rPr>
          <w:spacing w:val="-4"/>
          <w:sz w:val="24"/>
          <w:szCs w:val="24"/>
        </w:rPr>
        <w:t>2.2</w:t>
      </w:r>
      <w:r>
        <w:rPr>
          <w:spacing w:val="18"/>
          <w:sz w:val="24"/>
          <w:szCs w:val="24"/>
        </w:rPr>
        <w:t xml:space="preserve"> </w:t>
      </w:r>
      <w:r>
        <w:rPr>
          <w:spacing w:val="-4"/>
          <w:sz w:val="24"/>
          <w:szCs w:val="24"/>
        </w:rPr>
        <w:t>发包人代表</w:t>
      </w:r>
    </w:p>
    <w:p w14:paraId="3103294E">
      <w:pPr>
        <w:pStyle w:val="2"/>
        <w:spacing w:before="148" w:line="219" w:lineRule="auto"/>
        <w:ind w:left="484"/>
        <w:rPr>
          <w:sz w:val="24"/>
          <w:szCs w:val="24"/>
        </w:rPr>
      </w:pPr>
      <w:r>
        <w:rPr>
          <w:spacing w:val="-3"/>
          <w:sz w:val="24"/>
          <w:szCs w:val="24"/>
        </w:rPr>
        <w:t>发包人代表：</w:t>
      </w:r>
    </w:p>
    <w:p w14:paraId="72C25C3C">
      <w:pPr>
        <w:pStyle w:val="2"/>
        <w:spacing w:before="27" w:line="219" w:lineRule="auto"/>
        <w:ind w:left="480"/>
        <w:rPr>
          <w:sz w:val="24"/>
          <w:szCs w:val="24"/>
        </w:rPr>
      </w:pPr>
      <w:r>
        <w:rPr>
          <w:spacing w:val="-8"/>
          <w:sz w:val="24"/>
          <w:szCs w:val="24"/>
        </w:rPr>
        <w:t>姓</w:t>
      </w:r>
      <w:r>
        <w:rPr>
          <w:spacing w:val="5"/>
          <w:sz w:val="24"/>
          <w:szCs w:val="24"/>
        </w:rPr>
        <w:t xml:space="preserve">    </w:t>
      </w:r>
      <w:r>
        <w:rPr>
          <w:spacing w:val="-8"/>
          <w:sz w:val="24"/>
          <w:szCs w:val="24"/>
        </w:rPr>
        <w:t>名</w:t>
      </w:r>
      <w:r>
        <w:rPr>
          <w:spacing w:val="-88"/>
          <w:sz w:val="24"/>
          <w:szCs w:val="24"/>
        </w:rPr>
        <w:t xml:space="preserve"> </w:t>
      </w:r>
      <w:r>
        <w:rPr>
          <w:spacing w:val="-8"/>
          <w:sz w:val="24"/>
          <w:szCs w:val="24"/>
        </w:rPr>
        <w:t>：</w:t>
      </w:r>
      <w:r>
        <w:rPr>
          <w:sz w:val="24"/>
          <w:szCs w:val="24"/>
          <w:u w:val="single" w:color="auto"/>
        </w:rPr>
        <w:t xml:space="preserve">            </w:t>
      </w:r>
      <w:r>
        <w:rPr>
          <w:spacing w:val="-8"/>
          <w:sz w:val="24"/>
          <w:szCs w:val="24"/>
          <w:u w:val="single" w:color="auto"/>
        </w:rPr>
        <w:t xml:space="preserve">/                   </w:t>
      </w:r>
      <w:r>
        <w:rPr>
          <w:spacing w:val="-8"/>
          <w:sz w:val="24"/>
          <w:szCs w:val="24"/>
        </w:rPr>
        <w:t>；</w:t>
      </w:r>
    </w:p>
    <w:p w14:paraId="74D7F059">
      <w:pPr>
        <w:pStyle w:val="2"/>
        <w:spacing w:before="27" w:line="219" w:lineRule="auto"/>
        <w:ind w:left="487"/>
        <w:rPr>
          <w:sz w:val="24"/>
          <w:szCs w:val="24"/>
        </w:rPr>
      </w:pPr>
      <w:r>
        <w:rPr>
          <w:spacing w:val="-4"/>
          <w:sz w:val="24"/>
          <w:szCs w:val="24"/>
        </w:rPr>
        <w:t>身份证号：</w:t>
      </w:r>
      <w:r>
        <w:rPr>
          <w:spacing w:val="1"/>
          <w:sz w:val="24"/>
          <w:szCs w:val="24"/>
          <w:u w:val="single" w:color="auto"/>
        </w:rPr>
        <w:t xml:space="preserve">           </w:t>
      </w:r>
      <w:r>
        <w:rPr>
          <w:spacing w:val="-4"/>
          <w:sz w:val="24"/>
          <w:szCs w:val="24"/>
          <w:u w:val="single" w:color="auto"/>
        </w:rPr>
        <w:t>/</w:t>
      </w:r>
      <w:r>
        <w:rPr>
          <w:spacing w:val="6"/>
          <w:sz w:val="24"/>
          <w:szCs w:val="24"/>
          <w:u w:val="single" w:color="auto"/>
        </w:rPr>
        <w:t xml:space="preserve">                  </w:t>
      </w:r>
      <w:r>
        <w:rPr>
          <w:spacing w:val="-4"/>
          <w:sz w:val="24"/>
          <w:szCs w:val="24"/>
        </w:rPr>
        <w:t>；</w:t>
      </w:r>
    </w:p>
    <w:p w14:paraId="028445E6">
      <w:pPr>
        <w:pStyle w:val="2"/>
        <w:spacing w:before="28" w:line="219" w:lineRule="auto"/>
        <w:ind w:left="481"/>
        <w:rPr>
          <w:sz w:val="24"/>
          <w:szCs w:val="24"/>
        </w:rPr>
      </w:pPr>
      <w:r>
        <w:rPr>
          <w:spacing w:val="-5"/>
          <w:sz w:val="24"/>
          <w:szCs w:val="24"/>
        </w:rPr>
        <w:t>职</w:t>
      </w:r>
      <w:r>
        <w:rPr>
          <w:spacing w:val="3"/>
          <w:sz w:val="24"/>
          <w:szCs w:val="24"/>
        </w:rPr>
        <w:t xml:space="preserve">    </w:t>
      </w:r>
      <w:r>
        <w:rPr>
          <w:spacing w:val="-5"/>
          <w:sz w:val="24"/>
          <w:szCs w:val="24"/>
        </w:rPr>
        <w:t>务：</w:t>
      </w:r>
      <w:r>
        <w:rPr>
          <w:spacing w:val="1"/>
          <w:sz w:val="24"/>
          <w:szCs w:val="24"/>
          <w:u w:val="single" w:color="auto"/>
        </w:rPr>
        <w:t xml:space="preserve">          </w:t>
      </w:r>
      <w:r>
        <w:rPr>
          <w:spacing w:val="-5"/>
          <w:sz w:val="24"/>
          <w:szCs w:val="24"/>
          <w:u w:val="single" w:color="auto"/>
        </w:rPr>
        <w:t>/</w:t>
      </w:r>
      <w:r>
        <w:rPr>
          <w:spacing w:val="6"/>
          <w:sz w:val="24"/>
          <w:szCs w:val="24"/>
          <w:u w:val="single" w:color="auto"/>
        </w:rPr>
        <w:t xml:space="preserve">                   </w:t>
      </w:r>
      <w:r>
        <w:rPr>
          <w:spacing w:val="-5"/>
          <w:sz w:val="24"/>
          <w:szCs w:val="24"/>
        </w:rPr>
        <w:t xml:space="preserve">  ；</w:t>
      </w:r>
    </w:p>
    <w:p w14:paraId="22402792">
      <w:pPr>
        <w:pStyle w:val="2"/>
        <w:spacing w:before="27" w:line="221" w:lineRule="auto"/>
        <w:ind w:left="481"/>
        <w:rPr>
          <w:sz w:val="24"/>
          <w:szCs w:val="24"/>
        </w:rPr>
      </w:pPr>
      <w:r>
        <w:rPr>
          <w:spacing w:val="-1"/>
          <w:sz w:val="24"/>
          <w:szCs w:val="24"/>
        </w:rPr>
        <w:t>联系电话：</w:t>
      </w:r>
      <w:r>
        <w:rPr>
          <w:spacing w:val="-1"/>
          <w:sz w:val="24"/>
          <w:szCs w:val="24"/>
          <w:u w:val="single" w:color="auto"/>
        </w:rPr>
        <w:t xml:space="preserve">          /</w:t>
      </w:r>
      <w:r>
        <w:rPr>
          <w:spacing w:val="6"/>
          <w:sz w:val="24"/>
          <w:szCs w:val="24"/>
          <w:u w:val="single" w:color="auto"/>
        </w:rPr>
        <w:t xml:space="preserve">                   </w:t>
      </w:r>
      <w:r>
        <w:rPr>
          <w:spacing w:val="-1"/>
          <w:sz w:val="24"/>
          <w:szCs w:val="24"/>
        </w:rPr>
        <w:t>；</w:t>
      </w:r>
    </w:p>
    <w:p w14:paraId="5AA24D60">
      <w:pPr>
        <w:pStyle w:val="2"/>
        <w:spacing w:before="25" w:line="219" w:lineRule="auto"/>
        <w:ind w:left="509"/>
        <w:rPr>
          <w:sz w:val="24"/>
          <w:szCs w:val="24"/>
        </w:rPr>
      </w:pPr>
      <w:r>
        <w:rPr>
          <w:spacing w:val="-7"/>
          <w:sz w:val="24"/>
          <w:szCs w:val="24"/>
        </w:rPr>
        <w:t>电子信箱：</w:t>
      </w:r>
      <w:r>
        <w:rPr>
          <w:spacing w:val="1"/>
          <w:sz w:val="24"/>
          <w:szCs w:val="24"/>
          <w:u w:val="single" w:color="auto"/>
        </w:rPr>
        <w:t xml:space="preserve">          </w:t>
      </w:r>
      <w:r>
        <w:rPr>
          <w:spacing w:val="-7"/>
          <w:sz w:val="24"/>
          <w:szCs w:val="24"/>
          <w:u w:val="single" w:color="auto"/>
        </w:rPr>
        <w:t>/</w:t>
      </w:r>
      <w:r>
        <w:rPr>
          <w:spacing w:val="6"/>
          <w:sz w:val="24"/>
          <w:szCs w:val="24"/>
          <w:u w:val="single" w:color="auto"/>
        </w:rPr>
        <w:t xml:space="preserve">                   </w:t>
      </w:r>
      <w:r>
        <w:rPr>
          <w:spacing w:val="-7"/>
          <w:sz w:val="24"/>
          <w:szCs w:val="24"/>
        </w:rPr>
        <w:t>；</w:t>
      </w:r>
    </w:p>
    <w:p w14:paraId="01097E25">
      <w:pPr>
        <w:pStyle w:val="2"/>
        <w:spacing w:before="27" w:line="219" w:lineRule="auto"/>
        <w:ind w:left="480"/>
        <w:rPr>
          <w:sz w:val="24"/>
          <w:szCs w:val="24"/>
        </w:rPr>
      </w:pPr>
      <w:r>
        <w:rPr>
          <w:spacing w:val="-1"/>
          <w:sz w:val="24"/>
          <w:szCs w:val="24"/>
        </w:rPr>
        <w:t>通信地址：</w:t>
      </w:r>
      <w:r>
        <w:rPr>
          <w:spacing w:val="-1"/>
          <w:sz w:val="24"/>
          <w:szCs w:val="24"/>
          <w:u w:val="single" w:color="auto"/>
        </w:rPr>
        <w:t xml:space="preserve">          /</w:t>
      </w:r>
      <w:r>
        <w:rPr>
          <w:spacing w:val="6"/>
          <w:sz w:val="24"/>
          <w:szCs w:val="24"/>
          <w:u w:val="single" w:color="auto"/>
        </w:rPr>
        <w:t xml:space="preserve">                   </w:t>
      </w:r>
      <w:r>
        <w:rPr>
          <w:spacing w:val="-1"/>
          <w:sz w:val="24"/>
          <w:szCs w:val="24"/>
        </w:rPr>
        <w:t>。</w:t>
      </w:r>
    </w:p>
    <w:p w14:paraId="3B632646">
      <w:pPr>
        <w:pStyle w:val="2"/>
        <w:spacing w:before="27" w:line="219" w:lineRule="auto"/>
        <w:ind w:left="484"/>
        <w:rPr>
          <w:sz w:val="24"/>
          <w:szCs w:val="24"/>
        </w:rPr>
      </w:pPr>
      <w:r>
        <w:rPr>
          <w:sz w:val="24"/>
          <w:szCs w:val="24"/>
        </w:rPr>
        <w:t>发包人对发包人代表的授权范围如下：</w:t>
      </w:r>
      <w:r>
        <w:rPr>
          <w:sz w:val="24"/>
          <w:szCs w:val="24"/>
          <w:u w:val="single" w:color="auto"/>
        </w:rPr>
        <w:t xml:space="preserve">                </w:t>
      </w:r>
      <w:r>
        <w:rPr>
          <w:spacing w:val="-1"/>
          <w:sz w:val="24"/>
          <w:szCs w:val="24"/>
          <w:u w:val="single" w:color="auto"/>
        </w:rPr>
        <w:t xml:space="preserve">              </w:t>
      </w:r>
      <w:r>
        <w:rPr>
          <w:spacing w:val="-1"/>
          <w:sz w:val="24"/>
          <w:szCs w:val="24"/>
        </w:rPr>
        <w:t>。</w:t>
      </w:r>
    </w:p>
    <w:p w14:paraId="5716E35B">
      <w:pPr>
        <w:pStyle w:val="2"/>
        <w:spacing w:before="27" w:line="219" w:lineRule="auto"/>
        <w:ind w:left="483"/>
        <w:rPr>
          <w:sz w:val="24"/>
          <w:szCs w:val="24"/>
        </w:rPr>
      </w:pPr>
      <w:r>
        <w:rPr>
          <w:spacing w:val="-1"/>
          <w:sz w:val="24"/>
          <w:szCs w:val="24"/>
        </w:rPr>
        <w:t>2.4 施工现场、施工条件和基础资料的提供</w:t>
      </w:r>
    </w:p>
    <w:p w14:paraId="25954A61">
      <w:pPr>
        <w:pStyle w:val="2"/>
        <w:spacing w:before="147" w:line="219" w:lineRule="auto"/>
        <w:ind w:left="483"/>
        <w:rPr>
          <w:sz w:val="24"/>
          <w:szCs w:val="24"/>
        </w:rPr>
      </w:pPr>
      <w:r>
        <w:rPr>
          <w:spacing w:val="-2"/>
          <w:sz w:val="24"/>
          <w:szCs w:val="24"/>
        </w:rPr>
        <w:t>2.4.1 提供施工现场</w:t>
      </w:r>
    </w:p>
    <w:p w14:paraId="0D4BBE18">
      <w:pPr>
        <w:pStyle w:val="2"/>
        <w:spacing w:before="28"/>
        <w:ind w:right="99" w:firstLine="484"/>
        <w:rPr>
          <w:sz w:val="24"/>
          <w:szCs w:val="24"/>
        </w:rPr>
      </w:pPr>
      <w:r>
        <w:rPr>
          <w:spacing w:val="-4"/>
          <w:sz w:val="24"/>
          <w:szCs w:val="24"/>
        </w:rPr>
        <w:t>关于发包人移交施工现场的期限要求：</w:t>
      </w:r>
      <w:r>
        <w:rPr>
          <w:spacing w:val="-4"/>
          <w:sz w:val="24"/>
          <w:szCs w:val="24"/>
          <w:u w:val="single" w:color="auto"/>
        </w:rPr>
        <w:t>发包人最迟于开工日期</w:t>
      </w:r>
      <w:r>
        <w:rPr>
          <w:spacing w:val="-45"/>
          <w:sz w:val="24"/>
          <w:szCs w:val="24"/>
          <w:u w:val="single" w:color="auto"/>
        </w:rPr>
        <w:t xml:space="preserve"> </w:t>
      </w:r>
      <w:r>
        <w:rPr>
          <w:spacing w:val="-4"/>
          <w:sz w:val="24"/>
          <w:szCs w:val="24"/>
          <w:u w:val="single" w:color="auto"/>
        </w:rPr>
        <w:t>7</w:t>
      </w:r>
      <w:r>
        <w:rPr>
          <w:spacing w:val="-46"/>
          <w:sz w:val="24"/>
          <w:szCs w:val="24"/>
          <w:u w:val="single" w:color="auto"/>
        </w:rPr>
        <w:t xml:space="preserve"> </w:t>
      </w:r>
      <w:r>
        <w:rPr>
          <w:spacing w:val="-4"/>
          <w:sz w:val="24"/>
          <w:szCs w:val="24"/>
          <w:u w:val="single" w:color="auto"/>
        </w:rPr>
        <w:t>天前向承包人移交</w:t>
      </w:r>
      <w:r>
        <w:rPr>
          <w:sz w:val="24"/>
          <w:szCs w:val="24"/>
        </w:rPr>
        <w:t xml:space="preserve"> </w:t>
      </w:r>
      <w:r>
        <w:rPr>
          <w:spacing w:val="-2"/>
          <w:sz w:val="24"/>
          <w:szCs w:val="24"/>
          <w:u w:val="single" w:color="auto"/>
        </w:rPr>
        <w:t xml:space="preserve">施工现场 </w:t>
      </w:r>
      <w:r>
        <w:rPr>
          <w:spacing w:val="-2"/>
          <w:sz w:val="24"/>
          <w:szCs w:val="24"/>
        </w:rPr>
        <w:t xml:space="preserve"> 。</w:t>
      </w:r>
    </w:p>
    <w:p w14:paraId="01DBE8EF">
      <w:pPr>
        <w:pStyle w:val="2"/>
        <w:spacing w:line="218" w:lineRule="auto"/>
        <w:ind w:left="483"/>
        <w:rPr>
          <w:sz w:val="24"/>
          <w:szCs w:val="24"/>
        </w:rPr>
      </w:pPr>
      <w:r>
        <w:rPr>
          <w:spacing w:val="-2"/>
          <w:sz w:val="24"/>
          <w:szCs w:val="24"/>
        </w:rPr>
        <w:t>2.4.2 提供施工条件</w:t>
      </w:r>
    </w:p>
    <w:p w14:paraId="3652B452">
      <w:pPr>
        <w:pStyle w:val="2"/>
        <w:spacing w:before="28" w:line="219" w:lineRule="auto"/>
        <w:ind w:left="484"/>
        <w:rPr>
          <w:sz w:val="24"/>
          <w:szCs w:val="24"/>
        </w:rPr>
      </w:pPr>
      <w:r>
        <w:rPr>
          <w:spacing w:val="-1"/>
          <w:sz w:val="24"/>
          <w:szCs w:val="24"/>
        </w:rPr>
        <w:t>关于发包人应负责提供施工所需要的条件，包括：</w:t>
      </w:r>
      <w:r>
        <w:rPr>
          <w:spacing w:val="-1"/>
          <w:sz w:val="24"/>
          <w:szCs w:val="24"/>
          <w:u w:val="single" w:color="auto"/>
        </w:rPr>
        <w:t xml:space="preserve">按通用条款执行  </w:t>
      </w:r>
      <w:r>
        <w:rPr>
          <w:spacing w:val="-1"/>
          <w:sz w:val="24"/>
          <w:szCs w:val="24"/>
        </w:rPr>
        <w:t>。</w:t>
      </w:r>
    </w:p>
    <w:p w14:paraId="32AFCCFE">
      <w:pPr>
        <w:pStyle w:val="2"/>
        <w:spacing w:before="28" w:line="219" w:lineRule="auto"/>
        <w:ind w:left="483"/>
        <w:rPr>
          <w:sz w:val="24"/>
          <w:szCs w:val="24"/>
        </w:rPr>
      </w:pPr>
      <w:r>
        <w:rPr>
          <w:spacing w:val="-1"/>
          <w:sz w:val="24"/>
          <w:szCs w:val="24"/>
        </w:rPr>
        <w:t>2.5 资金来源证明及支付担保</w:t>
      </w:r>
    </w:p>
    <w:p w14:paraId="7CD6A1A2">
      <w:pPr>
        <w:pStyle w:val="2"/>
        <w:spacing w:before="146" w:line="219" w:lineRule="auto"/>
        <w:ind w:left="484"/>
        <w:rPr>
          <w:sz w:val="24"/>
          <w:szCs w:val="24"/>
        </w:rPr>
      </w:pPr>
      <w:r>
        <w:rPr>
          <w:sz w:val="24"/>
          <w:szCs w:val="24"/>
        </w:rPr>
        <w:t>发包人提供资金来源证明的期限要求：</w:t>
      </w:r>
      <w:r>
        <w:rPr>
          <w:sz w:val="24"/>
          <w:szCs w:val="24"/>
          <w:u w:val="single" w:color="auto"/>
        </w:rPr>
        <w:t xml:space="preserve">    </w:t>
      </w:r>
      <w:r>
        <w:rPr>
          <w:spacing w:val="-1"/>
          <w:sz w:val="24"/>
          <w:szCs w:val="24"/>
          <w:u w:val="single" w:color="auto"/>
        </w:rPr>
        <w:t xml:space="preserve"> /            </w:t>
      </w:r>
      <w:r>
        <w:rPr>
          <w:spacing w:val="-1"/>
          <w:sz w:val="24"/>
          <w:szCs w:val="24"/>
        </w:rPr>
        <w:t>。</w:t>
      </w:r>
    </w:p>
    <w:p w14:paraId="5863D32C">
      <w:pPr>
        <w:pStyle w:val="2"/>
        <w:spacing w:before="28" w:line="219" w:lineRule="auto"/>
        <w:ind w:left="484"/>
        <w:rPr>
          <w:sz w:val="24"/>
          <w:szCs w:val="24"/>
        </w:rPr>
      </w:pPr>
      <w:r>
        <w:rPr>
          <w:sz w:val="24"/>
          <w:szCs w:val="24"/>
        </w:rPr>
        <w:t>发包人提供支付担保的形式：</w:t>
      </w:r>
      <w:r>
        <w:rPr>
          <w:sz w:val="24"/>
          <w:szCs w:val="24"/>
          <w:u w:val="single" w:color="auto"/>
        </w:rPr>
        <w:t xml:space="preserve">         /  </w:t>
      </w:r>
      <w:r>
        <w:rPr>
          <w:spacing w:val="-1"/>
          <w:sz w:val="24"/>
          <w:szCs w:val="24"/>
          <w:u w:val="single" w:color="auto"/>
        </w:rPr>
        <w:t xml:space="preserve">             </w:t>
      </w:r>
      <w:r>
        <w:rPr>
          <w:spacing w:val="-1"/>
          <w:sz w:val="24"/>
          <w:szCs w:val="24"/>
        </w:rPr>
        <w:t xml:space="preserve"> 。</w:t>
      </w:r>
    </w:p>
    <w:p w14:paraId="3BE079D5">
      <w:pPr>
        <w:pStyle w:val="2"/>
        <w:spacing w:before="28" w:line="219" w:lineRule="auto"/>
        <w:ind w:left="485"/>
        <w:outlineLvl w:val="2"/>
        <w:rPr>
          <w:sz w:val="24"/>
          <w:szCs w:val="24"/>
        </w:rPr>
      </w:pPr>
      <w:r>
        <w:rPr>
          <w:b/>
          <w:bCs/>
          <w:spacing w:val="-7"/>
          <w:sz w:val="24"/>
          <w:szCs w:val="24"/>
        </w:rPr>
        <w:t>3.</w:t>
      </w:r>
      <w:r>
        <w:rPr>
          <w:spacing w:val="12"/>
          <w:sz w:val="24"/>
          <w:szCs w:val="24"/>
        </w:rPr>
        <w:t xml:space="preserve"> </w:t>
      </w:r>
      <w:r>
        <w:rPr>
          <w:b/>
          <w:bCs/>
          <w:spacing w:val="-7"/>
          <w:sz w:val="24"/>
          <w:szCs w:val="24"/>
        </w:rPr>
        <w:t>承包人</w:t>
      </w:r>
    </w:p>
    <w:p w14:paraId="1B1319CB">
      <w:pPr>
        <w:pStyle w:val="2"/>
        <w:spacing w:before="27" w:line="219" w:lineRule="auto"/>
        <w:ind w:left="485"/>
        <w:rPr>
          <w:sz w:val="24"/>
          <w:szCs w:val="24"/>
        </w:rPr>
      </w:pPr>
      <w:r>
        <w:rPr>
          <w:spacing w:val="-2"/>
          <w:sz w:val="24"/>
          <w:szCs w:val="24"/>
        </w:rPr>
        <w:t>3.1 承包人的一般义务</w:t>
      </w:r>
    </w:p>
    <w:p w14:paraId="37DDF6C6">
      <w:pPr>
        <w:pStyle w:val="2"/>
        <w:spacing w:before="150" w:line="237" w:lineRule="auto"/>
        <w:ind w:firstLine="492"/>
        <w:rPr>
          <w:sz w:val="24"/>
          <w:szCs w:val="24"/>
        </w:rPr>
      </w:pPr>
      <w:r>
        <w:rPr>
          <w:spacing w:val="-3"/>
          <w:sz w:val="24"/>
          <w:szCs w:val="24"/>
        </w:rPr>
        <w:t>（9）承包人提交的竣工资料的内容：</w:t>
      </w:r>
      <w:r>
        <w:rPr>
          <w:spacing w:val="-60"/>
          <w:sz w:val="24"/>
          <w:szCs w:val="24"/>
          <w:u w:val="single" w:color="auto"/>
        </w:rPr>
        <w:t xml:space="preserve"> </w:t>
      </w:r>
      <w:r>
        <w:rPr>
          <w:spacing w:val="-3"/>
          <w:sz w:val="24"/>
          <w:szCs w:val="24"/>
          <w:u w:val="single" w:color="auto"/>
        </w:rPr>
        <w:t>(1)承包人编制的竣工结算报告；</w:t>
      </w:r>
      <w:r>
        <w:rPr>
          <w:spacing w:val="-69"/>
          <w:sz w:val="24"/>
          <w:szCs w:val="24"/>
          <w:u w:val="single" w:color="auto"/>
        </w:rPr>
        <w:t xml:space="preserve"> </w:t>
      </w:r>
      <w:r>
        <w:rPr>
          <w:spacing w:val="-3"/>
          <w:sz w:val="24"/>
          <w:szCs w:val="24"/>
          <w:u w:val="single" w:color="auto"/>
        </w:rPr>
        <w:t>(2)本合同</w:t>
      </w:r>
      <w:r>
        <w:rPr>
          <w:sz w:val="24"/>
          <w:szCs w:val="24"/>
        </w:rPr>
        <w:t xml:space="preserve">  </w:t>
      </w:r>
      <w:r>
        <w:rPr>
          <w:spacing w:val="-3"/>
          <w:sz w:val="24"/>
          <w:szCs w:val="24"/>
          <w:u w:val="single" w:color="auto"/>
        </w:rPr>
        <w:t>及合同的各项组成文件；(3)发包人、承包人有关工程的洽商</w:t>
      </w:r>
      <w:r>
        <w:rPr>
          <w:spacing w:val="-4"/>
          <w:sz w:val="24"/>
          <w:szCs w:val="24"/>
          <w:u w:val="single" w:color="auto"/>
        </w:rPr>
        <w:t>、变更等书面协议或文件；</w:t>
      </w:r>
      <w:r>
        <w:rPr>
          <w:sz w:val="24"/>
          <w:szCs w:val="24"/>
        </w:rPr>
        <w:t xml:space="preserve"> </w:t>
      </w:r>
      <w:r>
        <w:rPr>
          <w:spacing w:val="-2"/>
          <w:sz w:val="24"/>
          <w:szCs w:val="24"/>
          <w:u w:val="single" w:color="auto"/>
        </w:rPr>
        <w:t>(4)承包人的劳保核定卡；(5)图纸会审纪</w:t>
      </w:r>
      <w:r>
        <w:rPr>
          <w:spacing w:val="-3"/>
          <w:sz w:val="24"/>
          <w:szCs w:val="24"/>
          <w:u w:val="single" w:color="auto"/>
        </w:rPr>
        <w:t>要；(6)开、竣工报告及工期延期联系单；(7)</w:t>
      </w:r>
      <w:r>
        <w:rPr>
          <w:sz w:val="24"/>
          <w:szCs w:val="24"/>
        </w:rPr>
        <w:t xml:space="preserve"> </w:t>
      </w:r>
      <w:r>
        <w:rPr>
          <w:spacing w:val="-3"/>
          <w:sz w:val="24"/>
          <w:szCs w:val="24"/>
          <w:u w:val="single" w:color="auto"/>
        </w:rPr>
        <w:t>竣工验收记录；(8)招标文件及招标文件的各项组成文件；(9)地质勘察报告；(10)施工</w:t>
      </w:r>
      <w:r>
        <w:rPr>
          <w:spacing w:val="18"/>
          <w:sz w:val="24"/>
          <w:szCs w:val="24"/>
        </w:rPr>
        <w:t xml:space="preserve"> </w:t>
      </w:r>
      <w:r>
        <w:rPr>
          <w:spacing w:val="-3"/>
          <w:sz w:val="24"/>
          <w:szCs w:val="24"/>
          <w:u w:val="single" w:color="auto"/>
        </w:rPr>
        <w:t>图纸（由发包人提供）和竣工图纸；(11)经发包人或监理人审定的施工组织设计、施工</w:t>
      </w:r>
      <w:r>
        <w:rPr>
          <w:spacing w:val="9"/>
          <w:sz w:val="24"/>
          <w:szCs w:val="24"/>
        </w:rPr>
        <w:t xml:space="preserve"> </w:t>
      </w:r>
      <w:r>
        <w:rPr>
          <w:spacing w:val="-4"/>
          <w:sz w:val="24"/>
          <w:szCs w:val="24"/>
          <w:u w:val="single" w:color="auto"/>
        </w:rPr>
        <w:t>方案或专项施工方案；</w:t>
      </w:r>
      <w:r>
        <w:rPr>
          <w:spacing w:val="-68"/>
          <w:sz w:val="24"/>
          <w:szCs w:val="24"/>
          <w:u w:val="single" w:color="auto"/>
        </w:rPr>
        <w:t xml:space="preserve"> </w:t>
      </w:r>
      <w:r>
        <w:rPr>
          <w:spacing w:val="-4"/>
          <w:sz w:val="24"/>
          <w:szCs w:val="24"/>
          <w:u w:val="single" w:color="auto"/>
        </w:rPr>
        <w:t>(12)设计变更单（由发包人提供）、技术核定单、工程联</w:t>
      </w:r>
      <w:r>
        <w:rPr>
          <w:spacing w:val="-5"/>
          <w:sz w:val="24"/>
          <w:szCs w:val="24"/>
          <w:u w:val="single" w:color="auto"/>
        </w:rPr>
        <w:t>系单；</w:t>
      </w:r>
      <w:r>
        <w:rPr>
          <w:sz w:val="24"/>
          <w:szCs w:val="24"/>
        </w:rPr>
        <w:t xml:space="preserve"> </w:t>
      </w:r>
      <w:r>
        <w:rPr>
          <w:spacing w:val="-3"/>
          <w:sz w:val="24"/>
          <w:szCs w:val="24"/>
          <w:u w:val="single" w:color="auto"/>
        </w:rPr>
        <w:t>(13)现场签证单；</w:t>
      </w:r>
      <w:r>
        <w:rPr>
          <w:spacing w:val="-51"/>
          <w:sz w:val="24"/>
          <w:szCs w:val="24"/>
          <w:u w:val="single" w:color="auto"/>
        </w:rPr>
        <w:t xml:space="preserve"> </w:t>
      </w:r>
      <w:r>
        <w:rPr>
          <w:spacing w:val="-3"/>
          <w:sz w:val="24"/>
          <w:szCs w:val="24"/>
          <w:u w:val="single" w:color="auto"/>
        </w:rPr>
        <w:t>(14)隐蔽工程验收记录；</w:t>
      </w:r>
      <w:r>
        <w:rPr>
          <w:spacing w:val="-69"/>
          <w:sz w:val="24"/>
          <w:szCs w:val="24"/>
          <w:u w:val="single" w:color="auto"/>
        </w:rPr>
        <w:t xml:space="preserve"> </w:t>
      </w:r>
      <w:r>
        <w:rPr>
          <w:spacing w:val="-3"/>
          <w:sz w:val="24"/>
          <w:szCs w:val="24"/>
          <w:u w:val="single" w:color="auto"/>
        </w:rPr>
        <w:t>(15)与工程结算有关的发包方通知、指令、</w:t>
      </w:r>
      <w:r>
        <w:rPr>
          <w:sz w:val="24"/>
          <w:szCs w:val="24"/>
        </w:rPr>
        <w:t xml:space="preserve"> </w:t>
      </w:r>
      <w:r>
        <w:rPr>
          <w:spacing w:val="-6"/>
          <w:sz w:val="24"/>
          <w:szCs w:val="24"/>
          <w:u w:val="single" w:color="auto"/>
        </w:rPr>
        <w:t>会议纪要、往来函件、工程洽商记录等文件；(16)其他与工程造价有关的</w:t>
      </w:r>
      <w:r>
        <w:rPr>
          <w:spacing w:val="-7"/>
          <w:sz w:val="24"/>
          <w:szCs w:val="24"/>
          <w:u w:val="single" w:color="auto"/>
        </w:rPr>
        <w:t>工程资料</w:t>
      </w:r>
      <w:r>
        <w:rPr>
          <w:spacing w:val="-44"/>
          <w:w w:val="68"/>
          <w:sz w:val="24"/>
          <w:szCs w:val="24"/>
          <w:u w:val="single" w:color="auto"/>
        </w:rPr>
        <w:t>；（</w:t>
      </w:r>
      <w:r>
        <w:rPr>
          <w:spacing w:val="-7"/>
          <w:sz w:val="24"/>
          <w:szCs w:val="24"/>
          <w:u w:val="single" w:color="auto"/>
        </w:rPr>
        <w:t>17）</w:t>
      </w:r>
    </w:p>
    <w:p w14:paraId="3636CB4B">
      <w:pPr>
        <w:spacing w:line="237" w:lineRule="auto"/>
        <w:rPr>
          <w:sz w:val="24"/>
          <w:szCs w:val="24"/>
        </w:rPr>
        <w:sectPr>
          <w:pgSz w:w="11906" w:h="16839"/>
          <w:pgMar w:top="1407" w:right="1256" w:bottom="0" w:left="1539" w:header="0" w:footer="0" w:gutter="0"/>
          <w:cols w:space="720" w:num="1"/>
        </w:sectPr>
      </w:pPr>
    </w:p>
    <w:p w14:paraId="2CD70091">
      <w:pPr>
        <w:pStyle w:val="2"/>
        <w:spacing w:before="47" w:line="219" w:lineRule="auto"/>
        <w:ind w:left="1"/>
        <w:rPr>
          <w:sz w:val="24"/>
          <w:szCs w:val="24"/>
        </w:rPr>
      </w:pPr>
      <w:r>
        <w:rPr>
          <w:spacing w:val="-1"/>
          <w:sz w:val="24"/>
          <w:szCs w:val="24"/>
          <w:u w:val="single" w:color="auto"/>
        </w:rPr>
        <w:t>其他材料以发包人书面通知要求为准</w:t>
      </w:r>
      <w:r>
        <w:rPr>
          <w:spacing w:val="-1"/>
          <w:sz w:val="24"/>
          <w:szCs w:val="24"/>
        </w:rPr>
        <w:t xml:space="preserve"> 。</w:t>
      </w:r>
    </w:p>
    <w:p w14:paraId="1B18BCF8">
      <w:pPr>
        <w:pStyle w:val="2"/>
        <w:spacing w:before="28" w:line="219" w:lineRule="auto"/>
        <w:ind w:left="480"/>
        <w:rPr>
          <w:sz w:val="24"/>
          <w:szCs w:val="24"/>
        </w:rPr>
      </w:pPr>
      <w:r>
        <w:rPr>
          <w:spacing w:val="-1"/>
          <w:sz w:val="24"/>
          <w:szCs w:val="24"/>
        </w:rPr>
        <w:t>承包人需要提交的竣工资料套数：</w:t>
      </w:r>
      <w:r>
        <w:rPr>
          <w:spacing w:val="-1"/>
          <w:sz w:val="24"/>
          <w:szCs w:val="24"/>
          <w:u w:val="single" w:color="auto"/>
        </w:rPr>
        <w:t xml:space="preserve">  叁套   </w:t>
      </w:r>
      <w:r>
        <w:rPr>
          <w:spacing w:val="-1"/>
          <w:sz w:val="24"/>
          <w:szCs w:val="24"/>
        </w:rPr>
        <w:t>。</w:t>
      </w:r>
    </w:p>
    <w:p w14:paraId="38DEADC7">
      <w:pPr>
        <w:pStyle w:val="2"/>
        <w:spacing w:before="27" w:line="219" w:lineRule="auto"/>
        <w:ind w:left="480"/>
        <w:rPr>
          <w:sz w:val="24"/>
          <w:szCs w:val="24"/>
        </w:rPr>
      </w:pPr>
      <w:r>
        <w:rPr>
          <w:sz w:val="24"/>
          <w:szCs w:val="24"/>
        </w:rPr>
        <w:t>承包人提交的竣工资料的费用承担：</w:t>
      </w:r>
      <w:r>
        <w:rPr>
          <w:sz w:val="24"/>
          <w:szCs w:val="24"/>
          <w:u w:val="single" w:color="auto"/>
        </w:rPr>
        <w:t>由承包人</w:t>
      </w:r>
      <w:r>
        <w:rPr>
          <w:spacing w:val="-1"/>
          <w:sz w:val="24"/>
          <w:szCs w:val="24"/>
          <w:u w:val="single" w:color="auto"/>
        </w:rPr>
        <w:t xml:space="preserve">承担        </w:t>
      </w:r>
      <w:r>
        <w:rPr>
          <w:spacing w:val="-1"/>
          <w:sz w:val="24"/>
          <w:szCs w:val="24"/>
        </w:rPr>
        <w:t>。</w:t>
      </w:r>
    </w:p>
    <w:p w14:paraId="7EF6C052">
      <w:pPr>
        <w:pStyle w:val="2"/>
        <w:spacing w:before="27" w:line="219" w:lineRule="auto"/>
        <w:ind w:left="480"/>
        <w:rPr>
          <w:sz w:val="24"/>
          <w:szCs w:val="24"/>
        </w:rPr>
      </w:pPr>
      <w:r>
        <w:rPr>
          <w:spacing w:val="-1"/>
          <w:sz w:val="24"/>
          <w:szCs w:val="24"/>
        </w:rPr>
        <w:t>承包人提交的竣工资料移交时间：</w:t>
      </w:r>
      <w:r>
        <w:rPr>
          <w:spacing w:val="-1"/>
          <w:sz w:val="24"/>
          <w:szCs w:val="24"/>
          <w:u w:val="single" w:color="auto"/>
        </w:rPr>
        <w:t xml:space="preserve">  竣工验收后</w:t>
      </w:r>
      <w:r>
        <w:rPr>
          <w:spacing w:val="-48"/>
          <w:sz w:val="24"/>
          <w:szCs w:val="24"/>
          <w:u w:val="single" w:color="auto"/>
        </w:rPr>
        <w:t xml:space="preserve"> </w:t>
      </w:r>
      <w:r>
        <w:rPr>
          <w:spacing w:val="-1"/>
          <w:sz w:val="24"/>
          <w:szCs w:val="24"/>
          <w:u w:val="single" w:color="auto"/>
        </w:rPr>
        <w:t>28</w:t>
      </w:r>
      <w:r>
        <w:rPr>
          <w:spacing w:val="-46"/>
          <w:sz w:val="24"/>
          <w:szCs w:val="24"/>
          <w:u w:val="single" w:color="auto"/>
        </w:rPr>
        <w:t xml:space="preserve"> </w:t>
      </w:r>
      <w:r>
        <w:rPr>
          <w:spacing w:val="-1"/>
          <w:sz w:val="24"/>
          <w:szCs w:val="24"/>
          <w:u w:val="single" w:color="auto"/>
        </w:rPr>
        <w:t>天</w:t>
      </w:r>
      <w:r>
        <w:rPr>
          <w:spacing w:val="-2"/>
          <w:sz w:val="24"/>
          <w:szCs w:val="24"/>
          <w:u w:val="single" w:color="auto"/>
        </w:rPr>
        <w:t xml:space="preserve">内    </w:t>
      </w:r>
      <w:r>
        <w:rPr>
          <w:spacing w:val="-2"/>
          <w:sz w:val="24"/>
          <w:szCs w:val="24"/>
        </w:rPr>
        <w:t>。</w:t>
      </w:r>
    </w:p>
    <w:p w14:paraId="05045B28">
      <w:pPr>
        <w:pStyle w:val="2"/>
        <w:spacing w:before="27" w:line="219" w:lineRule="auto"/>
        <w:ind w:left="480"/>
        <w:rPr>
          <w:sz w:val="24"/>
          <w:szCs w:val="24"/>
        </w:rPr>
      </w:pPr>
      <w:r>
        <w:rPr>
          <w:sz w:val="24"/>
          <w:szCs w:val="24"/>
        </w:rPr>
        <w:t>承包人提交的竣工资料形式要求：</w:t>
      </w:r>
      <w:r>
        <w:rPr>
          <w:sz w:val="24"/>
          <w:szCs w:val="24"/>
          <w:u w:val="single" w:color="auto"/>
        </w:rPr>
        <w:t xml:space="preserve">  纸质资料叁</w:t>
      </w:r>
      <w:r>
        <w:rPr>
          <w:spacing w:val="-1"/>
          <w:sz w:val="24"/>
          <w:szCs w:val="24"/>
          <w:u w:val="single" w:color="auto"/>
        </w:rPr>
        <w:t xml:space="preserve">套        </w:t>
      </w:r>
      <w:r>
        <w:rPr>
          <w:spacing w:val="-1"/>
          <w:sz w:val="24"/>
          <w:szCs w:val="24"/>
        </w:rPr>
        <w:t xml:space="preserve"> 。</w:t>
      </w:r>
    </w:p>
    <w:p w14:paraId="015D3F8C">
      <w:pPr>
        <w:pStyle w:val="2"/>
        <w:spacing w:before="26"/>
        <w:ind w:right="60" w:firstLine="492"/>
        <w:jc w:val="both"/>
        <w:rPr>
          <w:sz w:val="24"/>
          <w:szCs w:val="24"/>
        </w:rPr>
      </w:pPr>
      <w:r>
        <w:rPr>
          <w:spacing w:val="-3"/>
          <w:sz w:val="24"/>
          <w:szCs w:val="24"/>
        </w:rPr>
        <w:t>（10）承包人应履行的其他义务：</w:t>
      </w:r>
      <w:r>
        <w:rPr>
          <w:spacing w:val="-3"/>
          <w:sz w:val="24"/>
          <w:szCs w:val="24"/>
          <w:u w:val="single" w:color="auto"/>
        </w:rPr>
        <w:t>为施工现场附近和过</w:t>
      </w:r>
      <w:r>
        <w:rPr>
          <w:spacing w:val="-4"/>
          <w:sz w:val="24"/>
          <w:szCs w:val="24"/>
          <w:u w:val="single" w:color="auto"/>
        </w:rPr>
        <w:t>往群众的安全与方便，承包</w:t>
      </w:r>
      <w:r>
        <w:rPr>
          <w:sz w:val="24"/>
          <w:szCs w:val="24"/>
        </w:rPr>
        <w:t xml:space="preserve"> </w:t>
      </w:r>
      <w:r>
        <w:rPr>
          <w:spacing w:val="-3"/>
          <w:sz w:val="24"/>
          <w:szCs w:val="24"/>
          <w:u w:val="single" w:color="auto"/>
        </w:rPr>
        <w:t>人应在施工现场周边路口，施工主要出入道路设置照明、警卫、护栅、警告标志等必要</w:t>
      </w:r>
      <w:r>
        <w:rPr>
          <w:spacing w:val="3"/>
          <w:sz w:val="24"/>
          <w:szCs w:val="24"/>
        </w:rPr>
        <w:t xml:space="preserve"> </w:t>
      </w:r>
      <w:r>
        <w:rPr>
          <w:spacing w:val="-3"/>
          <w:sz w:val="24"/>
          <w:szCs w:val="24"/>
          <w:u w:val="single" w:color="auto"/>
        </w:rPr>
        <w:t>的安全防护措施。施工过程中安全生产及工地现场（含有关人员和附近过往群众进入现</w:t>
      </w:r>
      <w:r>
        <w:rPr>
          <w:spacing w:val="3"/>
          <w:sz w:val="24"/>
          <w:szCs w:val="24"/>
        </w:rPr>
        <w:t xml:space="preserve"> </w:t>
      </w:r>
      <w:r>
        <w:rPr>
          <w:spacing w:val="-1"/>
          <w:sz w:val="24"/>
          <w:szCs w:val="24"/>
          <w:u w:val="single" w:color="auto"/>
        </w:rPr>
        <w:t xml:space="preserve">场）安全责任概由承包人全部负责 </w:t>
      </w:r>
      <w:r>
        <w:rPr>
          <w:spacing w:val="-1"/>
          <w:sz w:val="24"/>
          <w:szCs w:val="24"/>
        </w:rPr>
        <w:t>。</w:t>
      </w:r>
    </w:p>
    <w:p w14:paraId="3CBE7BD7">
      <w:pPr>
        <w:pStyle w:val="2"/>
        <w:spacing w:line="219" w:lineRule="auto"/>
        <w:ind w:left="485"/>
        <w:rPr>
          <w:sz w:val="24"/>
          <w:szCs w:val="24"/>
        </w:rPr>
      </w:pPr>
      <w:r>
        <w:rPr>
          <w:spacing w:val="-4"/>
          <w:sz w:val="24"/>
          <w:szCs w:val="24"/>
        </w:rPr>
        <w:t>3.2</w:t>
      </w:r>
      <w:r>
        <w:rPr>
          <w:spacing w:val="16"/>
          <w:sz w:val="24"/>
          <w:szCs w:val="24"/>
        </w:rPr>
        <w:t xml:space="preserve"> </w:t>
      </w:r>
      <w:r>
        <w:rPr>
          <w:spacing w:val="-4"/>
          <w:sz w:val="24"/>
          <w:szCs w:val="24"/>
        </w:rPr>
        <w:t>项目负责人</w:t>
      </w:r>
    </w:p>
    <w:p w14:paraId="6289AC03">
      <w:pPr>
        <w:pStyle w:val="2"/>
        <w:spacing w:before="148" w:line="219" w:lineRule="auto"/>
        <w:ind w:left="485"/>
        <w:rPr>
          <w:sz w:val="24"/>
          <w:szCs w:val="24"/>
        </w:rPr>
      </w:pPr>
      <w:r>
        <w:rPr>
          <w:spacing w:val="-2"/>
          <w:sz w:val="24"/>
          <w:szCs w:val="24"/>
        </w:rPr>
        <w:t>3.2.1 项目负责人：</w:t>
      </w:r>
    </w:p>
    <w:p w14:paraId="48C745FC">
      <w:pPr>
        <w:pStyle w:val="2"/>
        <w:spacing w:before="27" w:line="219" w:lineRule="auto"/>
        <w:ind w:left="480"/>
        <w:rPr>
          <w:sz w:val="24"/>
          <w:szCs w:val="24"/>
        </w:rPr>
      </w:pPr>
      <w:r>
        <w:rPr>
          <w:spacing w:val="-11"/>
          <w:sz w:val="24"/>
          <w:szCs w:val="24"/>
        </w:rPr>
        <w:t>姓</w:t>
      </w:r>
      <w:r>
        <w:rPr>
          <w:spacing w:val="3"/>
          <w:sz w:val="24"/>
          <w:szCs w:val="24"/>
        </w:rPr>
        <w:t xml:space="preserve">    </w:t>
      </w:r>
      <w:r>
        <w:rPr>
          <w:spacing w:val="-11"/>
          <w:sz w:val="24"/>
          <w:szCs w:val="24"/>
        </w:rPr>
        <w:t>名</w:t>
      </w:r>
      <w:r>
        <w:rPr>
          <w:spacing w:val="-89"/>
          <w:sz w:val="24"/>
          <w:szCs w:val="24"/>
        </w:rPr>
        <w:t xml:space="preserve"> </w:t>
      </w:r>
      <w:r>
        <w:rPr>
          <w:spacing w:val="-16"/>
          <w:sz w:val="24"/>
          <w:szCs w:val="24"/>
        </w:rPr>
        <w:t>：</w:t>
      </w:r>
      <w:r>
        <w:rPr>
          <w:spacing w:val="5"/>
          <w:sz w:val="24"/>
          <w:szCs w:val="24"/>
          <w:u w:val="single" w:color="auto"/>
        </w:rPr>
        <w:t xml:space="preserve">                        </w:t>
      </w:r>
      <w:r>
        <w:rPr>
          <w:sz w:val="24"/>
          <w:szCs w:val="24"/>
        </w:rPr>
        <w:t xml:space="preserve">  </w:t>
      </w:r>
      <w:r>
        <w:rPr>
          <w:spacing w:val="-16"/>
          <w:sz w:val="24"/>
          <w:szCs w:val="24"/>
        </w:rPr>
        <w:t>；</w:t>
      </w:r>
    </w:p>
    <w:p w14:paraId="4A6A4C20">
      <w:pPr>
        <w:pStyle w:val="2"/>
        <w:spacing w:before="27" w:line="219" w:lineRule="auto"/>
        <w:ind w:left="487"/>
        <w:rPr>
          <w:sz w:val="24"/>
          <w:szCs w:val="24"/>
        </w:rPr>
      </w:pPr>
      <w:r>
        <w:rPr>
          <w:spacing w:val="-4"/>
          <w:sz w:val="24"/>
          <w:szCs w:val="24"/>
        </w:rPr>
        <w:t>身份证号</w:t>
      </w:r>
      <w:r>
        <w:rPr>
          <w:spacing w:val="-1"/>
          <w:sz w:val="24"/>
          <w:szCs w:val="24"/>
        </w:rPr>
        <w:t>：</w:t>
      </w:r>
      <w:r>
        <w:rPr>
          <w:spacing w:val="5"/>
          <w:sz w:val="24"/>
          <w:szCs w:val="24"/>
          <w:u w:val="single" w:color="auto"/>
        </w:rPr>
        <w:t xml:space="preserve">                        </w:t>
      </w:r>
      <w:r>
        <w:rPr>
          <w:sz w:val="24"/>
          <w:szCs w:val="24"/>
        </w:rPr>
        <w:t xml:space="preserve">  </w:t>
      </w:r>
      <w:r>
        <w:rPr>
          <w:spacing w:val="-1"/>
          <w:sz w:val="24"/>
          <w:szCs w:val="24"/>
        </w:rPr>
        <w:t>；</w:t>
      </w:r>
    </w:p>
    <w:p w14:paraId="684C8C6B">
      <w:pPr>
        <w:pStyle w:val="2"/>
        <w:spacing w:before="28" w:line="219" w:lineRule="auto"/>
        <w:ind w:left="483"/>
        <w:rPr>
          <w:sz w:val="24"/>
          <w:szCs w:val="24"/>
        </w:rPr>
      </w:pPr>
      <w:r>
        <w:rPr>
          <w:spacing w:val="-2"/>
          <w:sz w:val="24"/>
          <w:szCs w:val="24"/>
        </w:rPr>
        <w:t>建造师执业资格等级</w:t>
      </w:r>
      <w:r>
        <w:rPr>
          <w:spacing w:val="2"/>
          <w:sz w:val="24"/>
          <w:szCs w:val="24"/>
        </w:rPr>
        <w:t>：</w:t>
      </w:r>
      <w:r>
        <w:rPr>
          <w:spacing w:val="5"/>
          <w:sz w:val="24"/>
          <w:szCs w:val="24"/>
          <w:u w:val="single" w:color="auto"/>
        </w:rPr>
        <w:t xml:space="preserve">                        </w:t>
      </w:r>
      <w:r>
        <w:rPr>
          <w:spacing w:val="2"/>
          <w:sz w:val="24"/>
          <w:szCs w:val="24"/>
        </w:rPr>
        <w:t>；</w:t>
      </w:r>
    </w:p>
    <w:p w14:paraId="3D1CC51A">
      <w:pPr>
        <w:pStyle w:val="2"/>
        <w:spacing w:before="27" w:line="219" w:lineRule="auto"/>
        <w:ind w:left="483"/>
        <w:rPr>
          <w:sz w:val="24"/>
          <w:szCs w:val="24"/>
        </w:rPr>
      </w:pPr>
      <w:r>
        <w:rPr>
          <w:spacing w:val="-2"/>
          <w:sz w:val="24"/>
          <w:szCs w:val="24"/>
        </w:rPr>
        <w:t>建造师注册编号</w:t>
      </w:r>
      <w:r>
        <w:rPr>
          <w:sz w:val="24"/>
          <w:szCs w:val="24"/>
        </w:rPr>
        <w:t>：</w:t>
      </w:r>
      <w:r>
        <w:rPr>
          <w:spacing w:val="5"/>
          <w:sz w:val="24"/>
          <w:szCs w:val="24"/>
          <w:u w:val="single" w:color="auto"/>
        </w:rPr>
        <w:t xml:space="preserve">                        </w:t>
      </w:r>
      <w:r>
        <w:rPr>
          <w:sz w:val="24"/>
          <w:szCs w:val="24"/>
        </w:rPr>
        <w:t xml:space="preserve">  ；</w:t>
      </w:r>
    </w:p>
    <w:p w14:paraId="76CFE54C">
      <w:pPr>
        <w:pStyle w:val="2"/>
        <w:spacing w:before="26" w:line="219" w:lineRule="auto"/>
        <w:ind w:left="483"/>
        <w:rPr>
          <w:sz w:val="24"/>
          <w:szCs w:val="24"/>
        </w:rPr>
      </w:pPr>
      <w:r>
        <w:rPr>
          <w:spacing w:val="-2"/>
          <w:sz w:val="24"/>
          <w:szCs w:val="24"/>
        </w:rPr>
        <w:t>建造师执业印章号</w:t>
      </w:r>
      <w:r>
        <w:rPr>
          <w:spacing w:val="1"/>
          <w:sz w:val="24"/>
          <w:szCs w:val="24"/>
        </w:rPr>
        <w:t>：</w:t>
      </w:r>
      <w:r>
        <w:rPr>
          <w:spacing w:val="5"/>
          <w:sz w:val="24"/>
          <w:szCs w:val="24"/>
          <w:u w:val="single" w:color="auto"/>
        </w:rPr>
        <w:t xml:space="preserve">                        </w:t>
      </w:r>
      <w:r>
        <w:rPr>
          <w:sz w:val="24"/>
          <w:szCs w:val="24"/>
        </w:rPr>
        <w:t xml:space="preserve">  </w:t>
      </w:r>
      <w:r>
        <w:rPr>
          <w:spacing w:val="1"/>
          <w:sz w:val="24"/>
          <w:szCs w:val="24"/>
        </w:rPr>
        <w:t>；</w:t>
      </w:r>
    </w:p>
    <w:p w14:paraId="26991C55">
      <w:pPr>
        <w:pStyle w:val="2"/>
        <w:spacing w:before="28" w:line="219" w:lineRule="auto"/>
        <w:ind w:left="485"/>
        <w:rPr>
          <w:sz w:val="24"/>
          <w:szCs w:val="24"/>
        </w:rPr>
      </w:pPr>
      <w:r>
        <w:rPr>
          <w:spacing w:val="-2"/>
          <w:sz w:val="24"/>
          <w:szCs w:val="24"/>
        </w:rPr>
        <w:t>安全生产考核合格证书号</w:t>
      </w:r>
      <w:r>
        <w:rPr>
          <w:spacing w:val="3"/>
          <w:sz w:val="24"/>
          <w:szCs w:val="24"/>
        </w:rPr>
        <w:t>：</w:t>
      </w:r>
      <w:r>
        <w:rPr>
          <w:spacing w:val="5"/>
          <w:sz w:val="24"/>
          <w:szCs w:val="24"/>
          <w:u w:val="single" w:color="auto"/>
        </w:rPr>
        <w:t xml:space="preserve">                        </w:t>
      </w:r>
      <w:r>
        <w:rPr>
          <w:spacing w:val="3"/>
          <w:sz w:val="24"/>
          <w:szCs w:val="24"/>
        </w:rPr>
        <w:t>；</w:t>
      </w:r>
    </w:p>
    <w:p w14:paraId="183A5D07">
      <w:pPr>
        <w:pStyle w:val="2"/>
        <w:spacing w:before="28" w:line="221" w:lineRule="auto"/>
        <w:ind w:left="481"/>
        <w:rPr>
          <w:sz w:val="24"/>
          <w:szCs w:val="24"/>
        </w:rPr>
      </w:pPr>
      <w:r>
        <w:rPr>
          <w:spacing w:val="-3"/>
          <w:sz w:val="24"/>
          <w:szCs w:val="24"/>
        </w:rPr>
        <w:t>联系电话</w:t>
      </w:r>
      <w:r>
        <w:rPr>
          <w:sz w:val="24"/>
          <w:szCs w:val="24"/>
        </w:rPr>
        <w:t>：</w:t>
      </w:r>
      <w:r>
        <w:rPr>
          <w:spacing w:val="5"/>
          <w:sz w:val="24"/>
          <w:szCs w:val="24"/>
          <w:u w:val="single" w:color="auto"/>
        </w:rPr>
        <w:t xml:space="preserve">                        </w:t>
      </w:r>
      <w:r>
        <w:rPr>
          <w:sz w:val="24"/>
          <w:szCs w:val="24"/>
        </w:rPr>
        <w:t>；</w:t>
      </w:r>
    </w:p>
    <w:p w14:paraId="08E0FF94">
      <w:pPr>
        <w:pStyle w:val="2"/>
        <w:spacing w:before="24" w:line="219" w:lineRule="auto"/>
        <w:ind w:left="509"/>
        <w:rPr>
          <w:sz w:val="24"/>
          <w:szCs w:val="24"/>
        </w:rPr>
      </w:pPr>
      <w:r>
        <w:rPr>
          <w:spacing w:val="-10"/>
          <w:sz w:val="24"/>
          <w:szCs w:val="24"/>
        </w:rPr>
        <w:t>电子信箱</w:t>
      </w:r>
      <w:r>
        <w:rPr>
          <w:sz w:val="24"/>
          <w:szCs w:val="24"/>
        </w:rPr>
        <w:t>：</w:t>
      </w:r>
      <w:r>
        <w:rPr>
          <w:spacing w:val="5"/>
          <w:sz w:val="24"/>
          <w:szCs w:val="24"/>
          <w:u w:val="single" w:color="auto"/>
        </w:rPr>
        <w:t xml:space="preserve">                        </w:t>
      </w:r>
      <w:r>
        <w:rPr>
          <w:sz w:val="24"/>
          <w:szCs w:val="24"/>
        </w:rPr>
        <w:t>；</w:t>
      </w:r>
    </w:p>
    <w:p w14:paraId="42E4EE39">
      <w:pPr>
        <w:pStyle w:val="2"/>
        <w:spacing w:before="28" w:line="219" w:lineRule="auto"/>
        <w:ind w:left="480"/>
        <w:rPr>
          <w:sz w:val="24"/>
          <w:szCs w:val="24"/>
        </w:rPr>
      </w:pPr>
      <w:r>
        <w:rPr>
          <w:spacing w:val="-3"/>
          <w:sz w:val="24"/>
          <w:szCs w:val="24"/>
        </w:rPr>
        <w:t>通信地址</w:t>
      </w:r>
      <w:r>
        <w:rPr>
          <w:sz w:val="24"/>
          <w:szCs w:val="24"/>
        </w:rPr>
        <w:t>：</w:t>
      </w:r>
      <w:r>
        <w:rPr>
          <w:spacing w:val="5"/>
          <w:sz w:val="24"/>
          <w:szCs w:val="24"/>
          <w:u w:val="single" w:color="auto"/>
        </w:rPr>
        <w:t xml:space="preserve">                        </w:t>
      </w:r>
      <w:r>
        <w:rPr>
          <w:sz w:val="24"/>
          <w:szCs w:val="24"/>
        </w:rPr>
        <w:t>；</w:t>
      </w:r>
    </w:p>
    <w:p w14:paraId="38319F6A">
      <w:pPr>
        <w:pStyle w:val="2"/>
        <w:spacing w:before="27" w:line="219" w:lineRule="auto"/>
        <w:ind w:left="480"/>
        <w:rPr>
          <w:sz w:val="24"/>
          <w:szCs w:val="24"/>
        </w:rPr>
      </w:pPr>
      <w:r>
        <w:rPr>
          <w:sz w:val="24"/>
          <w:szCs w:val="24"/>
        </w:rPr>
        <w:t>承包人对项目负责人的授权范围如下：</w:t>
      </w:r>
      <w:r>
        <w:rPr>
          <w:sz w:val="24"/>
          <w:szCs w:val="24"/>
          <w:u w:val="single" w:color="auto"/>
        </w:rPr>
        <w:t xml:space="preserve">                </w:t>
      </w:r>
      <w:r>
        <w:rPr>
          <w:spacing w:val="-1"/>
          <w:sz w:val="24"/>
          <w:szCs w:val="24"/>
          <w:u w:val="single" w:color="auto"/>
        </w:rPr>
        <w:t xml:space="preserve">         </w:t>
      </w:r>
      <w:r>
        <w:rPr>
          <w:spacing w:val="-1"/>
          <w:sz w:val="24"/>
          <w:szCs w:val="24"/>
        </w:rPr>
        <w:t xml:space="preserve"> 。</w:t>
      </w:r>
    </w:p>
    <w:p w14:paraId="3335DD53">
      <w:pPr>
        <w:pStyle w:val="2"/>
        <w:spacing w:before="27" w:line="219" w:lineRule="auto"/>
        <w:ind w:left="484"/>
        <w:rPr>
          <w:sz w:val="24"/>
          <w:szCs w:val="24"/>
        </w:rPr>
      </w:pPr>
      <w:r>
        <w:rPr>
          <w:spacing w:val="-1"/>
          <w:sz w:val="24"/>
          <w:szCs w:val="24"/>
        </w:rPr>
        <w:t>关于项目负责人每月在施工现场的时间要求：</w:t>
      </w:r>
      <w:r>
        <w:rPr>
          <w:spacing w:val="-1"/>
          <w:sz w:val="24"/>
          <w:szCs w:val="24"/>
          <w:u w:val="single" w:color="auto"/>
        </w:rPr>
        <w:t>常驻现场</w:t>
      </w:r>
      <w:r>
        <w:rPr>
          <w:spacing w:val="-1"/>
          <w:sz w:val="24"/>
          <w:szCs w:val="24"/>
        </w:rPr>
        <w:t>。</w:t>
      </w:r>
    </w:p>
    <w:p w14:paraId="16E37844">
      <w:pPr>
        <w:pStyle w:val="2"/>
        <w:spacing w:before="27" w:line="219" w:lineRule="auto"/>
        <w:ind w:left="480"/>
        <w:rPr>
          <w:sz w:val="24"/>
          <w:szCs w:val="24"/>
        </w:rPr>
      </w:pPr>
      <w:r>
        <w:rPr>
          <w:sz w:val="24"/>
          <w:szCs w:val="24"/>
        </w:rPr>
        <w:t>承包人未提交劳动合同，以及没有为项目负责人缴纳社</w:t>
      </w:r>
      <w:r>
        <w:rPr>
          <w:spacing w:val="-1"/>
          <w:sz w:val="24"/>
          <w:szCs w:val="24"/>
        </w:rPr>
        <w:t>会保险证明的违约责任：</w:t>
      </w:r>
    </w:p>
    <w:p w14:paraId="78B7D0AA">
      <w:pPr>
        <w:pStyle w:val="2"/>
        <w:spacing w:before="28" w:line="219" w:lineRule="auto"/>
        <w:ind w:left="30"/>
        <w:rPr>
          <w:sz w:val="24"/>
          <w:szCs w:val="24"/>
        </w:rPr>
      </w:pPr>
      <w:r>
        <w:rPr>
          <w:spacing w:val="-6"/>
          <w:sz w:val="24"/>
          <w:szCs w:val="24"/>
          <w:u w:val="single" w:color="auto"/>
        </w:rPr>
        <w:t>由承包人承担</w:t>
      </w:r>
      <w:r>
        <w:rPr>
          <w:spacing w:val="-6"/>
          <w:sz w:val="24"/>
          <w:szCs w:val="24"/>
        </w:rPr>
        <w:t>。</w:t>
      </w:r>
    </w:p>
    <w:p w14:paraId="571232C5">
      <w:pPr>
        <w:pStyle w:val="2"/>
        <w:spacing w:before="27"/>
        <w:ind w:left="3" w:right="60" w:firstLine="480"/>
        <w:jc w:val="both"/>
        <w:rPr>
          <w:sz w:val="24"/>
          <w:szCs w:val="24"/>
        </w:rPr>
      </w:pPr>
      <w:r>
        <w:rPr>
          <w:sz w:val="24"/>
          <w:szCs w:val="24"/>
        </w:rPr>
        <w:t>项目负责人未经批准，擅自离开施工现场的违约责任:</w:t>
      </w:r>
      <w:r>
        <w:rPr>
          <w:sz w:val="24"/>
          <w:szCs w:val="24"/>
          <w:u w:val="single" w:color="auto"/>
        </w:rPr>
        <w:t>发包人、监理人或相关行政</w:t>
      </w:r>
      <w:r>
        <w:rPr>
          <w:spacing w:val="4"/>
          <w:sz w:val="24"/>
          <w:szCs w:val="24"/>
        </w:rPr>
        <w:t xml:space="preserve"> </w:t>
      </w:r>
      <w:r>
        <w:rPr>
          <w:spacing w:val="-3"/>
          <w:sz w:val="24"/>
          <w:szCs w:val="24"/>
          <w:u w:val="single" w:color="auto"/>
        </w:rPr>
        <w:t>部门检查时，若发现项目经理、项目技术负责人不在岗且不能说明合理理由、或经通知</w:t>
      </w:r>
      <w:r>
        <w:rPr>
          <w:sz w:val="24"/>
          <w:szCs w:val="24"/>
        </w:rPr>
        <w:t xml:space="preserve"> </w:t>
      </w:r>
      <w:r>
        <w:rPr>
          <w:spacing w:val="-1"/>
          <w:sz w:val="24"/>
          <w:szCs w:val="24"/>
          <w:u w:val="single" w:color="auto"/>
        </w:rPr>
        <w:t>不能在合理的时间内达到现场的，发包人将对承包人给下浮予每人次</w:t>
      </w:r>
      <w:r>
        <w:rPr>
          <w:b/>
          <w:bCs/>
          <w:spacing w:val="-1"/>
          <w:sz w:val="24"/>
          <w:szCs w:val="24"/>
          <w:u w:val="single" w:color="auto"/>
        </w:rPr>
        <w:t>不低于</w:t>
      </w:r>
      <w:r>
        <w:rPr>
          <w:spacing w:val="-45"/>
          <w:sz w:val="24"/>
          <w:szCs w:val="24"/>
          <w:u w:val="single" w:color="auto"/>
        </w:rPr>
        <w:t xml:space="preserve"> </w:t>
      </w:r>
      <w:r>
        <w:rPr>
          <w:b/>
          <w:bCs/>
          <w:spacing w:val="-1"/>
          <w:sz w:val="24"/>
          <w:szCs w:val="24"/>
          <w:u w:val="single" w:color="auto"/>
        </w:rPr>
        <w:t>20</w:t>
      </w:r>
      <w:r>
        <w:rPr>
          <w:b/>
          <w:bCs/>
          <w:spacing w:val="-2"/>
          <w:sz w:val="24"/>
          <w:szCs w:val="24"/>
          <w:u w:val="single" w:color="auto"/>
        </w:rPr>
        <w:t>00</w:t>
      </w:r>
      <w:r>
        <w:rPr>
          <w:spacing w:val="-49"/>
          <w:sz w:val="24"/>
          <w:szCs w:val="24"/>
          <w:u w:val="single" w:color="auto"/>
        </w:rPr>
        <w:t xml:space="preserve"> </w:t>
      </w:r>
      <w:r>
        <w:rPr>
          <w:b/>
          <w:bCs/>
          <w:spacing w:val="-2"/>
          <w:sz w:val="24"/>
          <w:szCs w:val="24"/>
          <w:u w:val="single" w:color="auto"/>
        </w:rPr>
        <w:t>元人</w:t>
      </w:r>
      <w:r>
        <w:rPr>
          <w:sz w:val="24"/>
          <w:szCs w:val="24"/>
        </w:rPr>
        <w:t xml:space="preserve"> </w:t>
      </w:r>
      <w:r>
        <w:rPr>
          <w:b/>
          <w:bCs/>
          <w:spacing w:val="-1"/>
          <w:sz w:val="24"/>
          <w:szCs w:val="24"/>
          <w:u w:val="single" w:color="auto"/>
        </w:rPr>
        <w:t>民币</w:t>
      </w:r>
      <w:r>
        <w:rPr>
          <w:spacing w:val="-1"/>
          <w:sz w:val="24"/>
          <w:szCs w:val="24"/>
          <w:u w:val="single" w:color="auto"/>
        </w:rPr>
        <w:t xml:space="preserve">的罚款，并直接从承包人的工程款中扣抵  </w:t>
      </w:r>
      <w:r>
        <w:rPr>
          <w:spacing w:val="-1"/>
          <w:sz w:val="24"/>
          <w:szCs w:val="24"/>
        </w:rPr>
        <w:t>。</w:t>
      </w:r>
    </w:p>
    <w:p w14:paraId="6E4B16B9">
      <w:pPr>
        <w:pStyle w:val="2"/>
        <w:spacing w:before="5" w:line="235" w:lineRule="auto"/>
        <w:ind w:left="3" w:right="18" w:firstLine="481"/>
        <w:rPr>
          <w:sz w:val="24"/>
          <w:szCs w:val="24"/>
        </w:rPr>
      </w:pPr>
      <w:r>
        <w:rPr>
          <w:spacing w:val="-2"/>
          <w:sz w:val="24"/>
          <w:szCs w:val="24"/>
        </w:rPr>
        <w:t>3.2.3 承包人擅自更换项目负责人的违约责任：</w:t>
      </w:r>
      <w:r>
        <w:rPr>
          <w:spacing w:val="-2"/>
          <w:sz w:val="24"/>
          <w:szCs w:val="24"/>
          <w:u w:val="single" w:color="auto"/>
        </w:rPr>
        <w:t>承包人如要求更换项目管理人员，</w:t>
      </w:r>
      <w:r>
        <w:rPr>
          <w:spacing w:val="4"/>
          <w:sz w:val="24"/>
          <w:szCs w:val="24"/>
        </w:rPr>
        <w:t xml:space="preserve"> </w:t>
      </w:r>
      <w:r>
        <w:rPr>
          <w:spacing w:val="-3"/>
          <w:sz w:val="24"/>
          <w:szCs w:val="24"/>
          <w:u w:val="single" w:color="auto"/>
        </w:rPr>
        <w:t>必须经发包人和监理工程师同意批准后并报相关行政主管部门备案，方可更换，且所变</w:t>
      </w:r>
      <w:r>
        <w:rPr>
          <w:sz w:val="24"/>
          <w:szCs w:val="24"/>
        </w:rPr>
        <w:t xml:space="preserve"> </w:t>
      </w:r>
      <w:r>
        <w:rPr>
          <w:spacing w:val="-3"/>
          <w:sz w:val="24"/>
          <w:szCs w:val="24"/>
          <w:u w:val="single" w:color="auto"/>
        </w:rPr>
        <w:t>更人员的资格、业绩和信誉不得低于投标承诺。同时，承包人应承担违约责任，更换项</w:t>
      </w:r>
      <w:r>
        <w:rPr>
          <w:sz w:val="24"/>
          <w:szCs w:val="24"/>
        </w:rPr>
        <w:t xml:space="preserve"> </w:t>
      </w:r>
      <w:r>
        <w:rPr>
          <w:spacing w:val="-1"/>
          <w:sz w:val="24"/>
          <w:szCs w:val="24"/>
          <w:u w:val="single" w:color="auto"/>
        </w:rPr>
        <w:t>目经理和技术负责人每人次支付违约金</w:t>
      </w:r>
      <w:r>
        <w:rPr>
          <w:spacing w:val="-46"/>
          <w:sz w:val="24"/>
          <w:szCs w:val="24"/>
          <w:u w:val="single" w:color="auto"/>
        </w:rPr>
        <w:t xml:space="preserve"> </w:t>
      </w:r>
      <w:r>
        <w:rPr>
          <w:b/>
          <w:bCs/>
          <w:spacing w:val="-1"/>
          <w:sz w:val="24"/>
          <w:szCs w:val="24"/>
          <w:u w:val="single" w:color="auto"/>
        </w:rPr>
        <w:t>5000</w:t>
      </w:r>
      <w:r>
        <w:rPr>
          <w:spacing w:val="-49"/>
          <w:sz w:val="24"/>
          <w:szCs w:val="24"/>
          <w:u w:val="single" w:color="auto"/>
        </w:rPr>
        <w:t xml:space="preserve"> </w:t>
      </w:r>
      <w:r>
        <w:rPr>
          <w:b/>
          <w:bCs/>
          <w:spacing w:val="-1"/>
          <w:sz w:val="24"/>
          <w:szCs w:val="24"/>
          <w:u w:val="single" w:color="auto"/>
        </w:rPr>
        <w:t>元人民币</w:t>
      </w:r>
      <w:r>
        <w:rPr>
          <w:spacing w:val="-1"/>
          <w:sz w:val="24"/>
          <w:szCs w:val="24"/>
          <w:u w:val="single" w:color="auto"/>
        </w:rPr>
        <w:t>，更换其他主要管理人员的每人</w:t>
      </w:r>
      <w:r>
        <w:rPr>
          <w:sz w:val="24"/>
          <w:szCs w:val="24"/>
        </w:rPr>
        <w:t xml:space="preserve"> </w:t>
      </w:r>
      <w:r>
        <w:rPr>
          <w:spacing w:val="-2"/>
          <w:sz w:val="24"/>
          <w:szCs w:val="24"/>
          <w:u w:val="single" w:color="auto"/>
        </w:rPr>
        <w:t>次支付违约金</w:t>
      </w:r>
      <w:r>
        <w:rPr>
          <w:spacing w:val="-32"/>
          <w:sz w:val="24"/>
          <w:szCs w:val="24"/>
          <w:u w:val="single" w:color="auto"/>
        </w:rPr>
        <w:t xml:space="preserve"> </w:t>
      </w:r>
      <w:r>
        <w:rPr>
          <w:b/>
          <w:bCs/>
          <w:spacing w:val="-2"/>
          <w:sz w:val="24"/>
          <w:szCs w:val="24"/>
          <w:u w:val="single" w:color="auto"/>
        </w:rPr>
        <w:t>2000</w:t>
      </w:r>
      <w:r>
        <w:rPr>
          <w:spacing w:val="-51"/>
          <w:sz w:val="24"/>
          <w:szCs w:val="24"/>
          <w:u w:val="single" w:color="auto"/>
        </w:rPr>
        <w:t xml:space="preserve"> </w:t>
      </w:r>
      <w:r>
        <w:rPr>
          <w:b/>
          <w:bCs/>
          <w:spacing w:val="-2"/>
          <w:sz w:val="24"/>
          <w:szCs w:val="24"/>
          <w:u w:val="single" w:color="auto"/>
        </w:rPr>
        <w:t>元人民币</w:t>
      </w:r>
      <w:r>
        <w:rPr>
          <w:spacing w:val="-2"/>
          <w:sz w:val="24"/>
          <w:szCs w:val="24"/>
          <w:u w:val="single" w:color="auto"/>
        </w:rPr>
        <w:t xml:space="preserve">，并直接从承包人的工程款中扣抵  </w:t>
      </w:r>
      <w:r>
        <w:rPr>
          <w:spacing w:val="-2"/>
          <w:sz w:val="24"/>
          <w:szCs w:val="24"/>
        </w:rPr>
        <w:t>。</w:t>
      </w:r>
    </w:p>
    <w:p w14:paraId="3A19F76D">
      <w:pPr>
        <w:pStyle w:val="2"/>
        <w:spacing w:before="28" w:line="219" w:lineRule="auto"/>
        <w:ind w:left="485"/>
        <w:rPr>
          <w:sz w:val="24"/>
          <w:szCs w:val="24"/>
        </w:rPr>
      </w:pPr>
      <w:r>
        <w:rPr>
          <w:sz w:val="24"/>
          <w:szCs w:val="24"/>
        </w:rPr>
        <w:t>3.2.4 承包人无正当理由拒绝更换项目负责人的违约责任：</w:t>
      </w:r>
      <w:r>
        <w:rPr>
          <w:sz w:val="24"/>
          <w:szCs w:val="24"/>
          <w:u w:val="single" w:color="auto"/>
        </w:rPr>
        <w:t xml:space="preserve"> </w:t>
      </w:r>
      <w:r>
        <w:rPr>
          <w:spacing w:val="-1"/>
          <w:sz w:val="24"/>
          <w:szCs w:val="24"/>
          <w:u w:val="single" w:color="auto"/>
        </w:rPr>
        <w:t xml:space="preserve">               </w:t>
      </w:r>
      <w:r>
        <w:rPr>
          <w:spacing w:val="-1"/>
          <w:sz w:val="24"/>
          <w:szCs w:val="24"/>
        </w:rPr>
        <w:t>。</w:t>
      </w:r>
    </w:p>
    <w:p w14:paraId="676A55C5">
      <w:pPr>
        <w:pStyle w:val="2"/>
        <w:spacing w:before="27" w:line="219" w:lineRule="auto"/>
        <w:ind w:left="485"/>
        <w:rPr>
          <w:sz w:val="24"/>
          <w:szCs w:val="24"/>
        </w:rPr>
      </w:pPr>
      <w:r>
        <w:rPr>
          <w:spacing w:val="-2"/>
          <w:sz w:val="24"/>
          <w:szCs w:val="24"/>
        </w:rPr>
        <w:t>3.3 承包人人员</w:t>
      </w:r>
    </w:p>
    <w:p w14:paraId="7A548CA7">
      <w:pPr>
        <w:pStyle w:val="2"/>
        <w:spacing w:before="147" w:line="218" w:lineRule="auto"/>
        <w:ind w:left="485"/>
        <w:rPr>
          <w:sz w:val="24"/>
          <w:szCs w:val="24"/>
        </w:rPr>
      </w:pPr>
      <w:r>
        <w:rPr>
          <w:spacing w:val="-3"/>
          <w:sz w:val="24"/>
          <w:szCs w:val="24"/>
        </w:rPr>
        <w:t>3.3.1 承包人提交项目管理机构及施工现场管理人员安排报告的期限：</w:t>
      </w:r>
      <w:r>
        <w:rPr>
          <w:spacing w:val="-3"/>
          <w:sz w:val="24"/>
          <w:szCs w:val="24"/>
          <w:u w:val="single" w:color="auto"/>
        </w:rPr>
        <w:t>协议签订后</w:t>
      </w:r>
    </w:p>
    <w:p w14:paraId="29AFBDB8">
      <w:pPr>
        <w:pStyle w:val="2"/>
        <w:spacing w:before="29" w:line="219" w:lineRule="auto"/>
        <w:ind w:left="6"/>
        <w:rPr>
          <w:sz w:val="24"/>
          <w:szCs w:val="24"/>
        </w:rPr>
      </w:pPr>
      <w:r>
        <w:rPr>
          <w:spacing w:val="-8"/>
          <w:sz w:val="24"/>
          <w:szCs w:val="24"/>
          <w:u w:val="single" w:color="auto"/>
        </w:rPr>
        <w:t>7</w:t>
      </w:r>
      <w:r>
        <w:rPr>
          <w:spacing w:val="-45"/>
          <w:sz w:val="24"/>
          <w:szCs w:val="24"/>
          <w:u w:val="single" w:color="auto"/>
        </w:rPr>
        <w:t xml:space="preserve"> </w:t>
      </w:r>
      <w:r>
        <w:rPr>
          <w:spacing w:val="-8"/>
          <w:sz w:val="24"/>
          <w:szCs w:val="24"/>
          <w:u w:val="single" w:color="auto"/>
        </w:rPr>
        <w:t>天内</w:t>
      </w:r>
      <w:r>
        <w:rPr>
          <w:spacing w:val="-8"/>
          <w:sz w:val="24"/>
          <w:szCs w:val="24"/>
        </w:rPr>
        <w:t>。</w:t>
      </w:r>
    </w:p>
    <w:p w14:paraId="77A3E0D0">
      <w:pPr>
        <w:pStyle w:val="2"/>
        <w:spacing w:before="27" w:line="232" w:lineRule="auto"/>
        <w:ind w:right="411" w:firstLine="485"/>
        <w:rPr>
          <w:sz w:val="24"/>
          <w:szCs w:val="24"/>
        </w:rPr>
      </w:pPr>
      <w:r>
        <w:rPr>
          <w:spacing w:val="-12"/>
          <w:sz w:val="24"/>
          <w:szCs w:val="24"/>
        </w:rPr>
        <w:t>3.3.3</w:t>
      </w:r>
      <w:r>
        <w:rPr>
          <w:spacing w:val="72"/>
          <w:sz w:val="24"/>
          <w:szCs w:val="24"/>
        </w:rPr>
        <w:t xml:space="preserve"> </w:t>
      </w:r>
      <w:r>
        <w:rPr>
          <w:spacing w:val="-12"/>
          <w:sz w:val="24"/>
          <w:szCs w:val="24"/>
        </w:rPr>
        <w:t>承</w:t>
      </w:r>
      <w:r>
        <w:rPr>
          <w:spacing w:val="-60"/>
          <w:sz w:val="24"/>
          <w:szCs w:val="24"/>
        </w:rPr>
        <w:t xml:space="preserve"> </w:t>
      </w:r>
      <w:r>
        <w:rPr>
          <w:spacing w:val="-12"/>
          <w:sz w:val="24"/>
          <w:szCs w:val="24"/>
        </w:rPr>
        <w:t>包</w:t>
      </w:r>
      <w:r>
        <w:rPr>
          <w:spacing w:val="-61"/>
          <w:sz w:val="24"/>
          <w:szCs w:val="24"/>
        </w:rPr>
        <w:t xml:space="preserve"> </w:t>
      </w:r>
      <w:r>
        <w:rPr>
          <w:spacing w:val="-12"/>
          <w:sz w:val="24"/>
          <w:szCs w:val="24"/>
        </w:rPr>
        <w:t>人</w:t>
      </w:r>
      <w:r>
        <w:rPr>
          <w:spacing w:val="-58"/>
          <w:sz w:val="24"/>
          <w:szCs w:val="24"/>
        </w:rPr>
        <w:t xml:space="preserve"> </w:t>
      </w:r>
      <w:r>
        <w:rPr>
          <w:spacing w:val="-12"/>
          <w:sz w:val="24"/>
          <w:szCs w:val="24"/>
        </w:rPr>
        <w:t>无</w:t>
      </w:r>
      <w:r>
        <w:rPr>
          <w:spacing w:val="-55"/>
          <w:sz w:val="24"/>
          <w:szCs w:val="24"/>
        </w:rPr>
        <w:t xml:space="preserve"> </w:t>
      </w:r>
      <w:r>
        <w:rPr>
          <w:spacing w:val="-12"/>
          <w:sz w:val="24"/>
          <w:szCs w:val="24"/>
        </w:rPr>
        <w:t>正</w:t>
      </w:r>
      <w:r>
        <w:rPr>
          <w:spacing w:val="-48"/>
          <w:sz w:val="24"/>
          <w:szCs w:val="24"/>
        </w:rPr>
        <w:t xml:space="preserve"> </w:t>
      </w:r>
      <w:r>
        <w:rPr>
          <w:spacing w:val="-12"/>
          <w:sz w:val="24"/>
          <w:szCs w:val="24"/>
        </w:rPr>
        <w:t>当</w:t>
      </w:r>
      <w:r>
        <w:rPr>
          <w:spacing w:val="-57"/>
          <w:sz w:val="24"/>
          <w:szCs w:val="24"/>
        </w:rPr>
        <w:t xml:space="preserve"> </w:t>
      </w:r>
      <w:r>
        <w:rPr>
          <w:spacing w:val="-12"/>
          <w:sz w:val="24"/>
          <w:szCs w:val="24"/>
        </w:rPr>
        <w:t>理</w:t>
      </w:r>
      <w:r>
        <w:rPr>
          <w:spacing w:val="-31"/>
          <w:sz w:val="24"/>
          <w:szCs w:val="24"/>
        </w:rPr>
        <w:t xml:space="preserve"> </w:t>
      </w:r>
      <w:r>
        <w:rPr>
          <w:spacing w:val="-12"/>
          <w:sz w:val="24"/>
          <w:szCs w:val="24"/>
        </w:rPr>
        <w:t>由</w:t>
      </w:r>
      <w:r>
        <w:rPr>
          <w:spacing w:val="-64"/>
          <w:sz w:val="24"/>
          <w:szCs w:val="24"/>
        </w:rPr>
        <w:t xml:space="preserve"> </w:t>
      </w:r>
      <w:r>
        <w:rPr>
          <w:spacing w:val="-12"/>
          <w:sz w:val="24"/>
          <w:szCs w:val="24"/>
        </w:rPr>
        <w:t>拒</w:t>
      </w:r>
      <w:r>
        <w:rPr>
          <w:spacing w:val="-58"/>
          <w:sz w:val="24"/>
          <w:szCs w:val="24"/>
        </w:rPr>
        <w:t xml:space="preserve"> </w:t>
      </w:r>
      <w:r>
        <w:rPr>
          <w:spacing w:val="-12"/>
          <w:sz w:val="24"/>
          <w:szCs w:val="24"/>
        </w:rPr>
        <w:t>绝</w:t>
      </w:r>
      <w:r>
        <w:rPr>
          <w:spacing w:val="-62"/>
          <w:sz w:val="24"/>
          <w:szCs w:val="24"/>
        </w:rPr>
        <w:t xml:space="preserve"> </w:t>
      </w:r>
      <w:r>
        <w:rPr>
          <w:spacing w:val="-12"/>
          <w:sz w:val="24"/>
          <w:szCs w:val="24"/>
        </w:rPr>
        <w:t>撤</w:t>
      </w:r>
      <w:r>
        <w:rPr>
          <w:spacing w:val="-60"/>
          <w:sz w:val="24"/>
          <w:szCs w:val="24"/>
        </w:rPr>
        <w:t xml:space="preserve"> </w:t>
      </w:r>
      <w:r>
        <w:rPr>
          <w:spacing w:val="-12"/>
          <w:sz w:val="24"/>
          <w:szCs w:val="24"/>
        </w:rPr>
        <w:t>换</w:t>
      </w:r>
      <w:r>
        <w:rPr>
          <w:spacing w:val="-59"/>
          <w:sz w:val="24"/>
          <w:szCs w:val="24"/>
        </w:rPr>
        <w:t xml:space="preserve"> </w:t>
      </w:r>
      <w:r>
        <w:rPr>
          <w:spacing w:val="-12"/>
          <w:sz w:val="24"/>
          <w:szCs w:val="24"/>
        </w:rPr>
        <w:t>主</w:t>
      </w:r>
      <w:r>
        <w:rPr>
          <w:spacing w:val="-59"/>
          <w:sz w:val="24"/>
          <w:szCs w:val="24"/>
        </w:rPr>
        <w:t xml:space="preserve"> </w:t>
      </w:r>
      <w:r>
        <w:rPr>
          <w:spacing w:val="-12"/>
          <w:sz w:val="24"/>
          <w:szCs w:val="24"/>
        </w:rPr>
        <w:t>要</w:t>
      </w:r>
      <w:r>
        <w:rPr>
          <w:spacing w:val="-61"/>
          <w:sz w:val="24"/>
          <w:szCs w:val="24"/>
        </w:rPr>
        <w:t xml:space="preserve"> </w:t>
      </w:r>
      <w:r>
        <w:rPr>
          <w:spacing w:val="-12"/>
          <w:sz w:val="24"/>
          <w:szCs w:val="24"/>
        </w:rPr>
        <w:t>施</w:t>
      </w:r>
      <w:r>
        <w:rPr>
          <w:spacing w:val="-60"/>
          <w:sz w:val="24"/>
          <w:szCs w:val="24"/>
        </w:rPr>
        <w:t xml:space="preserve"> </w:t>
      </w:r>
      <w:r>
        <w:rPr>
          <w:spacing w:val="-12"/>
          <w:sz w:val="24"/>
          <w:szCs w:val="24"/>
        </w:rPr>
        <w:t>工</w:t>
      </w:r>
      <w:r>
        <w:rPr>
          <w:spacing w:val="-54"/>
          <w:sz w:val="24"/>
          <w:szCs w:val="24"/>
        </w:rPr>
        <w:t xml:space="preserve"> </w:t>
      </w:r>
      <w:r>
        <w:rPr>
          <w:spacing w:val="-12"/>
          <w:sz w:val="24"/>
          <w:szCs w:val="24"/>
        </w:rPr>
        <w:t>管</w:t>
      </w:r>
      <w:r>
        <w:rPr>
          <w:spacing w:val="-58"/>
          <w:sz w:val="24"/>
          <w:szCs w:val="24"/>
        </w:rPr>
        <w:t xml:space="preserve"> </w:t>
      </w:r>
      <w:r>
        <w:rPr>
          <w:spacing w:val="-12"/>
          <w:sz w:val="24"/>
          <w:szCs w:val="24"/>
        </w:rPr>
        <w:t>理</w:t>
      </w:r>
      <w:r>
        <w:rPr>
          <w:spacing w:val="-60"/>
          <w:sz w:val="24"/>
          <w:szCs w:val="24"/>
        </w:rPr>
        <w:t xml:space="preserve"> </w:t>
      </w:r>
      <w:r>
        <w:rPr>
          <w:spacing w:val="-12"/>
          <w:sz w:val="24"/>
          <w:szCs w:val="24"/>
        </w:rPr>
        <w:t>人</w:t>
      </w:r>
      <w:r>
        <w:rPr>
          <w:spacing w:val="-51"/>
          <w:sz w:val="24"/>
          <w:szCs w:val="24"/>
        </w:rPr>
        <w:t xml:space="preserve"> </w:t>
      </w:r>
      <w:r>
        <w:rPr>
          <w:spacing w:val="-12"/>
          <w:sz w:val="24"/>
          <w:szCs w:val="24"/>
        </w:rPr>
        <w:t>员</w:t>
      </w:r>
      <w:r>
        <w:rPr>
          <w:spacing w:val="-41"/>
          <w:sz w:val="24"/>
          <w:szCs w:val="24"/>
        </w:rPr>
        <w:t xml:space="preserve"> </w:t>
      </w:r>
      <w:r>
        <w:rPr>
          <w:spacing w:val="-12"/>
          <w:sz w:val="24"/>
          <w:szCs w:val="24"/>
        </w:rPr>
        <w:t>的</w:t>
      </w:r>
      <w:r>
        <w:rPr>
          <w:spacing w:val="-63"/>
          <w:sz w:val="24"/>
          <w:szCs w:val="24"/>
        </w:rPr>
        <w:t xml:space="preserve"> </w:t>
      </w:r>
      <w:r>
        <w:rPr>
          <w:spacing w:val="-12"/>
          <w:sz w:val="24"/>
          <w:szCs w:val="24"/>
        </w:rPr>
        <w:t>违</w:t>
      </w:r>
      <w:r>
        <w:rPr>
          <w:spacing w:val="-54"/>
          <w:sz w:val="24"/>
          <w:szCs w:val="24"/>
        </w:rPr>
        <w:t xml:space="preserve"> </w:t>
      </w:r>
      <w:r>
        <w:rPr>
          <w:spacing w:val="-12"/>
          <w:sz w:val="24"/>
          <w:szCs w:val="24"/>
        </w:rPr>
        <w:t>约责</w:t>
      </w:r>
      <w:r>
        <w:rPr>
          <w:spacing w:val="-64"/>
          <w:sz w:val="24"/>
          <w:szCs w:val="24"/>
        </w:rPr>
        <w:t xml:space="preserve"> </w:t>
      </w:r>
      <w:r>
        <w:rPr>
          <w:spacing w:val="-12"/>
          <w:sz w:val="24"/>
          <w:szCs w:val="24"/>
        </w:rPr>
        <w:t>任</w:t>
      </w:r>
      <w:r>
        <w:rPr>
          <w:spacing w:val="-69"/>
          <w:sz w:val="24"/>
          <w:szCs w:val="24"/>
        </w:rPr>
        <w:t xml:space="preserve"> </w:t>
      </w:r>
      <w:r>
        <w:rPr>
          <w:spacing w:val="-12"/>
          <w:sz w:val="24"/>
          <w:szCs w:val="24"/>
        </w:rPr>
        <w:t>：</w:t>
      </w:r>
      <w:r>
        <w:rPr>
          <w:sz w:val="24"/>
          <w:szCs w:val="24"/>
        </w:rPr>
        <w:t xml:space="preserve"> </w:t>
      </w:r>
      <w:r>
        <w:rPr>
          <w:spacing w:val="-5"/>
          <w:sz w:val="24"/>
          <w:szCs w:val="24"/>
          <w:u w:val="single" w:color="auto"/>
        </w:rPr>
        <w:t>/</w:t>
      </w:r>
      <w:r>
        <w:rPr>
          <w:spacing w:val="-5"/>
          <w:sz w:val="24"/>
          <w:szCs w:val="24"/>
        </w:rPr>
        <w:t>。</w:t>
      </w:r>
    </w:p>
    <w:p w14:paraId="3D9DDFBA">
      <w:pPr>
        <w:pStyle w:val="2"/>
        <w:spacing w:before="21" w:line="219" w:lineRule="auto"/>
        <w:ind w:left="485"/>
        <w:rPr>
          <w:sz w:val="24"/>
          <w:szCs w:val="24"/>
        </w:rPr>
      </w:pPr>
      <w:r>
        <w:rPr>
          <w:sz w:val="24"/>
          <w:szCs w:val="24"/>
        </w:rPr>
        <w:t>3.3.4 承包人主要施工管理人员离开</w:t>
      </w:r>
      <w:r>
        <w:rPr>
          <w:spacing w:val="-1"/>
          <w:sz w:val="24"/>
          <w:szCs w:val="24"/>
        </w:rPr>
        <w:t>施工现场的批准要求：</w:t>
      </w:r>
      <w:r>
        <w:rPr>
          <w:spacing w:val="-1"/>
          <w:sz w:val="24"/>
          <w:szCs w:val="24"/>
          <w:u w:val="single" w:color="auto"/>
        </w:rPr>
        <w:t xml:space="preserve">  /  </w:t>
      </w:r>
      <w:r>
        <w:rPr>
          <w:spacing w:val="-1"/>
          <w:sz w:val="24"/>
          <w:szCs w:val="24"/>
        </w:rPr>
        <w:t>。</w:t>
      </w:r>
    </w:p>
    <w:p w14:paraId="5ED10727">
      <w:pPr>
        <w:pStyle w:val="2"/>
        <w:spacing w:before="27" w:line="219" w:lineRule="auto"/>
        <w:ind w:left="485"/>
        <w:rPr>
          <w:sz w:val="24"/>
          <w:szCs w:val="24"/>
        </w:rPr>
      </w:pPr>
      <w:r>
        <w:rPr>
          <w:spacing w:val="-1"/>
          <w:sz w:val="24"/>
          <w:szCs w:val="24"/>
        </w:rPr>
        <w:t>3.3.5</w:t>
      </w:r>
      <w:r>
        <w:rPr>
          <w:spacing w:val="-37"/>
          <w:sz w:val="24"/>
          <w:szCs w:val="24"/>
        </w:rPr>
        <w:t xml:space="preserve"> </w:t>
      </w:r>
      <w:r>
        <w:rPr>
          <w:spacing w:val="-1"/>
          <w:sz w:val="24"/>
          <w:szCs w:val="24"/>
        </w:rPr>
        <w:t>承包人擅自更换主要施工管理人员的违约责任:</w:t>
      </w:r>
      <w:r>
        <w:rPr>
          <w:spacing w:val="-1"/>
          <w:sz w:val="24"/>
          <w:szCs w:val="24"/>
          <w:u w:val="single" w:color="auto"/>
        </w:rPr>
        <w:t xml:space="preserve">     /    </w:t>
      </w:r>
      <w:r>
        <w:rPr>
          <w:spacing w:val="-1"/>
          <w:sz w:val="24"/>
          <w:szCs w:val="24"/>
        </w:rPr>
        <w:t xml:space="preserve">  。</w:t>
      </w:r>
    </w:p>
    <w:p w14:paraId="5B8D75CC">
      <w:pPr>
        <w:pStyle w:val="2"/>
        <w:spacing w:before="28" w:line="219" w:lineRule="auto"/>
        <w:ind w:left="480"/>
        <w:rPr>
          <w:sz w:val="24"/>
          <w:szCs w:val="24"/>
        </w:rPr>
      </w:pPr>
      <w:r>
        <w:rPr>
          <w:spacing w:val="-1"/>
          <w:sz w:val="24"/>
          <w:szCs w:val="24"/>
        </w:rPr>
        <w:t>承包人主要施工管理人员擅自离开施工现场的违约责任：</w:t>
      </w:r>
    </w:p>
    <w:p w14:paraId="59F63F04">
      <w:pPr>
        <w:pStyle w:val="2"/>
        <w:spacing w:before="23" w:line="242" w:lineRule="auto"/>
        <w:ind w:left="4" w:firstLine="476"/>
        <w:rPr>
          <w:sz w:val="24"/>
          <w:szCs w:val="24"/>
        </w:rPr>
      </w:pPr>
      <w:r>
        <w:rPr>
          <w:spacing w:val="-3"/>
          <w:sz w:val="24"/>
          <w:szCs w:val="24"/>
          <w:u w:val="single" w:color="auto"/>
        </w:rPr>
        <w:t>承包人如要求更换项目管理人员，必须经发包人和监理工程师同意批准后</w:t>
      </w:r>
      <w:r>
        <w:rPr>
          <w:spacing w:val="-4"/>
          <w:sz w:val="24"/>
          <w:szCs w:val="24"/>
          <w:u w:val="single" w:color="auto"/>
        </w:rPr>
        <w:t>并报相关</w:t>
      </w:r>
      <w:r>
        <w:rPr>
          <w:sz w:val="24"/>
          <w:szCs w:val="24"/>
        </w:rPr>
        <w:t xml:space="preserve"> </w:t>
      </w:r>
      <w:r>
        <w:rPr>
          <w:spacing w:val="-1"/>
          <w:sz w:val="24"/>
          <w:szCs w:val="24"/>
          <w:u w:val="single" w:color="auto"/>
        </w:rPr>
        <w:t>行政主管部门备案，方可更换，且所变更人员的</w:t>
      </w:r>
      <w:r>
        <w:rPr>
          <w:spacing w:val="-2"/>
          <w:sz w:val="24"/>
          <w:szCs w:val="24"/>
          <w:u w:val="single" w:color="auto"/>
        </w:rPr>
        <w:t>资格、业绩和信誉不得低于投标承诺。</w:t>
      </w:r>
    </w:p>
    <w:p w14:paraId="10F40C7E">
      <w:pPr>
        <w:spacing w:line="242" w:lineRule="auto"/>
        <w:rPr>
          <w:sz w:val="24"/>
          <w:szCs w:val="24"/>
        </w:rPr>
        <w:sectPr>
          <w:pgSz w:w="11906" w:h="16839"/>
          <w:pgMar w:top="1407" w:right="1294" w:bottom="0" w:left="1539" w:header="0" w:footer="0" w:gutter="0"/>
          <w:cols w:space="720" w:num="1"/>
        </w:sectPr>
      </w:pPr>
    </w:p>
    <w:p w14:paraId="58F1F685">
      <w:pPr>
        <w:pStyle w:val="2"/>
        <w:spacing w:before="49" w:line="239" w:lineRule="auto"/>
        <w:ind w:left="1" w:right="80" w:firstLine="21"/>
        <w:jc w:val="both"/>
        <w:rPr>
          <w:sz w:val="24"/>
          <w:szCs w:val="24"/>
        </w:rPr>
      </w:pPr>
      <w:r>
        <w:rPr>
          <w:sz w:val="24"/>
          <w:szCs w:val="24"/>
          <w:u w:val="single" w:color="auto"/>
        </w:rPr>
        <w:t>同时，承包人应承担违约责任，更换项目经理和技术负责人每人次支付违约金</w:t>
      </w:r>
      <w:r>
        <w:rPr>
          <w:spacing w:val="-30"/>
          <w:sz w:val="24"/>
          <w:szCs w:val="24"/>
          <w:u w:val="single" w:color="auto"/>
        </w:rPr>
        <w:t xml:space="preserve"> </w:t>
      </w:r>
      <w:r>
        <w:rPr>
          <w:b/>
          <w:bCs/>
          <w:sz w:val="24"/>
          <w:szCs w:val="24"/>
          <w:u w:val="single" w:color="auto"/>
        </w:rPr>
        <w:t>5000元</w:t>
      </w:r>
      <w:r>
        <w:rPr>
          <w:sz w:val="24"/>
          <w:szCs w:val="24"/>
        </w:rPr>
        <w:t xml:space="preserve"> </w:t>
      </w:r>
      <w:r>
        <w:rPr>
          <w:b/>
          <w:bCs/>
          <w:spacing w:val="-1"/>
          <w:sz w:val="24"/>
          <w:szCs w:val="24"/>
          <w:u w:val="single" w:color="auto"/>
        </w:rPr>
        <w:t>人民币</w:t>
      </w:r>
      <w:r>
        <w:rPr>
          <w:spacing w:val="-1"/>
          <w:sz w:val="24"/>
          <w:szCs w:val="24"/>
          <w:u w:val="single" w:color="auto"/>
        </w:rPr>
        <w:t>，更换其他主要管理人员的每人次支付违约金</w:t>
      </w:r>
      <w:r>
        <w:rPr>
          <w:spacing w:val="-46"/>
          <w:sz w:val="24"/>
          <w:szCs w:val="24"/>
          <w:u w:val="single" w:color="auto"/>
        </w:rPr>
        <w:t xml:space="preserve"> </w:t>
      </w:r>
      <w:r>
        <w:rPr>
          <w:b/>
          <w:bCs/>
          <w:spacing w:val="-1"/>
          <w:sz w:val="24"/>
          <w:szCs w:val="24"/>
          <w:u w:val="single" w:color="auto"/>
        </w:rPr>
        <w:t>2000</w:t>
      </w:r>
      <w:r>
        <w:rPr>
          <w:spacing w:val="-48"/>
          <w:sz w:val="24"/>
          <w:szCs w:val="24"/>
          <w:u w:val="single" w:color="auto"/>
        </w:rPr>
        <w:t xml:space="preserve"> </w:t>
      </w:r>
      <w:r>
        <w:rPr>
          <w:b/>
          <w:bCs/>
          <w:spacing w:val="-1"/>
          <w:sz w:val="24"/>
          <w:szCs w:val="24"/>
          <w:u w:val="single" w:color="auto"/>
        </w:rPr>
        <w:t>元人民币</w:t>
      </w:r>
      <w:r>
        <w:rPr>
          <w:spacing w:val="-2"/>
          <w:sz w:val="24"/>
          <w:szCs w:val="24"/>
          <w:u w:val="single" w:color="auto"/>
        </w:rPr>
        <w:t>，并直接从承包人</w:t>
      </w:r>
      <w:r>
        <w:rPr>
          <w:sz w:val="24"/>
          <w:szCs w:val="24"/>
        </w:rPr>
        <w:t xml:space="preserve"> </w:t>
      </w:r>
      <w:r>
        <w:rPr>
          <w:spacing w:val="-2"/>
          <w:sz w:val="24"/>
          <w:szCs w:val="24"/>
          <w:u w:val="single" w:color="auto"/>
        </w:rPr>
        <w:t>的工程款中扣抵</w:t>
      </w:r>
      <w:r>
        <w:rPr>
          <w:spacing w:val="-2"/>
          <w:sz w:val="24"/>
          <w:szCs w:val="24"/>
        </w:rPr>
        <w:t>。</w:t>
      </w:r>
    </w:p>
    <w:p w14:paraId="5A5E0EF2">
      <w:pPr>
        <w:pStyle w:val="2"/>
        <w:spacing w:line="219" w:lineRule="auto"/>
        <w:ind w:left="480"/>
        <w:rPr>
          <w:sz w:val="24"/>
          <w:szCs w:val="24"/>
        </w:rPr>
      </w:pPr>
      <w:r>
        <w:rPr>
          <w:spacing w:val="-1"/>
          <w:sz w:val="24"/>
          <w:szCs w:val="24"/>
        </w:rPr>
        <w:t>承包人主要施工管理人员擅自离开施工现场的违约责任：</w:t>
      </w:r>
    </w:p>
    <w:p w14:paraId="3D0B541F">
      <w:pPr>
        <w:pStyle w:val="2"/>
        <w:spacing w:before="26"/>
        <w:ind w:right="80" w:firstLine="483"/>
        <w:jc w:val="both"/>
        <w:rPr>
          <w:sz w:val="24"/>
          <w:szCs w:val="24"/>
        </w:rPr>
      </w:pPr>
      <w:r>
        <w:rPr>
          <w:spacing w:val="-3"/>
          <w:sz w:val="24"/>
          <w:szCs w:val="24"/>
          <w:u w:val="single" w:color="auto"/>
        </w:rPr>
        <w:t>发包人、监理人或相关行政部门检查时，若发现项目经理、项目技</w:t>
      </w:r>
      <w:r>
        <w:rPr>
          <w:spacing w:val="-4"/>
          <w:sz w:val="24"/>
          <w:szCs w:val="24"/>
          <w:u w:val="single" w:color="auto"/>
        </w:rPr>
        <w:t>术负责人不在岗</w:t>
      </w:r>
      <w:r>
        <w:rPr>
          <w:sz w:val="24"/>
          <w:szCs w:val="24"/>
        </w:rPr>
        <w:t xml:space="preserve"> </w:t>
      </w:r>
      <w:r>
        <w:rPr>
          <w:spacing w:val="-3"/>
          <w:sz w:val="24"/>
          <w:szCs w:val="24"/>
          <w:u w:val="single" w:color="auto"/>
        </w:rPr>
        <w:t>且不能说明合理理由、或经通知不能在合理的时间内达到现场的，发包人将对承包人给</w:t>
      </w:r>
      <w:r>
        <w:rPr>
          <w:spacing w:val="2"/>
          <w:sz w:val="24"/>
          <w:szCs w:val="24"/>
        </w:rPr>
        <w:t xml:space="preserve"> </w:t>
      </w:r>
      <w:r>
        <w:rPr>
          <w:spacing w:val="-2"/>
          <w:sz w:val="24"/>
          <w:szCs w:val="24"/>
          <w:u w:val="single" w:color="auto"/>
        </w:rPr>
        <w:t>予每人次</w:t>
      </w:r>
      <w:r>
        <w:rPr>
          <w:b/>
          <w:bCs/>
          <w:spacing w:val="-2"/>
          <w:sz w:val="24"/>
          <w:szCs w:val="24"/>
          <w:u w:val="single" w:color="auto"/>
        </w:rPr>
        <w:t>不低于</w:t>
      </w:r>
      <w:r>
        <w:rPr>
          <w:spacing w:val="-32"/>
          <w:sz w:val="24"/>
          <w:szCs w:val="24"/>
          <w:u w:val="single" w:color="auto"/>
        </w:rPr>
        <w:t xml:space="preserve"> </w:t>
      </w:r>
      <w:r>
        <w:rPr>
          <w:b/>
          <w:bCs/>
          <w:spacing w:val="-2"/>
          <w:sz w:val="24"/>
          <w:szCs w:val="24"/>
          <w:u w:val="single" w:color="auto"/>
        </w:rPr>
        <w:t>3000</w:t>
      </w:r>
      <w:r>
        <w:rPr>
          <w:spacing w:val="-49"/>
          <w:sz w:val="24"/>
          <w:szCs w:val="24"/>
          <w:u w:val="single" w:color="auto"/>
        </w:rPr>
        <w:t xml:space="preserve"> </w:t>
      </w:r>
      <w:r>
        <w:rPr>
          <w:b/>
          <w:bCs/>
          <w:spacing w:val="-2"/>
          <w:sz w:val="24"/>
          <w:szCs w:val="24"/>
          <w:u w:val="single" w:color="auto"/>
        </w:rPr>
        <w:t>元人民币</w:t>
      </w:r>
      <w:r>
        <w:rPr>
          <w:spacing w:val="-2"/>
          <w:sz w:val="24"/>
          <w:szCs w:val="24"/>
          <w:u w:val="single" w:color="auto"/>
        </w:rPr>
        <w:t>的罚款，并直接从承包人的工程款中扣抵</w:t>
      </w:r>
      <w:r>
        <w:rPr>
          <w:spacing w:val="119"/>
          <w:sz w:val="24"/>
          <w:szCs w:val="24"/>
          <w:u w:val="single" w:color="auto"/>
        </w:rPr>
        <w:t xml:space="preserve"> </w:t>
      </w:r>
      <w:r>
        <w:rPr>
          <w:spacing w:val="-2"/>
          <w:sz w:val="24"/>
          <w:szCs w:val="24"/>
        </w:rPr>
        <w:t>。</w:t>
      </w:r>
    </w:p>
    <w:p w14:paraId="7D5CC83C">
      <w:pPr>
        <w:pStyle w:val="2"/>
        <w:spacing w:line="220" w:lineRule="auto"/>
        <w:ind w:left="484"/>
        <w:rPr>
          <w:sz w:val="24"/>
          <w:szCs w:val="24"/>
        </w:rPr>
      </w:pPr>
      <w:r>
        <w:rPr>
          <w:spacing w:val="-6"/>
          <w:sz w:val="24"/>
          <w:szCs w:val="24"/>
        </w:rPr>
        <w:t>3.5</w:t>
      </w:r>
      <w:r>
        <w:rPr>
          <w:spacing w:val="14"/>
          <w:sz w:val="24"/>
          <w:szCs w:val="24"/>
        </w:rPr>
        <w:t xml:space="preserve"> </w:t>
      </w:r>
      <w:r>
        <w:rPr>
          <w:spacing w:val="-6"/>
          <w:sz w:val="24"/>
          <w:szCs w:val="24"/>
        </w:rPr>
        <w:t>分包</w:t>
      </w:r>
    </w:p>
    <w:p w14:paraId="61E216FD">
      <w:pPr>
        <w:pStyle w:val="2"/>
        <w:spacing w:before="146" w:line="220" w:lineRule="auto"/>
        <w:ind w:left="484"/>
        <w:rPr>
          <w:sz w:val="24"/>
          <w:szCs w:val="24"/>
        </w:rPr>
      </w:pPr>
      <w:r>
        <w:rPr>
          <w:spacing w:val="-2"/>
          <w:sz w:val="24"/>
          <w:szCs w:val="24"/>
        </w:rPr>
        <w:t>3.5.1 分包的一般约定</w:t>
      </w:r>
    </w:p>
    <w:p w14:paraId="33D64470">
      <w:pPr>
        <w:pStyle w:val="2"/>
        <w:spacing w:before="25" w:line="219" w:lineRule="auto"/>
        <w:ind w:left="480"/>
        <w:rPr>
          <w:sz w:val="24"/>
          <w:szCs w:val="24"/>
        </w:rPr>
      </w:pPr>
      <w:r>
        <w:rPr>
          <w:spacing w:val="-2"/>
          <w:sz w:val="24"/>
          <w:szCs w:val="24"/>
        </w:rPr>
        <w:t xml:space="preserve">禁止分包的工程包括： </w:t>
      </w:r>
      <w:r>
        <w:rPr>
          <w:spacing w:val="-93"/>
          <w:sz w:val="24"/>
          <w:szCs w:val="24"/>
          <w:u w:val="single" w:color="auto"/>
        </w:rPr>
        <w:t xml:space="preserve"> </w:t>
      </w:r>
      <w:r>
        <w:rPr>
          <w:spacing w:val="-2"/>
          <w:sz w:val="24"/>
          <w:szCs w:val="24"/>
          <w:u w:val="single" w:color="auto"/>
        </w:rPr>
        <w:t>本工程不得分包</w:t>
      </w:r>
      <w:r>
        <w:rPr>
          <w:spacing w:val="-2"/>
          <w:sz w:val="24"/>
          <w:szCs w:val="24"/>
        </w:rPr>
        <w:t>。</w:t>
      </w:r>
    </w:p>
    <w:p w14:paraId="3D804EDB">
      <w:pPr>
        <w:pStyle w:val="2"/>
        <w:spacing w:before="28"/>
        <w:ind w:left="27" w:right="80" w:firstLine="454"/>
        <w:rPr>
          <w:sz w:val="24"/>
          <w:szCs w:val="24"/>
        </w:rPr>
      </w:pPr>
      <w:r>
        <w:rPr>
          <w:spacing w:val="-3"/>
          <w:sz w:val="24"/>
          <w:szCs w:val="24"/>
        </w:rPr>
        <w:t>主体结构、关键性工作的范围：</w:t>
      </w:r>
      <w:r>
        <w:rPr>
          <w:spacing w:val="-3"/>
          <w:sz w:val="24"/>
          <w:szCs w:val="24"/>
          <w:u w:val="single" w:color="auto"/>
        </w:rPr>
        <w:t>国家相关法律、法规、技术规范及建</w:t>
      </w:r>
      <w:r>
        <w:rPr>
          <w:spacing w:val="-4"/>
          <w:sz w:val="24"/>
          <w:szCs w:val="24"/>
          <w:u w:val="single" w:color="auto"/>
        </w:rPr>
        <w:t>筑行政主管部</w:t>
      </w:r>
      <w:r>
        <w:rPr>
          <w:sz w:val="24"/>
          <w:szCs w:val="24"/>
        </w:rPr>
        <w:t xml:space="preserve"> </w:t>
      </w:r>
      <w:r>
        <w:rPr>
          <w:spacing w:val="-5"/>
          <w:sz w:val="24"/>
          <w:szCs w:val="24"/>
          <w:u w:val="single" w:color="auto"/>
        </w:rPr>
        <w:t xml:space="preserve">门有关的规定 </w:t>
      </w:r>
      <w:r>
        <w:rPr>
          <w:spacing w:val="-5"/>
          <w:sz w:val="24"/>
          <w:szCs w:val="24"/>
        </w:rPr>
        <w:t xml:space="preserve"> 。</w:t>
      </w:r>
    </w:p>
    <w:p w14:paraId="78CF9966">
      <w:pPr>
        <w:pStyle w:val="2"/>
        <w:spacing w:line="220" w:lineRule="auto"/>
        <w:ind w:left="484"/>
        <w:rPr>
          <w:sz w:val="24"/>
          <w:szCs w:val="24"/>
        </w:rPr>
      </w:pPr>
      <w:r>
        <w:rPr>
          <w:spacing w:val="-3"/>
          <w:sz w:val="24"/>
          <w:szCs w:val="24"/>
        </w:rPr>
        <w:t>3.5.2</w:t>
      </w:r>
      <w:r>
        <w:rPr>
          <w:spacing w:val="-46"/>
          <w:sz w:val="24"/>
          <w:szCs w:val="24"/>
        </w:rPr>
        <w:t xml:space="preserve"> </w:t>
      </w:r>
      <w:r>
        <w:rPr>
          <w:spacing w:val="-3"/>
          <w:sz w:val="24"/>
          <w:szCs w:val="24"/>
        </w:rPr>
        <w:t>分包的确定</w:t>
      </w:r>
    </w:p>
    <w:p w14:paraId="58AC7D94">
      <w:pPr>
        <w:pStyle w:val="2"/>
        <w:spacing w:before="26" w:line="219" w:lineRule="auto"/>
        <w:ind w:left="488"/>
        <w:rPr>
          <w:sz w:val="24"/>
          <w:szCs w:val="24"/>
        </w:rPr>
      </w:pPr>
      <w:r>
        <w:rPr>
          <w:spacing w:val="-1"/>
          <w:sz w:val="24"/>
          <w:szCs w:val="24"/>
        </w:rPr>
        <w:t>允许分包的专业工程包括：</w:t>
      </w:r>
      <w:r>
        <w:rPr>
          <w:spacing w:val="-1"/>
          <w:sz w:val="24"/>
          <w:szCs w:val="24"/>
          <w:u w:val="single" w:color="auto"/>
        </w:rPr>
        <w:t xml:space="preserve">     /    </w:t>
      </w:r>
      <w:r>
        <w:rPr>
          <w:spacing w:val="-1"/>
          <w:sz w:val="24"/>
          <w:szCs w:val="24"/>
        </w:rPr>
        <w:t>。</w:t>
      </w:r>
    </w:p>
    <w:p w14:paraId="25A66CAD">
      <w:pPr>
        <w:pStyle w:val="2"/>
        <w:spacing w:before="27" w:line="220" w:lineRule="auto"/>
        <w:ind w:left="480"/>
        <w:rPr>
          <w:sz w:val="24"/>
          <w:szCs w:val="24"/>
        </w:rPr>
      </w:pPr>
      <w:r>
        <w:rPr>
          <w:spacing w:val="-1"/>
          <w:sz w:val="24"/>
          <w:szCs w:val="24"/>
        </w:rPr>
        <w:t>其他关于分包的约定：</w:t>
      </w:r>
      <w:r>
        <w:rPr>
          <w:spacing w:val="-1"/>
          <w:sz w:val="24"/>
          <w:szCs w:val="24"/>
          <w:u w:val="single" w:color="auto"/>
        </w:rPr>
        <w:t xml:space="preserve">    /    </w:t>
      </w:r>
      <w:r>
        <w:rPr>
          <w:spacing w:val="-1"/>
          <w:sz w:val="24"/>
          <w:szCs w:val="24"/>
        </w:rPr>
        <w:t>。</w:t>
      </w:r>
    </w:p>
    <w:p w14:paraId="25267844">
      <w:pPr>
        <w:pStyle w:val="2"/>
        <w:spacing w:before="26" w:line="218" w:lineRule="auto"/>
        <w:ind w:left="484"/>
        <w:rPr>
          <w:sz w:val="24"/>
          <w:szCs w:val="24"/>
        </w:rPr>
      </w:pPr>
      <w:r>
        <w:rPr>
          <w:spacing w:val="-2"/>
          <w:sz w:val="24"/>
          <w:szCs w:val="24"/>
        </w:rPr>
        <w:t>3.5.4 分包合同价款</w:t>
      </w:r>
    </w:p>
    <w:p w14:paraId="3E8DFE1B">
      <w:pPr>
        <w:pStyle w:val="2"/>
        <w:spacing w:before="28" w:line="218" w:lineRule="auto"/>
        <w:ind w:left="483"/>
        <w:rPr>
          <w:sz w:val="24"/>
          <w:szCs w:val="24"/>
        </w:rPr>
      </w:pPr>
      <w:r>
        <w:rPr>
          <w:spacing w:val="-1"/>
          <w:sz w:val="24"/>
          <w:szCs w:val="24"/>
        </w:rPr>
        <w:t>关于分包合同价款支付的约定：</w:t>
      </w:r>
      <w:r>
        <w:rPr>
          <w:spacing w:val="-1"/>
          <w:sz w:val="24"/>
          <w:szCs w:val="24"/>
          <w:u w:val="single" w:color="auto"/>
        </w:rPr>
        <w:t xml:space="preserve">  /    </w:t>
      </w:r>
      <w:r>
        <w:rPr>
          <w:spacing w:val="-1"/>
          <w:sz w:val="24"/>
          <w:szCs w:val="24"/>
        </w:rPr>
        <w:t>。</w:t>
      </w:r>
    </w:p>
    <w:p w14:paraId="03BE4B37">
      <w:pPr>
        <w:pStyle w:val="2"/>
        <w:spacing w:before="29" w:line="219" w:lineRule="auto"/>
        <w:ind w:left="484"/>
        <w:rPr>
          <w:sz w:val="24"/>
          <w:szCs w:val="24"/>
        </w:rPr>
      </w:pPr>
      <w:r>
        <w:rPr>
          <w:spacing w:val="-1"/>
          <w:sz w:val="24"/>
          <w:szCs w:val="24"/>
        </w:rPr>
        <w:t>3.6 工程照管与成品、半成品保护</w:t>
      </w:r>
    </w:p>
    <w:p w14:paraId="6B0F41EE">
      <w:pPr>
        <w:pStyle w:val="2"/>
        <w:spacing w:before="147" w:line="219" w:lineRule="auto"/>
        <w:ind w:left="480"/>
        <w:rPr>
          <w:sz w:val="24"/>
          <w:szCs w:val="24"/>
        </w:rPr>
      </w:pPr>
      <w:r>
        <w:rPr>
          <w:spacing w:val="-2"/>
          <w:sz w:val="24"/>
          <w:szCs w:val="24"/>
        </w:rPr>
        <w:t>承包人负责照管工程及工程相关的材料、工程设备的起始时间：</w:t>
      </w:r>
      <w:r>
        <w:rPr>
          <w:spacing w:val="-65"/>
          <w:sz w:val="24"/>
          <w:szCs w:val="24"/>
          <w:u w:val="single" w:color="auto"/>
        </w:rPr>
        <w:t xml:space="preserve"> </w:t>
      </w:r>
      <w:r>
        <w:rPr>
          <w:spacing w:val="-2"/>
          <w:sz w:val="24"/>
          <w:szCs w:val="24"/>
          <w:u w:val="single" w:color="auto"/>
        </w:rPr>
        <w:t>自开工起</w:t>
      </w:r>
      <w:r>
        <w:rPr>
          <w:spacing w:val="-2"/>
          <w:sz w:val="24"/>
          <w:szCs w:val="24"/>
        </w:rPr>
        <w:t>。</w:t>
      </w:r>
    </w:p>
    <w:p w14:paraId="315C74BA">
      <w:pPr>
        <w:pStyle w:val="2"/>
        <w:spacing w:before="148" w:line="220" w:lineRule="auto"/>
        <w:ind w:left="484"/>
        <w:rPr>
          <w:sz w:val="24"/>
          <w:szCs w:val="24"/>
        </w:rPr>
      </w:pPr>
      <w:r>
        <w:rPr>
          <w:spacing w:val="-4"/>
          <w:sz w:val="24"/>
          <w:szCs w:val="24"/>
        </w:rPr>
        <w:t>3.7</w:t>
      </w:r>
      <w:r>
        <w:rPr>
          <w:spacing w:val="13"/>
          <w:sz w:val="24"/>
          <w:szCs w:val="24"/>
        </w:rPr>
        <w:t xml:space="preserve"> </w:t>
      </w:r>
      <w:r>
        <w:rPr>
          <w:spacing w:val="-4"/>
          <w:sz w:val="24"/>
          <w:szCs w:val="24"/>
        </w:rPr>
        <w:t>履约担保</w:t>
      </w:r>
    </w:p>
    <w:p w14:paraId="5ACBAD70">
      <w:pPr>
        <w:pStyle w:val="2"/>
        <w:spacing w:before="145" w:line="241" w:lineRule="auto"/>
        <w:ind w:right="80" w:firstLine="479"/>
        <w:jc w:val="both"/>
        <w:rPr>
          <w:sz w:val="24"/>
          <w:szCs w:val="24"/>
        </w:rPr>
      </w:pPr>
      <w:r>
        <w:rPr>
          <w:spacing w:val="-1"/>
          <w:sz w:val="24"/>
          <w:szCs w:val="24"/>
        </w:rPr>
        <w:t>承包人是否提供履约担保：</w:t>
      </w:r>
      <w:r>
        <w:rPr>
          <w:spacing w:val="-1"/>
          <w:sz w:val="24"/>
          <w:szCs w:val="24"/>
          <w:u w:val="single" w:color="auto"/>
        </w:rPr>
        <w:t>是</w:t>
      </w:r>
      <w:r>
        <w:rPr>
          <w:spacing w:val="43"/>
          <w:sz w:val="24"/>
          <w:szCs w:val="24"/>
          <w:u w:val="single" w:color="auto"/>
        </w:rPr>
        <w:t xml:space="preserve"> </w:t>
      </w:r>
      <w:r>
        <w:rPr>
          <w:spacing w:val="-1"/>
          <w:sz w:val="24"/>
          <w:szCs w:val="24"/>
          <w:u w:val="single" w:color="auto"/>
        </w:rPr>
        <w:t>；承包人在签订合同前，应向发包人提交签约合同</w:t>
      </w:r>
      <w:r>
        <w:rPr>
          <w:sz w:val="24"/>
          <w:szCs w:val="24"/>
        </w:rPr>
        <w:t xml:space="preserve"> </w:t>
      </w:r>
      <w:r>
        <w:rPr>
          <w:spacing w:val="-2"/>
          <w:sz w:val="24"/>
          <w:szCs w:val="24"/>
          <w:u w:val="single" w:color="auto"/>
        </w:rPr>
        <w:t>价</w:t>
      </w:r>
      <w:r>
        <w:rPr>
          <w:spacing w:val="-33"/>
          <w:sz w:val="24"/>
          <w:szCs w:val="24"/>
          <w:u w:val="single" w:color="auto"/>
        </w:rPr>
        <w:t xml:space="preserve"> </w:t>
      </w:r>
      <w:r>
        <w:rPr>
          <w:spacing w:val="-2"/>
          <w:sz w:val="24"/>
          <w:szCs w:val="24"/>
          <w:u w:val="single" w:color="auto"/>
        </w:rPr>
        <w:t>10%的履约担保。（投标人的履约保证金若采用银行保函、担保保函及履约保证</w:t>
      </w:r>
      <w:r>
        <w:rPr>
          <w:spacing w:val="-3"/>
          <w:sz w:val="24"/>
          <w:szCs w:val="24"/>
          <w:u w:val="single" w:color="auto"/>
        </w:rPr>
        <w:t>保险</w:t>
      </w:r>
      <w:r>
        <w:rPr>
          <w:sz w:val="24"/>
          <w:szCs w:val="24"/>
        </w:rPr>
        <w:t xml:space="preserve"> </w:t>
      </w:r>
      <w:r>
        <w:rPr>
          <w:spacing w:val="-1"/>
          <w:sz w:val="24"/>
          <w:szCs w:val="24"/>
          <w:u w:val="single" w:color="auto"/>
        </w:rPr>
        <w:t>等形式，则招标人不支付工程预付款）。</w:t>
      </w:r>
      <w:r>
        <w:rPr>
          <w:spacing w:val="-69"/>
          <w:sz w:val="24"/>
          <w:szCs w:val="24"/>
          <w:u w:val="single" w:color="auto"/>
        </w:rPr>
        <w:t xml:space="preserve"> </w:t>
      </w:r>
      <w:r>
        <w:rPr>
          <w:spacing w:val="-1"/>
          <w:sz w:val="24"/>
          <w:szCs w:val="24"/>
          <w:u w:val="single" w:color="auto"/>
        </w:rPr>
        <w:t>(履约保证金具体要求，按莆田</w:t>
      </w:r>
      <w:r>
        <w:rPr>
          <w:spacing w:val="-2"/>
          <w:sz w:val="24"/>
          <w:szCs w:val="24"/>
          <w:u w:val="single" w:color="auto"/>
        </w:rPr>
        <w:t>市住房和城乡</w:t>
      </w:r>
      <w:r>
        <w:rPr>
          <w:sz w:val="24"/>
          <w:szCs w:val="24"/>
        </w:rPr>
        <w:t xml:space="preserve"> </w:t>
      </w:r>
      <w:r>
        <w:rPr>
          <w:spacing w:val="-3"/>
          <w:sz w:val="24"/>
          <w:szCs w:val="24"/>
          <w:u w:val="single" w:color="auto"/>
        </w:rPr>
        <w:t>建设局关于修订《进一步规范房屋建筑和市政基础设施工程投标、履约和质量保证金管</w:t>
      </w:r>
      <w:r>
        <w:rPr>
          <w:spacing w:val="1"/>
          <w:sz w:val="24"/>
          <w:szCs w:val="24"/>
        </w:rPr>
        <w:t xml:space="preserve"> </w:t>
      </w:r>
      <w:r>
        <w:rPr>
          <w:sz w:val="24"/>
          <w:szCs w:val="24"/>
          <w:u w:val="single" w:color="auto"/>
        </w:rPr>
        <w:t>理工作》的通知（莆建管〔2021〕4</w:t>
      </w:r>
      <w:r>
        <w:rPr>
          <w:spacing w:val="-39"/>
          <w:sz w:val="24"/>
          <w:szCs w:val="24"/>
          <w:u w:val="single" w:color="auto"/>
        </w:rPr>
        <w:t xml:space="preserve"> </w:t>
      </w:r>
      <w:r>
        <w:rPr>
          <w:sz w:val="24"/>
          <w:szCs w:val="24"/>
          <w:u w:val="single" w:color="auto"/>
        </w:rPr>
        <w:t>号）执行)。</w:t>
      </w:r>
    </w:p>
    <w:p w14:paraId="3109AB22">
      <w:pPr>
        <w:pStyle w:val="2"/>
        <w:spacing w:before="119"/>
        <w:ind w:firstLine="480"/>
        <w:jc w:val="both"/>
        <w:rPr>
          <w:sz w:val="24"/>
          <w:szCs w:val="24"/>
        </w:rPr>
      </w:pPr>
      <w:r>
        <w:rPr>
          <w:spacing w:val="-3"/>
          <w:sz w:val="24"/>
          <w:szCs w:val="24"/>
        </w:rPr>
        <w:t>承包人提供履约担保的形式、金额及期限的：</w:t>
      </w:r>
      <w:r>
        <w:rPr>
          <w:spacing w:val="-3"/>
          <w:sz w:val="24"/>
          <w:szCs w:val="24"/>
          <w:u w:val="single" w:color="auto"/>
        </w:rPr>
        <w:t>履约保证金采用现金、银行</w:t>
      </w:r>
      <w:r>
        <w:rPr>
          <w:spacing w:val="-4"/>
          <w:sz w:val="24"/>
          <w:szCs w:val="24"/>
          <w:u w:val="single" w:color="auto"/>
        </w:rPr>
        <w:t>保函、担</w:t>
      </w:r>
      <w:r>
        <w:rPr>
          <w:sz w:val="24"/>
          <w:szCs w:val="24"/>
        </w:rPr>
        <w:t xml:space="preserve"> </w:t>
      </w:r>
      <w:r>
        <w:rPr>
          <w:spacing w:val="-3"/>
          <w:sz w:val="24"/>
          <w:szCs w:val="24"/>
          <w:u w:val="single" w:color="auto"/>
        </w:rPr>
        <w:t>保保函、履约保证保险的形式提交。履约保证金以现金形式递交的，应由承包人企业基</w:t>
      </w:r>
      <w:r>
        <w:rPr>
          <w:spacing w:val="2"/>
          <w:sz w:val="24"/>
          <w:szCs w:val="24"/>
        </w:rPr>
        <w:t xml:space="preserve"> </w:t>
      </w:r>
      <w:r>
        <w:rPr>
          <w:spacing w:val="-3"/>
          <w:sz w:val="24"/>
          <w:szCs w:val="24"/>
          <w:u w:val="single" w:color="auto"/>
        </w:rPr>
        <w:t>本账户转到发包人指定银行账户；以银行保函递交的，应由承包人单位账户所在银行出</w:t>
      </w:r>
      <w:r>
        <w:rPr>
          <w:spacing w:val="2"/>
          <w:sz w:val="24"/>
          <w:szCs w:val="24"/>
        </w:rPr>
        <w:t xml:space="preserve"> </w:t>
      </w:r>
      <w:r>
        <w:rPr>
          <w:spacing w:val="-3"/>
          <w:sz w:val="24"/>
          <w:szCs w:val="24"/>
          <w:u w:val="single" w:color="auto"/>
        </w:rPr>
        <w:t>具。以现金方式交纳的履约保证金的有效期应当截止到工程承包合同规定的工程交工验</w:t>
      </w:r>
      <w:r>
        <w:rPr>
          <w:spacing w:val="2"/>
          <w:sz w:val="24"/>
          <w:szCs w:val="24"/>
        </w:rPr>
        <w:t xml:space="preserve"> </w:t>
      </w:r>
      <w:r>
        <w:rPr>
          <w:spacing w:val="-3"/>
          <w:sz w:val="24"/>
          <w:szCs w:val="24"/>
          <w:u w:val="single" w:color="auto"/>
        </w:rPr>
        <w:t>收合格之日；采用银行保函、担保保函、履约保证保险的，银行保函、担保保函、履约</w:t>
      </w:r>
      <w:r>
        <w:rPr>
          <w:spacing w:val="2"/>
          <w:sz w:val="24"/>
          <w:szCs w:val="24"/>
        </w:rPr>
        <w:t xml:space="preserve"> </w:t>
      </w:r>
      <w:r>
        <w:rPr>
          <w:sz w:val="24"/>
          <w:szCs w:val="24"/>
          <w:u w:val="single" w:color="auto"/>
        </w:rPr>
        <w:t>保证保险有效期必须延续到工程竣工验收合格后28 日内。若银行保函、担保保函、履</w:t>
      </w:r>
      <w:r>
        <w:rPr>
          <w:spacing w:val="8"/>
          <w:sz w:val="24"/>
          <w:szCs w:val="24"/>
        </w:rPr>
        <w:t xml:space="preserve"> </w:t>
      </w:r>
      <w:r>
        <w:rPr>
          <w:spacing w:val="-7"/>
          <w:sz w:val="24"/>
          <w:szCs w:val="24"/>
          <w:u w:val="single" w:color="auto"/>
        </w:rPr>
        <w:t>约保证保险时效没有达到上述规定，必须补足时效。否则，发包人将不支付工程进度款。</w:t>
      </w:r>
      <w:r>
        <w:rPr>
          <w:spacing w:val="2"/>
          <w:sz w:val="24"/>
          <w:szCs w:val="24"/>
        </w:rPr>
        <w:t xml:space="preserve"> </w:t>
      </w:r>
      <w:r>
        <w:rPr>
          <w:spacing w:val="-1"/>
          <w:sz w:val="24"/>
          <w:szCs w:val="24"/>
          <w:u w:val="single" w:color="auto"/>
        </w:rPr>
        <w:t>承包人采用现金的，履约保证金在工程竣工验收合格后</w:t>
      </w:r>
      <w:r>
        <w:rPr>
          <w:spacing w:val="-48"/>
          <w:sz w:val="24"/>
          <w:szCs w:val="24"/>
          <w:u w:val="single" w:color="auto"/>
        </w:rPr>
        <w:t xml:space="preserve"> </w:t>
      </w:r>
      <w:r>
        <w:rPr>
          <w:spacing w:val="-2"/>
          <w:sz w:val="24"/>
          <w:szCs w:val="24"/>
          <w:u w:val="single" w:color="auto"/>
        </w:rPr>
        <w:t>28 日内一次性无息返还。</w:t>
      </w:r>
    </w:p>
    <w:p w14:paraId="610B6159">
      <w:pPr>
        <w:pStyle w:val="2"/>
        <w:spacing w:before="115" w:line="222" w:lineRule="auto"/>
        <w:ind w:left="479"/>
        <w:outlineLvl w:val="2"/>
        <w:rPr>
          <w:sz w:val="24"/>
          <w:szCs w:val="24"/>
        </w:rPr>
      </w:pPr>
      <w:r>
        <w:rPr>
          <w:b/>
          <w:bCs/>
          <w:spacing w:val="-6"/>
          <w:sz w:val="24"/>
          <w:szCs w:val="24"/>
        </w:rPr>
        <w:t>4.</w:t>
      </w:r>
      <w:r>
        <w:rPr>
          <w:spacing w:val="12"/>
          <w:sz w:val="24"/>
          <w:szCs w:val="24"/>
        </w:rPr>
        <w:t xml:space="preserve"> </w:t>
      </w:r>
      <w:r>
        <w:rPr>
          <w:b/>
          <w:bCs/>
          <w:spacing w:val="-6"/>
          <w:sz w:val="24"/>
          <w:szCs w:val="24"/>
        </w:rPr>
        <w:t>监理人</w:t>
      </w:r>
    </w:p>
    <w:p w14:paraId="3C282F71">
      <w:pPr>
        <w:pStyle w:val="2"/>
        <w:spacing w:before="24" w:line="220" w:lineRule="auto"/>
        <w:ind w:left="479"/>
        <w:rPr>
          <w:sz w:val="24"/>
          <w:szCs w:val="24"/>
        </w:rPr>
      </w:pPr>
      <w:r>
        <w:rPr>
          <w:spacing w:val="-2"/>
          <w:sz w:val="24"/>
          <w:szCs w:val="24"/>
        </w:rPr>
        <w:t>4.1</w:t>
      </w:r>
      <w:r>
        <w:rPr>
          <w:spacing w:val="-48"/>
          <w:sz w:val="24"/>
          <w:szCs w:val="24"/>
        </w:rPr>
        <w:t xml:space="preserve"> </w:t>
      </w:r>
      <w:r>
        <w:rPr>
          <w:spacing w:val="-2"/>
          <w:sz w:val="24"/>
          <w:szCs w:val="24"/>
        </w:rPr>
        <w:t>监理人的一般规定</w:t>
      </w:r>
    </w:p>
    <w:p w14:paraId="4C64E5C7">
      <w:pPr>
        <w:pStyle w:val="2"/>
        <w:spacing w:before="146" w:line="219" w:lineRule="auto"/>
        <w:ind w:left="483"/>
        <w:rPr>
          <w:sz w:val="24"/>
          <w:szCs w:val="24"/>
        </w:rPr>
      </w:pPr>
      <w:r>
        <w:rPr>
          <w:spacing w:val="-2"/>
          <w:sz w:val="24"/>
          <w:szCs w:val="24"/>
        </w:rPr>
        <w:t>关于监理人的监理内容：</w:t>
      </w:r>
    </w:p>
    <w:p w14:paraId="4E3C86D3">
      <w:pPr>
        <w:pStyle w:val="2"/>
        <w:spacing w:before="146" w:line="241" w:lineRule="auto"/>
        <w:ind w:right="80" w:firstLine="483"/>
        <w:jc w:val="both"/>
        <w:rPr>
          <w:sz w:val="24"/>
          <w:szCs w:val="24"/>
        </w:rPr>
      </w:pPr>
      <w:r>
        <w:rPr>
          <w:spacing w:val="-3"/>
          <w:sz w:val="24"/>
          <w:szCs w:val="24"/>
        </w:rPr>
        <w:t>关于监理人的监理内容：</w:t>
      </w:r>
      <w:r>
        <w:rPr>
          <w:spacing w:val="-3"/>
          <w:sz w:val="24"/>
          <w:szCs w:val="24"/>
          <w:u w:val="single" w:color="auto"/>
        </w:rPr>
        <w:t>监理单位除按规定和本合同内容以及投标</w:t>
      </w:r>
      <w:r>
        <w:rPr>
          <w:spacing w:val="-4"/>
          <w:sz w:val="24"/>
          <w:szCs w:val="24"/>
          <w:u w:val="single" w:color="auto"/>
        </w:rPr>
        <w:t>文件确认的材料</w:t>
      </w:r>
      <w:r>
        <w:rPr>
          <w:sz w:val="24"/>
          <w:szCs w:val="24"/>
        </w:rPr>
        <w:t xml:space="preserve"> </w:t>
      </w:r>
      <w:r>
        <w:rPr>
          <w:spacing w:val="-3"/>
          <w:sz w:val="24"/>
          <w:szCs w:val="24"/>
          <w:u w:val="single" w:color="auto"/>
        </w:rPr>
        <w:t>产品项目进行工程质量、施工进度和工程投资的控制管理外，还对承包人通过本施工合</w:t>
      </w:r>
      <w:r>
        <w:rPr>
          <w:spacing w:val="2"/>
          <w:sz w:val="24"/>
          <w:szCs w:val="24"/>
        </w:rPr>
        <w:t xml:space="preserve"> </w:t>
      </w:r>
      <w:r>
        <w:rPr>
          <w:spacing w:val="-3"/>
          <w:sz w:val="24"/>
          <w:szCs w:val="24"/>
          <w:u w:val="single" w:color="auto"/>
        </w:rPr>
        <w:t>同及投标文件确认的技术、管理、主要人员以及投入的主要设备情况和材料的数量与质</w:t>
      </w:r>
      <w:r>
        <w:rPr>
          <w:spacing w:val="2"/>
          <w:sz w:val="24"/>
          <w:szCs w:val="24"/>
        </w:rPr>
        <w:t xml:space="preserve"> </w:t>
      </w:r>
      <w:r>
        <w:rPr>
          <w:spacing w:val="-3"/>
          <w:sz w:val="24"/>
          <w:szCs w:val="24"/>
          <w:u w:val="single" w:color="auto"/>
        </w:rPr>
        <w:t>量进行监理。承包人无论何种原因以书面形式提出调整主要工程技术人员、调换主要材</w:t>
      </w:r>
      <w:r>
        <w:rPr>
          <w:spacing w:val="2"/>
          <w:sz w:val="24"/>
          <w:szCs w:val="24"/>
        </w:rPr>
        <w:t xml:space="preserve"> </w:t>
      </w:r>
      <w:r>
        <w:rPr>
          <w:spacing w:val="-3"/>
          <w:sz w:val="24"/>
          <w:szCs w:val="24"/>
          <w:u w:val="single" w:color="auto"/>
        </w:rPr>
        <w:t>料、品种、规格、质量、数量、重量或技术参数等，均须取得监理单位和发包人代表的</w:t>
      </w:r>
    </w:p>
    <w:p w14:paraId="28477D34">
      <w:pPr>
        <w:spacing w:line="241" w:lineRule="auto"/>
        <w:rPr>
          <w:sz w:val="24"/>
          <w:szCs w:val="24"/>
        </w:rPr>
        <w:sectPr>
          <w:pgSz w:w="11906" w:h="16839"/>
          <w:pgMar w:top="1405" w:right="1275" w:bottom="0" w:left="1540" w:header="0" w:footer="0" w:gutter="0"/>
          <w:cols w:space="720" w:num="1"/>
        </w:sectPr>
      </w:pPr>
    </w:p>
    <w:p w14:paraId="447FC8C8">
      <w:pPr>
        <w:pStyle w:val="2"/>
        <w:spacing w:before="47" w:line="219" w:lineRule="auto"/>
        <w:jc w:val="right"/>
        <w:rPr>
          <w:sz w:val="24"/>
          <w:szCs w:val="24"/>
        </w:rPr>
      </w:pPr>
      <w:r>
        <w:rPr>
          <w:spacing w:val="-1"/>
          <w:sz w:val="24"/>
          <w:szCs w:val="24"/>
          <w:u w:val="single" w:color="auto"/>
        </w:rPr>
        <w:t>书面许可。发包人在工程开工前将监理工程师的</w:t>
      </w:r>
      <w:r>
        <w:rPr>
          <w:spacing w:val="-2"/>
          <w:sz w:val="24"/>
          <w:szCs w:val="24"/>
          <w:u w:val="single" w:color="auto"/>
        </w:rPr>
        <w:t>职责和权限以书面的形式通知承包人</w:t>
      </w:r>
      <w:r>
        <w:rPr>
          <w:spacing w:val="-2"/>
          <w:sz w:val="24"/>
          <w:szCs w:val="24"/>
        </w:rPr>
        <w:t>。</w:t>
      </w:r>
    </w:p>
    <w:p w14:paraId="3A4C5E69">
      <w:pPr>
        <w:pStyle w:val="2"/>
        <w:spacing w:before="28" w:line="219" w:lineRule="auto"/>
        <w:ind w:left="483"/>
        <w:rPr>
          <w:sz w:val="24"/>
          <w:szCs w:val="24"/>
        </w:rPr>
      </w:pPr>
      <w:r>
        <w:rPr>
          <w:spacing w:val="-1"/>
          <w:sz w:val="24"/>
          <w:szCs w:val="24"/>
        </w:rPr>
        <w:t>关于监理人的监理权限：</w:t>
      </w:r>
      <w:r>
        <w:rPr>
          <w:spacing w:val="-1"/>
          <w:sz w:val="24"/>
          <w:szCs w:val="24"/>
          <w:u w:val="single" w:color="auto"/>
        </w:rPr>
        <w:t xml:space="preserve">/ </w:t>
      </w:r>
      <w:r>
        <w:rPr>
          <w:spacing w:val="-1"/>
          <w:sz w:val="24"/>
          <w:szCs w:val="24"/>
        </w:rPr>
        <w:t>。</w:t>
      </w:r>
    </w:p>
    <w:p w14:paraId="05845040">
      <w:pPr>
        <w:pStyle w:val="2"/>
        <w:spacing w:before="26" w:line="219" w:lineRule="auto"/>
        <w:ind w:left="483"/>
        <w:rPr>
          <w:sz w:val="24"/>
          <w:szCs w:val="24"/>
        </w:rPr>
      </w:pPr>
      <w:r>
        <w:rPr>
          <w:sz w:val="24"/>
          <w:szCs w:val="24"/>
        </w:rPr>
        <w:t>关于监理人在施工现场的办公场所、生活场</w:t>
      </w:r>
      <w:r>
        <w:rPr>
          <w:spacing w:val="-1"/>
          <w:sz w:val="24"/>
          <w:szCs w:val="24"/>
        </w:rPr>
        <w:t>所的提供和费用承担的约定：</w:t>
      </w:r>
      <w:r>
        <w:rPr>
          <w:spacing w:val="-1"/>
          <w:sz w:val="24"/>
          <w:szCs w:val="24"/>
          <w:u w:val="single" w:color="auto"/>
        </w:rPr>
        <w:t>/</w:t>
      </w:r>
      <w:r>
        <w:rPr>
          <w:spacing w:val="-1"/>
          <w:sz w:val="24"/>
          <w:szCs w:val="24"/>
        </w:rPr>
        <w:t>。</w:t>
      </w:r>
    </w:p>
    <w:p w14:paraId="6C1B5E60">
      <w:pPr>
        <w:pStyle w:val="2"/>
        <w:spacing w:before="27" w:line="221" w:lineRule="auto"/>
        <w:ind w:left="479"/>
        <w:rPr>
          <w:sz w:val="24"/>
          <w:szCs w:val="24"/>
        </w:rPr>
      </w:pPr>
      <w:r>
        <w:rPr>
          <w:spacing w:val="-2"/>
          <w:sz w:val="24"/>
          <w:szCs w:val="24"/>
        </w:rPr>
        <w:t>4.2 监理人员</w:t>
      </w:r>
    </w:p>
    <w:p w14:paraId="27EBDE97">
      <w:pPr>
        <w:pStyle w:val="2"/>
        <w:spacing w:before="25" w:line="219" w:lineRule="auto"/>
        <w:ind w:left="486"/>
        <w:rPr>
          <w:sz w:val="24"/>
          <w:szCs w:val="24"/>
        </w:rPr>
      </w:pPr>
      <w:r>
        <w:rPr>
          <w:spacing w:val="-3"/>
          <w:sz w:val="24"/>
          <w:szCs w:val="24"/>
        </w:rPr>
        <w:t>总监理工程师：</w:t>
      </w:r>
    </w:p>
    <w:p w14:paraId="01CC42E5">
      <w:pPr>
        <w:pStyle w:val="2"/>
        <w:spacing w:before="27" w:line="219" w:lineRule="auto"/>
        <w:ind w:left="480"/>
        <w:rPr>
          <w:sz w:val="24"/>
          <w:szCs w:val="24"/>
        </w:rPr>
      </w:pPr>
      <w:r>
        <w:rPr>
          <w:spacing w:val="-13"/>
          <w:sz w:val="24"/>
          <w:szCs w:val="24"/>
        </w:rPr>
        <w:t>姓</w:t>
      </w:r>
      <w:r>
        <w:rPr>
          <w:spacing w:val="4"/>
          <w:sz w:val="24"/>
          <w:szCs w:val="24"/>
        </w:rPr>
        <w:t xml:space="preserve">    </w:t>
      </w:r>
      <w:r>
        <w:rPr>
          <w:spacing w:val="-13"/>
          <w:sz w:val="24"/>
          <w:szCs w:val="24"/>
        </w:rPr>
        <w:t>名</w:t>
      </w:r>
      <w:r>
        <w:rPr>
          <w:spacing w:val="-90"/>
          <w:sz w:val="24"/>
          <w:szCs w:val="24"/>
        </w:rPr>
        <w:t xml:space="preserve"> </w:t>
      </w:r>
      <w:r>
        <w:rPr>
          <w:spacing w:val="-13"/>
          <w:sz w:val="24"/>
          <w:szCs w:val="24"/>
        </w:rPr>
        <w:t>：</w:t>
      </w:r>
      <w:r>
        <w:rPr>
          <w:spacing w:val="1"/>
          <w:sz w:val="24"/>
          <w:szCs w:val="24"/>
          <w:u w:val="single" w:color="auto"/>
        </w:rPr>
        <w:t xml:space="preserve">       </w:t>
      </w:r>
      <w:r>
        <w:rPr>
          <w:spacing w:val="-13"/>
          <w:sz w:val="24"/>
          <w:szCs w:val="24"/>
          <w:u w:val="single" w:color="auto"/>
        </w:rPr>
        <w:t>/</w:t>
      </w:r>
      <w:r>
        <w:rPr>
          <w:spacing w:val="30"/>
          <w:sz w:val="24"/>
          <w:szCs w:val="24"/>
          <w:u w:val="single" w:color="auto"/>
        </w:rPr>
        <w:t xml:space="preserve">    </w:t>
      </w:r>
      <w:r>
        <w:rPr>
          <w:spacing w:val="-13"/>
          <w:sz w:val="24"/>
          <w:szCs w:val="24"/>
        </w:rPr>
        <w:t>；</w:t>
      </w:r>
    </w:p>
    <w:p w14:paraId="632ED54C">
      <w:pPr>
        <w:pStyle w:val="2"/>
        <w:spacing w:before="27" w:line="219" w:lineRule="auto"/>
        <w:ind w:left="480"/>
        <w:rPr>
          <w:sz w:val="24"/>
          <w:szCs w:val="24"/>
        </w:rPr>
      </w:pPr>
      <w:r>
        <w:rPr>
          <w:spacing w:val="-13"/>
          <w:sz w:val="24"/>
          <w:szCs w:val="24"/>
        </w:rPr>
        <w:t>职</w:t>
      </w:r>
      <w:r>
        <w:rPr>
          <w:spacing w:val="3"/>
          <w:sz w:val="24"/>
          <w:szCs w:val="24"/>
        </w:rPr>
        <w:t xml:space="preserve">    </w:t>
      </w:r>
      <w:r>
        <w:rPr>
          <w:spacing w:val="-13"/>
          <w:sz w:val="24"/>
          <w:szCs w:val="24"/>
        </w:rPr>
        <w:t>务</w:t>
      </w:r>
      <w:r>
        <w:rPr>
          <w:spacing w:val="-87"/>
          <w:sz w:val="24"/>
          <w:szCs w:val="24"/>
        </w:rPr>
        <w:t xml:space="preserve"> </w:t>
      </w:r>
      <w:r>
        <w:rPr>
          <w:spacing w:val="-13"/>
          <w:sz w:val="24"/>
          <w:szCs w:val="24"/>
        </w:rPr>
        <w:t>：</w:t>
      </w:r>
      <w:r>
        <w:rPr>
          <w:spacing w:val="1"/>
          <w:sz w:val="24"/>
          <w:szCs w:val="24"/>
          <w:u w:val="single" w:color="auto"/>
        </w:rPr>
        <w:t xml:space="preserve">      </w:t>
      </w:r>
      <w:r>
        <w:rPr>
          <w:spacing w:val="-13"/>
          <w:sz w:val="24"/>
          <w:szCs w:val="24"/>
          <w:u w:val="single" w:color="auto"/>
        </w:rPr>
        <w:t>/</w:t>
      </w:r>
      <w:r>
        <w:rPr>
          <w:spacing w:val="8"/>
          <w:sz w:val="24"/>
          <w:szCs w:val="24"/>
          <w:u w:val="single" w:color="auto"/>
        </w:rPr>
        <w:t xml:space="preserve">              </w:t>
      </w:r>
      <w:r>
        <w:rPr>
          <w:spacing w:val="-13"/>
          <w:sz w:val="24"/>
          <w:szCs w:val="24"/>
        </w:rPr>
        <w:t>；</w:t>
      </w:r>
    </w:p>
    <w:p w14:paraId="0343877F">
      <w:pPr>
        <w:pStyle w:val="2"/>
        <w:spacing w:before="26" w:line="219" w:lineRule="auto"/>
        <w:ind w:left="480"/>
        <w:rPr>
          <w:sz w:val="24"/>
          <w:szCs w:val="24"/>
        </w:rPr>
      </w:pPr>
      <w:r>
        <w:rPr>
          <w:spacing w:val="-1"/>
          <w:sz w:val="24"/>
          <w:szCs w:val="24"/>
        </w:rPr>
        <w:t>监理工程师执业资格证书号：</w:t>
      </w:r>
      <w:r>
        <w:rPr>
          <w:spacing w:val="-1"/>
          <w:sz w:val="24"/>
          <w:szCs w:val="24"/>
          <w:u w:val="single" w:color="auto"/>
        </w:rPr>
        <w:t xml:space="preserve">    /    </w:t>
      </w:r>
      <w:r>
        <w:rPr>
          <w:spacing w:val="-1"/>
          <w:sz w:val="24"/>
          <w:szCs w:val="24"/>
        </w:rPr>
        <w:t>；</w:t>
      </w:r>
    </w:p>
    <w:p w14:paraId="2BD18B3A">
      <w:pPr>
        <w:pStyle w:val="2"/>
        <w:spacing w:before="29" w:line="221" w:lineRule="auto"/>
        <w:ind w:left="480"/>
        <w:rPr>
          <w:sz w:val="24"/>
          <w:szCs w:val="24"/>
        </w:rPr>
      </w:pPr>
      <w:r>
        <w:rPr>
          <w:spacing w:val="-1"/>
          <w:sz w:val="24"/>
          <w:szCs w:val="24"/>
        </w:rPr>
        <w:t>联系电话：</w:t>
      </w:r>
      <w:r>
        <w:rPr>
          <w:spacing w:val="-1"/>
          <w:sz w:val="24"/>
          <w:szCs w:val="24"/>
          <w:u w:val="single" w:color="auto"/>
        </w:rPr>
        <w:t xml:space="preserve">        /</w:t>
      </w:r>
      <w:r>
        <w:rPr>
          <w:spacing w:val="7"/>
          <w:sz w:val="24"/>
          <w:szCs w:val="24"/>
          <w:u w:val="single" w:color="auto"/>
        </w:rPr>
        <w:t xml:space="preserve">                </w:t>
      </w:r>
      <w:r>
        <w:rPr>
          <w:spacing w:val="-1"/>
          <w:sz w:val="24"/>
          <w:szCs w:val="24"/>
        </w:rPr>
        <w:t>；</w:t>
      </w:r>
    </w:p>
    <w:p w14:paraId="4D029D62">
      <w:pPr>
        <w:pStyle w:val="2"/>
        <w:spacing w:before="24" w:line="219" w:lineRule="auto"/>
        <w:ind w:left="508"/>
        <w:rPr>
          <w:sz w:val="24"/>
          <w:szCs w:val="24"/>
        </w:rPr>
      </w:pPr>
      <w:r>
        <w:rPr>
          <w:spacing w:val="-7"/>
          <w:sz w:val="24"/>
          <w:szCs w:val="24"/>
        </w:rPr>
        <w:t>电子信箱：</w:t>
      </w:r>
      <w:r>
        <w:rPr>
          <w:spacing w:val="1"/>
          <w:sz w:val="24"/>
          <w:szCs w:val="24"/>
          <w:u w:val="single" w:color="auto"/>
        </w:rPr>
        <w:t xml:space="preserve">      </w:t>
      </w:r>
      <w:r>
        <w:rPr>
          <w:spacing w:val="-7"/>
          <w:sz w:val="24"/>
          <w:szCs w:val="24"/>
          <w:u w:val="single" w:color="auto"/>
        </w:rPr>
        <w:t>/</w:t>
      </w:r>
      <w:r>
        <w:rPr>
          <w:spacing w:val="6"/>
          <w:sz w:val="24"/>
          <w:szCs w:val="24"/>
          <w:u w:val="single" w:color="auto"/>
        </w:rPr>
        <w:t xml:space="preserve">                  </w:t>
      </w:r>
      <w:r>
        <w:rPr>
          <w:spacing w:val="-7"/>
          <w:sz w:val="24"/>
          <w:szCs w:val="24"/>
        </w:rPr>
        <w:t>；</w:t>
      </w:r>
    </w:p>
    <w:p w14:paraId="49EC77F5">
      <w:pPr>
        <w:pStyle w:val="2"/>
        <w:spacing w:before="28" w:line="219" w:lineRule="auto"/>
        <w:ind w:left="480"/>
        <w:rPr>
          <w:sz w:val="24"/>
          <w:szCs w:val="24"/>
        </w:rPr>
      </w:pPr>
      <w:r>
        <w:rPr>
          <w:spacing w:val="-1"/>
          <w:sz w:val="24"/>
          <w:szCs w:val="24"/>
        </w:rPr>
        <w:t>通信地址：</w:t>
      </w:r>
      <w:r>
        <w:rPr>
          <w:spacing w:val="-1"/>
          <w:sz w:val="24"/>
          <w:szCs w:val="24"/>
          <w:u w:val="single" w:color="auto"/>
        </w:rPr>
        <w:t xml:space="preserve">     /</w:t>
      </w:r>
      <w:r>
        <w:rPr>
          <w:spacing w:val="6"/>
          <w:sz w:val="24"/>
          <w:szCs w:val="24"/>
          <w:u w:val="single" w:color="auto"/>
        </w:rPr>
        <w:t xml:space="preserve">                    </w:t>
      </w:r>
      <w:r>
        <w:rPr>
          <w:spacing w:val="-1"/>
          <w:sz w:val="24"/>
          <w:szCs w:val="24"/>
        </w:rPr>
        <w:t>；</w:t>
      </w:r>
    </w:p>
    <w:p w14:paraId="38B84167">
      <w:pPr>
        <w:pStyle w:val="2"/>
        <w:spacing w:before="27" w:line="220" w:lineRule="auto"/>
        <w:ind w:left="483"/>
        <w:rPr>
          <w:sz w:val="24"/>
          <w:szCs w:val="24"/>
        </w:rPr>
      </w:pPr>
      <w:r>
        <w:rPr>
          <w:spacing w:val="-1"/>
          <w:sz w:val="24"/>
          <w:szCs w:val="24"/>
        </w:rPr>
        <w:t>关于监理人的其他约定：</w:t>
      </w:r>
      <w:r>
        <w:rPr>
          <w:spacing w:val="-1"/>
          <w:sz w:val="24"/>
          <w:szCs w:val="24"/>
          <w:u w:val="single" w:color="auto"/>
        </w:rPr>
        <w:t xml:space="preserve">   /          </w:t>
      </w:r>
      <w:r>
        <w:rPr>
          <w:spacing w:val="-1"/>
          <w:sz w:val="24"/>
          <w:szCs w:val="24"/>
        </w:rPr>
        <w:t>。</w:t>
      </w:r>
    </w:p>
    <w:p w14:paraId="78F4E09B">
      <w:pPr>
        <w:pStyle w:val="2"/>
        <w:spacing w:before="26" w:line="220" w:lineRule="auto"/>
        <w:ind w:left="479"/>
        <w:rPr>
          <w:sz w:val="24"/>
          <w:szCs w:val="24"/>
        </w:rPr>
      </w:pPr>
      <w:r>
        <w:rPr>
          <w:spacing w:val="-3"/>
          <w:sz w:val="24"/>
          <w:szCs w:val="24"/>
        </w:rPr>
        <w:t>4.4</w:t>
      </w:r>
      <w:r>
        <w:rPr>
          <w:spacing w:val="14"/>
          <w:sz w:val="24"/>
          <w:szCs w:val="24"/>
        </w:rPr>
        <w:t xml:space="preserve"> </w:t>
      </w:r>
      <w:r>
        <w:rPr>
          <w:spacing w:val="-3"/>
          <w:sz w:val="24"/>
          <w:szCs w:val="24"/>
        </w:rPr>
        <w:t>商定或确定</w:t>
      </w:r>
    </w:p>
    <w:p w14:paraId="6E49B5A2">
      <w:pPr>
        <w:pStyle w:val="2"/>
        <w:spacing w:before="146"/>
        <w:ind w:left="3" w:right="80" w:firstLine="475"/>
        <w:rPr>
          <w:sz w:val="24"/>
          <w:szCs w:val="24"/>
        </w:rPr>
      </w:pPr>
      <w:r>
        <w:rPr>
          <w:spacing w:val="-3"/>
          <w:sz w:val="24"/>
          <w:szCs w:val="24"/>
        </w:rPr>
        <w:t>在发包人和承包人不能通过协商达成一致意见时，发包人授权监理人对以下</w:t>
      </w:r>
      <w:r>
        <w:rPr>
          <w:spacing w:val="-4"/>
          <w:sz w:val="24"/>
          <w:szCs w:val="24"/>
        </w:rPr>
        <w:t>事项进</w:t>
      </w:r>
      <w:r>
        <w:rPr>
          <w:sz w:val="24"/>
          <w:szCs w:val="24"/>
        </w:rPr>
        <w:t xml:space="preserve"> </w:t>
      </w:r>
      <w:r>
        <w:rPr>
          <w:spacing w:val="-4"/>
          <w:sz w:val="24"/>
          <w:szCs w:val="24"/>
        </w:rPr>
        <w:t>行确定：</w:t>
      </w:r>
    </w:p>
    <w:p w14:paraId="32E45D9E">
      <w:pPr>
        <w:pStyle w:val="2"/>
        <w:spacing w:line="221" w:lineRule="auto"/>
        <w:ind w:left="491"/>
        <w:rPr>
          <w:sz w:val="24"/>
          <w:szCs w:val="24"/>
        </w:rPr>
      </w:pPr>
      <w:r>
        <w:rPr>
          <w:spacing w:val="-6"/>
          <w:sz w:val="24"/>
          <w:szCs w:val="24"/>
        </w:rPr>
        <w:t>（1）</w:t>
      </w:r>
      <w:r>
        <w:rPr>
          <w:spacing w:val="1"/>
          <w:sz w:val="24"/>
          <w:szCs w:val="24"/>
          <w:u w:val="single" w:color="auto"/>
        </w:rPr>
        <w:t xml:space="preserve">       </w:t>
      </w:r>
      <w:r>
        <w:rPr>
          <w:spacing w:val="-6"/>
          <w:sz w:val="24"/>
          <w:szCs w:val="24"/>
          <w:u w:val="single" w:color="auto"/>
        </w:rPr>
        <w:t>/</w:t>
      </w:r>
      <w:r>
        <w:rPr>
          <w:spacing w:val="5"/>
          <w:sz w:val="24"/>
          <w:szCs w:val="24"/>
          <w:u w:val="single" w:color="auto"/>
        </w:rPr>
        <w:t xml:space="preserve">                     </w:t>
      </w:r>
      <w:r>
        <w:rPr>
          <w:spacing w:val="-6"/>
          <w:sz w:val="24"/>
          <w:szCs w:val="24"/>
        </w:rPr>
        <w:t>；</w:t>
      </w:r>
    </w:p>
    <w:p w14:paraId="3CB3C817">
      <w:pPr>
        <w:pStyle w:val="2"/>
        <w:spacing w:before="25" w:line="221" w:lineRule="auto"/>
        <w:ind w:left="491"/>
        <w:rPr>
          <w:sz w:val="24"/>
          <w:szCs w:val="24"/>
        </w:rPr>
      </w:pPr>
      <w:r>
        <w:rPr>
          <w:spacing w:val="-6"/>
          <w:sz w:val="24"/>
          <w:szCs w:val="24"/>
        </w:rPr>
        <w:t>（2）</w:t>
      </w:r>
      <w:r>
        <w:rPr>
          <w:spacing w:val="1"/>
          <w:sz w:val="24"/>
          <w:szCs w:val="24"/>
          <w:u w:val="single" w:color="auto"/>
        </w:rPr>
        <w:t xml:space="preserve">      </w:t>
      </w:r>
      <w:r>
        <w:rPr>
          <w:spacing w:val="-6"/>
          <w:sz w:val="24"/>
          <w:szCs w:val="24"/>
          <w:u w:val="single" w:color="auto"/>
        </w:rPr>
        <w:t>/</w:t>
      </w:r>
      <w:r>
        <w:rPr>
          <w:spacing w:val="5"/>
          <w:sz w:val="24"/>
          <w:szCs w:val="24"/>
          <w:u w:val="single" w:color="auto"/>
        </w:rPr>
        <w:t xml:space="preserve">                       </w:t>
      </w:r>
      <w:r>
        <w:rPr>
          <w:spacing w:val="-6"/>
          <w:sz w:val="24"/>
          <w:szCs w:val="24"/>
        </w:rPr>
        <w:t>；</w:t>
      </w:r>
    </w:p>
    <w:p w14:paraId="17847EAE">
      <w:pPr>
        <w:pStyle w:val="2"/>
        <w:spacing w:before="25" w:line="221" w:lineRule="auto"/>
        <w:ind w:left="491"/>
        <w:rPr>
          <w:sz w:val="24"/>
          <w:szCs w:val="24"/>
        </w:rPr>
      </w:pPr>
      <w:r>
        <w:rPr>
          <w:spacing w:val="-6"/>
          <w:sz w:val="24"/>
          <w:szCs w:val="24"/>
        </w:rPr>
        <w:t>（3）</w:t>
      </w:r>
      <w:r>
        <w:rPr>
          <w:spacing w:val="1"/>
          <w:sz w:val="24"/>
          <w:szCs w:val="24"/>
          <w:u w:val="single" w:color="auto"/>
        </w:rPr>
        <w:t xml:space="preserve">     </w:t>
      </w:r>
      <w:r>
        <w:rPr>
          <w:spacing w:val="-6"/>
          <w:sz w:val="24"/>
          <w:szCs w:val="24"/>
          <w:u w:val="single" w:color="auto"/>
        </w:rPr>
        <w:t>/</w:t>
      </w:r>
      <w:r>
        <w:rPr>
          <w:spacing w:val="5"/>
          <w:sz w:val="24"/>
          <w:szCs w:val="24"/>
          <w:u w:val="single" w:color="auto"/>
        </w:rPr>
        <w:t xml:space="preserve">                       </w:t>
      </w:r>
      <w:r>
        <w:rPr>
          <w:spacing w:val="-6"/>
          <w:sz w:val="24"/>
          <w:szCs w:val="24"/>
        </w:rPr>
        <w:t>；</w:t>
      </w:r>
    </w:p>
    <w:p w14:paraId="2AFD5F99">
      <w:pPr>
        <w:pStyle w:val="2"/>
        <w:spacing w:before="24" w:line="220" w:lineRule="auto"/>
        <w:ind w:left="484"/>
        <w:outlineLvl w:val="2"/>
        <w:rPr>
          <w:sz w:val="24"/>
          <w:szCs w:val="24"/>
        </w:rPr>
      </w:pPr>
      <w:r>
        <w:rPr>
          <w:b/>
          <w:bCs/>
          <w:spacing w:val="-7"/>
          <w:sz w:val="24"/>
          <w:szCs w:val="24"/>
        </w:rPr>
        <w:t>5.</w:t>
      </w:r>
      <w:r>
        <w:rPr>
          <w:spacing w:val="16"/>
          <w:sz w:val="24"/>
          <w:szCs w:val="24"/>
        </w:rPr>
        <w:t xml:space="preserve"> </w:t>
      </w:r>
      <w:r>
        <w:rPr>
          <w:b/>
          <w:bCs/>
          <w:spacing w:val="-7"/>
          <w:sz w:val="24"/>
          <w:szCs w:val="24"/>
        </w:rPr>
        <w:t>工程质量</w:t>
      </w:r>
    </w:p>
    <w:p w14:paraId="1F25DAF6">
      <w:pPr>
        <w:pStyle w:val="2"/>
        <w:spacing w:before="26" w:line="220" w:lineRule="auto"/>
        <w:ind w:left="484"/>
        <w:rPr>
          <w:sz w:val="24"/>
          <w:szCs w:val="24"/>
        </w:rPr>
      </w:pPr>
      <w:r>
        <w:rPr>
          <w:spacing w:val="-2"/>
          <w:sz w:val="24"/>
          <w:szCs w:val="24"/>
        </w:rPr>
        <w:t>5.1 质量要求</w:t>
      </w:r>
    </w:p>
    <w:p w14:paraId="441B338C">
      <w:pPr>
        <w:pStyle w:val="2"/>
        <w:spacing w:before="146" w:line="219" w:lineRule="auto"/>
        <w:ind w:left="484"/>
        <w:rPr>
          <w:sz w:val="24"/>
          <w:szCs w:val="24"/>
        </w:rPr>
      </w:pPr>
      <w:r>
        <w:rPr>
          <w:spacing w:val="-1"/>
          <w:sz w:val="24"/>
          <w:szCs w:val="24"/>
        </w:rPr>
        <w:t>5.1.1 特殊质量标准和要求：</w:t>
      </w:r>
      <w:r>
        <w:rPr>
          <w:spacing w:val="-1"/>
          <w:sz w:val="24"/>
          <w:szCs w:val="24"/>
          <w:u w:val="single" w:color="auto"/>
        </w:rPr>
        <w:t>按招标文件要求</w:t>
      </w:r>
      <w:r>
        <w:rPr>
          <w:spacing w:val="-1"/>
          <w:sz w:val="24"/>
          <w:szCs w:val="24"/>
        </w:rPr>
        <w:t>。</w:t>
      </w:r>
    </w:p>
    <w:p w14:paraId="051F4A1F">
      <w:pPr>
        <w:pStyle w:val="2"/>
        <w:spacing w:before="27" w:line="220" w:lineRule="auto"/>
        <w:ind w:left="483"/>
        <w:rPr>
          <w:sz w:val="24"/>
          <w:szCs w:val="24"/>
        </w:rPr>
      </w:pPr>
      <w:r>
        <w:rPr>
          <w:spacing w:val="-1"/>
          <w:sz w:val="24"/>
          <w:szCs w:val="24"/>
        </w:rPr>
        <w:t>关于工程奖项的约定：</w:t>
      </w:r>
      <w:r>
        <w:rPr>
          <w:spacing w:val="-1"/>
          <w:sz w:val="24"/>
          <w:szCs w:val="24"/>
          <w:u w:val="single" w:color="auto"/>
        </w:rPr>
        <w:t xml:space="preserve">     /                </w:t>
      </w:r>
      <w:r>
        <w:rPr>
          <w:spacing w:val="-1"/>
          <w:sz w:val="24"/>
          <w:szCs w:val="24"/>
        </w:rPr>
        <w:t>。</w:t>
      </w:r>
    </w:p>
    <w:p w14:paraId="5CE01A4E">
      <w:pPr>
        <w:pStyle w:val="2"/>
        <w:spacing w:before="26" w:line="220" w:lineRule="auto"/>
        <w:ind w:left="483"/>
        <w:rPr>
          <w:sz w:val="24"/>
          <w:szCs w:val="24"/>
        </w:rPr>
      </w:pPr>
      <w:r>
        <w:rPr>
          <w:spacing w:val="-2"/>
          <w:sz w:val="24"/>
          <w:szCs w:val="24"/>
        </w:rPr>
        <w:t>关于建造要求：</w:t>
      </w:r>
    </w:p>
    <w:p w14:paraId="2D7E638E">
      <w:pPr>
        <w:pStyle w:val="2"/>
        <w:spacing w:before="24" w:line="219" w:lineRule="auto"/>
        <w:ind w:left="491"/>
        <w:rPr>
          <w:sz w:val="24"/>
          <w:szCs w:val="24"/>
        </w:rPr>
      </w:pPr>
      <w:r>
        <w:rPr>
          <w:spacing w:val="-1"/>
          <w:sz w:val="24"/>
          <w:szCs w:val="24"/>
        </w:rPr>
        <w:t>（1）绿色建筑等级要求：</w:t>
      </w:r>
      <w:r>
        <w:rPr>
          <w:spacing w:val="-1"/>
          <w:sz w:val="24"/>
          <w:szCs w:val="24"/>
          <w:u w:val="single" w:color="auto"/>
        </w:rPr>
        <w:t xml:space="preserve">  /                      </w:t>
      </w:r>
      <w:r>
        <w:rPr>
          <w:spacing w:val="-1"/>
          <w:sz w:val="24"/>
          <w:szCs w:val="24"/>
        </w:rPr>
        <w:t xml:space="preserve"> ；</w:t>
      </w:r>
    </w:p>
    <w:p w14:paraId="787C78F2">
      <w:pPr>
        <w:pStyle w:val="2"/>
        <w:spacing w:before="27" w:line="219" w:lineRule="auto"/>
        <w:ind w:left="491"/>
        <w:rPr>
          <w:sz w:val="24"/>
          <w:szCs w:val="24"/>
        </w:rPr>
      </w:pPr>
      <w:r>
        <w:rPr>
          <w:spacing w:val="-1"/>
          <w:sz w:val="24"/>
          <w:szCs w:val="24"/>
        </w:rPr>
        <w:t>（2）智慧工地管理要求：</w:t>
      </w:r>
      <w:r>
        <w:rPr>
          <w:spacing w:val="-1"/>
          <w:sz w:val="24"/>
          <w:szCs w:val="24"/>
          <w:u w:val="single" w:color="auto"/>
        </w:rPr>
        <w:t xml:space="preserve"> /                        </w:t>
      </w:r>
      <w:r>
        <w:rPr>
          <w:spacing w:val="-1"/>
          <w:sz w:val="24"/>
          <w:szCs w:val="24"/>
        </w:rPr>
        <w:t>；</w:t>
      </w:r>
    </w:p>
    <w:p w14:paraId="10A699FD">
      <w:pPr>
        <w:pStyle w:val="2"/>
        <w:spacing w:before="25" w:line="220" w:lineRule="auto"/>
        <w:ind w:left="491"/>
        <w:rPr>
          <w:sz w:val="24"/>
          <w:szCs w:val="24"/>
        </w:rPr>
      </w:pPr>
      <w:r>
        <w:rPr>
          <w:spacing w:val="-1"/>
          <w:sz w:val="24"/>
          <w:szCs w:val="24"/>
        </w:rPr>
        <w:t>（3）建筑垃圾减量化目标：</w:t>
      </w:r>
      <w:r>
        <w:rPr>
          <w:spacing w:val="-1"/>
          <w:sz w:val="24"/>
          <w:szCs w:val="24"/>
          <w:u w:val="single" w:color="auto"/>
        </w:rPr>
        <w:t xml:space="preserve">/                        </w:t>
      </w:r>
      <w:r>
        <w:rPr>
          <w:spacing w:val="-1"/>
          <w:sz w:val="24"/>
          <w:szCs w:val="24"/>
        </w:rPr>
        <w:t>；</w:t>
      </w:r>
    </w:p>
    <w:p w14:paraId="25E33DC1">
      <w:pPr>
        <w:pStyle w:val="2"/>
        <w:spacing w:before="26" w:line="219" w:lineRule="auto"/>
        <w:ind w:left="491"/>
        <w:rPr>
          <w:sz w:val="24"/>
          <w:szCs w:val="24"/>
        </w:rPr>
      </w:pPr>
      <w:r>
        <w:rPr>
          <w:spacing w:val="-1"/>
          <w:sz w:val="24"/>
          <w:szCs w:val="24"/>
        </w:rPr>
        <w:t>（4）装配式建筑装配率要求：</w:t>
      </w:r>
      <w:r>
        <w:rPr>
          <w:spacing w:val="-1"/>
          <w:sz w:val="24"/>
          <w:szCs w:val="24"/>
          <w:u w:val="single" w:color="auto"/>
        </w:rPr>
        <w:t xml:space="preserve">    /                     </w:t>
      </w:r>
      <w:r>
        <w:rPr>
          <w:spacing w:val="-1"/>
          <w:sz w:val="24"/>
          <w:szCs w:val="24"/>
        </w:rPr>
        <w:t>；</w:t>
      </w:r>
    </w:p>
    <w:p w14:paraId="3F56CB2F">
      <w:pPr>
        <w:pStyle w:val="2"/>
        <w:spacing w:before="27" w:line="219" w:lineRule="auto"/>
        <w:ind w:left="484"/>
        <w:rPr>
          <w:sz w:val="24"/>
          <w:szCs w:val="24"/>
        </w:rPr>
      </w:pPr>
      <w:r>
        <w:rPr>
          <w:spacing w:val="-5"/>
          <w:sz w:val="24"/>
          <w:szCs w:val="24"/>
        </w:rPr>
        <w:t>5.3</w:t>
      </w:r>
      <w:r>
        <w:rPr>
          <w:spacing w:val="29"/>
          <w:sz w:val="24"/>
          <w:szCs w:val="24"/>
        </w:rPr>
        <w:t xml:space="preserve"> </w:t>
      </w:r>
      <w:r>
        <w:rPr>
          <w:spacing w:val="-5"/>
          <w:sz w:val="24"/>
          <w:szCs w:val="24"/>
        </w:rPr>
        <w:t>隐蔽工程检查</w:t>
      </w:r>
    </w:p>
    <w:p w14:paraId="3F2B62B5">
      <w:pPr>
        <w:pStyle w:val="2"/>
        <w:spacing w:before="148" w:line="219" w:lineRule="auto"/>
        <w:ind w:left="484"/>
        <w:rPr>
          <w:sz w:val="24"/>
          <w:szCs w:val="24"/>
        </w:rPr>
      </w:pPr>
      <w:r>
        <w:rPr>
          <w:spacing w:val="-1"/>
          <w:sz w:val="24"/>
          <w:szCs w:val="24"/>
        </w:rPr>
        <w:t>5.3.2</w:t>
      </w:r>
      <w:r>
        <w:rPr>
          <w:spacing w:val="-38"/>
          <w:sz w:val="24"/>
          <w:szCs w:val="24"/>
        </w:rPr>
        <w:t xml:space="preserve"> </w:t>
      </w:r>
      <w:r>
        <w:rPr>
          <w:spacing w:val="-1"/>
          <w:sz w:val="24"/>
          <w:szCs w:val="24"/>
        </w:rPr>
        <w:t>承包人提前通知监理人隐蔽工程检查的期限的约定：</w:t>
      </w:r>
      <w:r>
        <w:rPr>
          <w:spacing w:val="-1"/>
          <w:sz w:val="24"/>
          <w:szCs w:val="24"/>
          <w:u w:val="single" w:color="auto"/>
        </w:rPr>
        <w:t xml:space="preserve"> 按通用条款执行 </w:t>
      </w:r>
      <w:r>
        <w:rPr>
          <w:spacing w:val="-1"/>
          <w:sz w:val="24"/>
          <w:szCs w:val="24"/>
        </w:rPr>
        <w:t>。</w:t>
      </w:r>
    </w:p>
    <w:p w14:paraId="7C877FA2">
      <w:pPr>
        <w:pStyle w:val="2"/>
        <w:spacing w:before="26" w:line="219" w:lineRule="auto"/>
        <w:ind w:left="480"/>
        <w:rPr>
          <w:sz w:val="24"/>
          <w:szCs w:val="24"/>
        </w:rPr>
      </w:pPr>
      <w:r>
        <w:rPr>
          <w:spacing w:val="-1"/>
          <w:sz w:val="24"/>
          <w:szCs w:val="24"/>
        </w:rPr>
        <w:t>监理人不能按时进行检查时，应提前</w:t>
      </w:r>
      <w:r>
        <w:rPr>
          <w:spacing w:val="-1"/>
          <w:sz w:val="24"/>
          <w:szCs w:val="24"/>
          <w:u w:val="single" w:color="auto"/>
        </w:rPr>
        <w:t xml:space="preserve"> 24   </w:t>
      </w:r>
      <w:r>
        <w:rPr>
          <w:spacing w:val="-99"/>
          <w:sz w:val="24"/>
          <w:szCs w:val="24"/>
        </w:rPr>
        <w:t xml:space="preserve"> </w:t>
      </w:r>
      <w:r>
        <w:rPr>
          <w:spacing w:val="-1"/>
          <w:sz w:val="24"/>
          <w:szCs w:val="24"/>
        </w:rPr>
        <w:t>小时提交书面延期要求。</w:t>
      </w:r>
    </w:p>
    <w:p w14:paraId="44DAE4E3">
      <w:pPr>
        <w:pStyle w:val="2"/>
        <w:spacing w:before="28" w:line="219" w:lineRule="auto"/>
        <w:ind w:left="483"/>
        <w:rPr>
          <w:sz w:val="24"/>
          <w:szCs w:val="24"/>
        </w:rPr>
      </w:pPr>
      <w:r>
        <w:rPr>
          <w:spacing w:val="-2"/>
          <w:sz w:val="24"/>
          <w:szCs w:val="24"/>
        </w:rPr>
        <w:t>关于延期最长不得超过：</w:t>
      </w:r>
      <w:r>
        <w:rPr>
          <w:spacing w:val="-2"/>
          <w:sz w:val="24"/>
          <w:szCs w:val="24"/>
          <w:u w:val="single" w:color="auto"/>
        </w:rPr>
        <w:t xml:space="preserve">   48    </w:t>
      </w:r>
      <w:r>
        <w:rPr>
          <w:spacing w:val="-89"/>
          <w:sz w:val="24"/>
          <w:szCs w:val="24"/>
        </w:rPr>
        <w:t xml:space="preserve"> </w:t>
      </w:r>
      <w:r>
        <w:rPr>
          <w:spacing w:val="-2"/>
          <w:sz w:val="24"/>
          <w:szCs w:val="24"/>
        </w:rPr>
        <w:t>小时。</w:t>
      </w:r>
    </w:p>
    <w:p w14:paraId="615DF0CB">
      <w:pPr>
        <w:pStyle w:val="2"/>
        <w:spacing w:before="28" w:line="219" w:lineRule="auto"/>
        <w:ind w:left="481"/>
        <w:outlineLvl w:val="2"/>
        <w:rPr>
          <w:sz w:val="24"/>
          <w:szCs w:val="24"/>
        </w:rPr>
      </w:pPr>
      <w:r>
        <w:rPr>
          <w:b/>
          <w:bCs/>
          <w:spacing w:val="-3"/>
          <w:sz w:val="24"/>
          <w:szCs w:val="24"/>
        </w:rPr>
        <w:t>6.</w:t>
      </w:r>
      <w:r>
        <w:rPr>
          <w:spacing w:val="-3"/>
          <w:sz w:val="24"/>
          <w:szCs w:val="24"/>
        </w:rPr>
        <w:t xml:space="preserve"> </w:t>
      </w:r>
      <w:r>
        <w:rPr>
          <w:b/>
          <w:bCs/>
          <w:spacing w:val="-3"/>
          <w:sz w:val="24"/>
          <w:szCs w:val="24"/>
        </w:rPr>
        <w:t>安全文明施工与环境保护</w:t>
      </w:r>
    </w:p>
    <w:p w14:paraId="485C3BF2">
      <w:pPr>
        <w:pStyle w:val="2"/>
        <w:spacing w:before="27" w:line="219" w:lineRule="auto"/>
        <w:ind w:left="481"/>
        <w:rPr>
          <w:sz w:val="24"/>
          <w:szCs w:val="24"/>
        </w:rPr>
      </w:pPr>
      <w:r>
        <w:rPr>
          <w:spacing w:val="-3"/>
          <w:sz w:val="24"/>
          <w:szCs w:val="24"/>
        </w:rPr>
        <w:t>6.1</w:t>
      </w:r>
      <w:r>
        <w:rPr>
          <w:spacing w:val="-46"/>
          <w:sz w:val="24"/>
          <w:szCs w:val="24"/>
        </w:rPr>
        <w:t xml:space="preserve"> </w:t>
      </w:r>
      <w:r>
        <w:rPr>
          <w:spacing w:val="-3"/>
          <w:sz w:val="24"/>
          <w:szCs w:val="24"/>
        </w:rPr>
        <w:t>安全文明施工</w:t>
      </w:r>
    </w:p>
    <w:p w14:paraId="68543C7B">
      <w:pPr>
        <w:pStyle w:val="2"/>
        <w:spacing w:before="146" w:line="236" w:lineRule="auto"/>
        <w:ind w:right="19" w:firstLine="481"/>
        <w:rPr>
          <w:sz w:val="24"/>
          <w:szCs w:val="24"/>
        </w:rPr>
      </w:pPr>
      <w:r>
        <w:rPr>
          <w:spacing w:val="-3"/>
          <w:sz w:val="24"/>
          <w:szCs w:val="24"/>
        </w:rPr>
        <w:t>6.1.1 项目安全生产的达标目标及相应事项的约定：</w:t>
      </w:r>
      <w:r>
        <w:rPr>
          <w:spacing w:val="-3"/>
          <w:sz w:val="24"/>
          <w:szCs w:val="24"/>
          <w:u w:val="single" w:color="auto"/>
        </w:rPr>
        <w:t>承包人应按国家和地方有关部</w:t>
      </w:r>
      <w:r>
        <w:rPr>
          <w:spacing w:val="3"/>
          <w:sz w:val="24"/>
          <w:szCs w:val="24"/>
        </w:rPr>
        <w:t xml:space="preserve"> </w:t>
      </w:r>
      <w:r>
        <w:rPr>
          <w:spacing w:val="-3"/>
          <w:sz w:val="24"/>
          <w:szCs w:val="24"/>
          <w:u w:val="single" w:color="auto"/>
        </w:rPr>
        <w:t>门的规定，结合工程实际情况，制定安全施工管理规章，采用适当有效的防护措施，加</w:t>
      </w:r>
      <w:r>
        <w:rPr>
          <w:spacing w:val="2"/>
          <w:sz w:val="24"/>
          <w:szCs w:val="24"/>
        </w:rPr>
        <w:t xml:space="preserve"> </w:t>
      </w:r>
      <w:r>
        <w:rPr>
          <w:spacing w:val="-1"/>
          <w:sz w:val="24"/>
          <w:szCs w:val="24"/>
          <w:u w:val="single" w:color="auto"/>
        </w:rPr>
        <w:t>强施工现场人员与机械设备的施工安全管理，对施工现场</w:t>
      </w:r>
      <w:r>
        <w:rPr>
          <w:spacing w:val="-2"/>
          <w:sz w:val="24"/>
          <w:szCs w:val="24"/>
          <w:u w:val="single" w:color="auto"/>
        </w:rPr>
        <w:t>人员安全，以及防台、防火、</w:t>
      </w:r>
      <w:r>
        <w:rPr>
          <w:sz w:val="24"/>
          <w:szCs w:val="24"/>
        </w:rPr>
        <w:t xml:space="preserve"> </w:t>
      </w:r>
      <w:r>
        <w:rPr>
          <w:spacing w:val="-3"/>
          <w:sz w:val="24"/>
          <w:szCs w:val="24"/>
          <w:u w:val="single" w:color="auto"/>
        </w:rPr>
        <w:t>防爆、防汛和防盗等采取严格的安全防护措施，承担安全施工责任和费用，并承担由于</w:t>
      </w:r>
      <w:r>
        <w:rPr>
          <w:spacing w:val="2"/>
          <w:sz w:val="24"/>
          <w:szCs w:val="24"/>
        </w:rPr>
        <w:t xml:space="preserve"> </w:t>
      </w:r>
      <w:r>
        <w:rPr>
          <w:spacing w:val="-1"/>
          <w:sz w:val="24"/>
          <w:szCs w:val="24"/>
          <w:u w:val="single" w:color="auto"/>
        </w:rPr>
        <w:t>措施不力造成的事故责任和因此发生的费用</w:t>
      </w:r>
      <w:r>
        <w:rPr>
          <w:spacing w:val="-1"/>
          <w:sz w:val="24"/>
          <w:szCs w:val="24"/>
        </w:rPr>
        <w:t>。 。</w:t>
      </w:r>
    </w:p>
    <w:p w14:paraId="6856F7FF">
      <w:pPr>
        <w:pStyle w:val="2"/>
        <w:spacing w:before="27" w:line="219" w:lineRule="auto"/>
        <w:ind w:left="481"/>
        <w:rPr>
          <w:sz w:val="24"/>
          <w:szCs w:val="24"/>
        </w:rPr>
      </w:pPr>
      <w:r>
        <w:rPr>
          <w:sz w:val="24"/>
          <w:szCs w:val="24"/>
        </w:rPr>
        <w:t>6.1.4 关于治安保卫的特别约定：</w:t>
      </w:r>
      <w:r>
        <w:rPr>
          <w:sz w:val="24"/>
          <w:szCs w:val="24"/>
          <w:u w:val="single" w:color="auto"/>
        </w:rPr>
        <w:t xml:space="preserve"> 承担施工安全保卫</w:t>
      </w:r>
      <w:r>
        <w:rPr>
          <w:spacing w:val="-1"/>
          <w:sz w:val="24"/>
          <w:szCs w:val="24"/>
          <w:u w:val="single" w:color="auto"/>
        </w:rPr>
        <w:t xml:space="preserve">工作及非夜间施工照明 </w:t>
      </w:r>
      <w:r>
        <w:rPr>
          <w:spacing w:val="-1"/>
          <w:sz w:val="24"/>
          <w:szCs w:val="24"/>
        </w:rPr>
        <w:t xml:space="preserve"> 。</w:t>
      </w:r>
    </w:p>
    <w:p w14:paraId="4B0DD24D">
      <w:pPr>
        <w:pStyle w:val="2"/>
        <w:spacing w:before="28" w:line="219" w:lineRule="auto"/>
        <w:ind w:left="483"/>
        <w:rPr>
          <w:sz w:val="24"/>
          <w:szCs w:val="24"/>
        </w:rPr>
      </w:pPr>
      <w:r>
        <w:rPr>
          <w:spacing w:val="-1"/>
          <w:sz w:val="24"/>
          <w:szCs w:val="24"/>
        </w:rPr>
        <w:t>关于编制施工场地治安管理计划的约定：</w:t>
      </w:r>
      <w:r>
        <w:rPr>
          <w:spacing w:val="-1"/>
          <w:sz w:val="24"/>
          <w:szCs w:val="24"/>
          <w:u w:val="single" w:color="auto"/>
        </w:rPr>
        <w:t xml:space="preserve">    /     </w:t>
      </w:r>
      <w:r>
        <w:rPr>
          <w:spacing w:val="-1"/>
          <w:sz w:val="24"/>
          <w:szCs w:val="24"/>
        </w:rPr>
        <w:t xml:space="preserve"> 。</w:t>
      </w:r>
    </w:p>
    <w:p w14:paraId="2316381F">
      <w:pPr>
        <w:pStyle w:val="2"/>
        <w:spacing w:before="27" w:line="219" w:lineRule="auto"/>
        <w:ind w:left="481"/>
        <w:rPr>
          <w:sz w:val="24"/>
          <w:szCs w:val="24"/>
        </w:rPr>
      </w:pPr>
      <w:r>
        <w:rPr>
          <w:spacing w:val="-2"/>
          <w:sz w:val="24"/>
          <w:szCs w:val="24"/>
        </w:rPr>
        <w:t>6.1.5 文明施工</w:t>
      </w:r>
    </w:p>
    <w:p w14:paraId="238E11B1">
      <w:pPr>
        <w:pStyle w:val="2"/>
        <w:spacing w:before="26" w:line="242" w:lineRule="auto"/>
        <w:ind w:left="1" w:firstLine="479"/>
        <w:rPr>
          <w:sz w:val="24"/>
          <w:szCs w:val="24"/>
        </w:rPr>
      </w:pPr>
      <w:r>
        <w:rPr>
          <w:spacing w:val="-3"/>
          <w:sz w:val="24"/>
          <w:szCs w:val="24"/>
        </w:rPr>
        <w:t>合同当事人对文明施工的要求：</w:t>
      </w:r>
      <w:r>
        <w:rPr>
          <w:spacing w:val="-3"/>
          <w:sz w:val="24"/>
          <w:szCs w:val="24"/>
          <w:u w:val="single" w:color="auto"/>
        </w:rPr>
        <w:t>承包人应负责整个场地的安全文明卫生</w:t>
      </w:r>
      <w:r>
        <w:rPr>
          <w:spacing w:val="-4"/>
          <w:sz w:val="24"/>
          <w:szCs w:val="24"/>
          <w:u w:val="single" w:color="auto"/>
        </w:rPr>
        <w:t>管理，做到</w:t>
      </w:r>
      <w:r>
        <w:rPr>
          <w:sz w:val="24"/>
          <w:szCs w:val="24"/>
        </w:rPr>
        <w:t xml:space="preserve"> </w:t>
      </w:r>
      <w:r>
        <w:rPr>
          <w:spacing w:val="-7"/>
          <w:sz w:val="24"/>
          <w:szCs w:val="24"/>
          <w:u w:val="single" w:color="auto"/>
        </w:rPr>
        <w:t>文明施工、保持施工场地清洁。本工程所存施工建筑垃圾应全部清运出现场。场地平整、</w:t>
      </w:r>
    </w:p>
    <w:p w14:paraId="5EBB8D02">
      <w:pPr>
        <w:spacing w:line="242" w:lineRule="auto"/>
        <w:rPr>
          <w:sz w:val="24"/>
          <w:szCs w:val="24"/>
        </w:rPr>
        <w:sectPr>
          <w:pgSz w:w="11906" w:h="16839"/>
          <w:pgMar w:top="1407" w:right="1275" w:bottom="0" w:left="1540" w:header="0" w:footer="0" w:gutter="0"/>
          <w:cols w:space="720" w:num="1"/>
        </w:sectPr>
      </w:pPr>
    </w:p>
    <w:p w14:paraId="0C71FCB9">
      <w:pPr>
        <w:pStyle w:val="2"/>
        <w:spacing w:before="47"/>
        <w:ind w:left="6" w:hanging="7"/>
        <w:jc w:val="both"/>
        <w:rPr>
          <w:sz w:val="24"/>
          <w:szCs w:val="24"/>
        </w:rPr>
      </w:pPr>
      <w:r>
        <w:rPr>
          <w:spacing w:val="-3"/>
          <w:sz w:val="24"/>
          <w:szCs w:val="24"/>
          <w:u w:val="single" w:color="auto"/>
        </w:rPr>
        <w:t>场地道路、场地排水排污附属设施等，均由承包人自行负责施工施工费用均包括在合同</w:t>
      </w:r>
      <w:r>
        <w:rPr>
          <w:spacing w:val="3"/>
          <w:sz w:val="24"/>
          <w:szCs w:val="24"/>
        </w:rPr>
        <w:t xml:space="preserve"> </w:t>
      </w:r>
      <w:r>
        <w:rPr>
          <w:spacing w:val="-1"/>
          <w:sz w:val="24"/>
          <w:szCs w:val="24"/>
          <w:u w:val="single" w:color="auto"/>
        </w:rPr>
        <w:t>总价中。本工程的施工过程中发生的各项清</w:t>
      </w:r>
      <w:r>
        <w:rPr>
          <w:spacing w:val="-2"/>
          <w:sz w:val="24"/>
          <w:szCs w:val="24"/>
          <w:u w:val="single" w:color="auto"/>
        </w:rPr>
        <w:t>理费用、临时性收费、临时性占用场地费、</w:t>
      </w:r>
      <w:r>
        <w:rPr>
          <w:sz w:val="24"/>
          <w:szCs w:val="24"/>
        </w:rPr>
        <w:t xml:space="preserve"> </w:t>
      </w:r>
      <w:r>
        <w:rPr>
          <w:spacing w:val="-1"/>
          <w:sz w:val="24"/>
          <w:szCs w:val="24"/>
          <w:u w:val="single" w:color="auto"/>
        </w:rPr>
        <w:t xml:space="preserve">临时设施费和不可预见费用，均包括在合同总价中  </w:t>
      </w:r>
      <w:r>
        <w:rPr>
          <w:spacing w:val="-1"/>
          <w:sz w:val="24"/>
          <w:szCs w:val="24"/>
        </w:rPr>
        <w:t>。</w:t>
      </w:r>
    </w:p>
    <w:p w14:paraId="24AB0725">
      <w:pPr>
        <w:pStyle w:val="2"/>
        <w:spacing w:line="219" w:lineRule="auto"/>
        <w:ind w:left="482"/>
        <w:rPr>
          <w:sz w:val="24"/>
          <w:szCs w:val="24"/>
        </w:rPr>
      </w:pPr>
      <w:r>
        <w:rPr>
          <w:sz w:val="24"/>
          <w:szCs w:val="24"/>
        </w:rPr>
        <w:t>6.1.6 关于安全文明施工费支付比例和支付期限的约</w:t>
      </w:r>
      <w:r>
        <w:rPr>
          <w:spacing w:val="-1"/>
          <w:sz w:val="24"/>
          <w:szCs w:val="24"/>
        </w:rPr>
        <w:t>定：</w:t>
      </w:r>
      <w:r>
        <w:rPr>
          <w:spacing w:val="-1"/>
          <w:sz w:val="24"/>
          <w:szCs w:val="24"/>
          <w:u w:val="single" w:color="auto"/>
        </w:rPr>
        <w:t xml:space="preserve"> /        </w:t>
      </w:r>
      <w:r>
        <w:rPr>
          <w:spacing w:val="-1"/>
          <w:sz w:val="24"/>
          <w:szCs w:val="24"/>
        </w:rPr>
        <w:t>。</w:t>
      </w:r>
    </w:p>
    <w:p w14:paraId="58954985">
      <w:pPr>
        <w:pStyle w:val="2"/>
        <w:spacing w:before="26" w:line="220" w:lineRule="auto"/>
        <w:ind w:left="486"/>
        <w:outlineLvl w:val="2"/>
        <w:rPr>
          <w:sz w:val="24"/>
          <w:szCs w:val="24"/>
        </w:rPr>
      </w:pPr>
      <w:r>
        <w:rPr>
          <w:b/>
          <w:bCs/>
          <w:spacing w:val="-4"/>
          <w:sz w:val="24"/>
          <w:szCs w:val="24"/>
        </w:rPr>
        <w:t>7.</w:t>
      </w:r>
      <w:r>
        <w:rPr>
          <w:spacing w:val="-4"/>
          <w:sz w:val="24"/>
          <w:szCs w:val="24"/>
        </w:rPr>
        <w:t xml:space="preserve"> </w:t>
      </w:r>
      <w:r>
        <w:rPr>
          <w:b/>
          <w:bCs/>
          <w:spacing w:val="-4"/>
          <w:sz w:val="24"/>
          <w:szCs w:val="24"/>
        </w:rPr>
        <w:t>工期和进度</w:t>
      </w:r>
    </w:p>
    <w:p w14:paraId="7AD10733">
      <w:pPr>
        <w:pStyle w:val="2"/>
        <w:spacing w:before="25" w:line="221" w:lineRule="auto"/>
        <w:ind w:left="486"/>
        <w:rPr>
          <w:sz w:val="24"/>
          <w:szCs w:val="24"/>
        </w:rPr>
      </w:pPr>
      <w:r>
        <w:rPr>
          <w:spacing w:val="-2"/>
          <w:sz w:val="24"/>
          <w:szCs w:val="24"/>
        </w:rPr>
        <w:t>7.1 施工组织设计</w:t>
      </w:r>
    </w:p>
    <w:p w14:paraId="69CE5C4D">
      <w:pPr>
        <w:pStyle w:val="2"/>
        <w:spacing w:before="146" w:line="219" w:lineRule="auto"/>
        <w:ind w:left="486"/>
        <w:rPr>
          <w:sz w:val="24"/>
          <w:szCs w:val="24"/>
        </w:rPr>
      </w:pPr>
      <w:r>
        <w:rPr>
          <w:spacing w:val="-1"/>
          <w:sz w:val="24"/>
          <w:szCs w:val="24"/>
        </w:rPr>
        <w:t xml:space="preserve">7.1.1 合同当事人约定的施工组织设计应包括的其他内容:  </w:t>
      </w:r>
      <w:r>
        <w:rPr>
          <w:spacing w:val="-99"/>
          <w:sz w:val="24"/>
          <w:szCs w:val="24"/>
          <w:u w:val="single" w:color="auto"/>
        </w:rPr>
        <w:t xml:space="preserve"> </w:t>
      </w:r>
      <w:r>
        <w:rPr>
          <w:spacing w:val="-1"/>
          <w:sz w:val="24"/>
          <w:szCs w:val="24"/>
          <w:u w:val="single" w:color="auto"/>
        </w:rPr>
        <w:t xml:space="preserve">/     </w:t>
      </w:r>
      <w:r>
        <w:rPr>
          <w:spacing w:val="-1"/>
          <w:sz w:val="24"/>
          <w:szCs w:val="24"/>
        </w:rPr>
        <w:t>。</w:t>
      </w:r>
    </w:p>
    <w:p w14:paraId="6415CC61">
      <w:pPr>
        <w:pStyle w:val="2"/>
        <w:spacing w:before="27" w:line="219" w:lineRule="auto"/>
        <w:ind w:left="486"/>
        <w:rPr>
          <w:sz w:val="24"/>
          <w:szCs w:val="24"/>
        </w:rPr>
      </w:pPr>
      <w:r>
        <w:rPr>
          <w:spacing w:val="-1"/>
          <w:sz w:val="24"/>
          <w:szCs w:val="24"/>
        </w:rPr>
        <w:t>7.1.2 施工组织设计的提交和修改</w:t>
      </w:r>
    </w:p>
    <w:p w14:paraId="6BCF6320">
      <w:pPr>
        <w:pStyle w:val="2"/>
        <w:spacing w:before="25" w:line="239" w:lineRule="auto"/>
        <w:ind w:left="2" w:right="60" w:firstLine="478"/>
        <w:rPr>
          <w:sz w:val="24"/>
          <w:szCs w:val="24"/>
        </w:rPr>
      </w:pPr>
      <w:r>
        <w:rPr>
          <w:spacing w:val="-3"/>
          <w:sz w:val="24"/>
          <w:szCs w:val="24"/>
        </w:rPr>
        <w:t>承包人提交详细施工组织设计的期限的约定：</w:t>
      </w:r>
      <w:r>
        <w:rPr>
          <w:spacing w:val="-3"/>
          <w:sz w:val="24"/>
          <w:szCs w:val="24"/>
          <w:u w:val="single" w:color="auto"/>
        </w:rPr>
        <w:t>开工前一星期内提供施工组</w:t>
      </w:r>
      <w:r>
        <w:rPr>
          <w:spacing w:val="-4"/>
          <w:sz w:val="24"/>
          <w:szCs w:val="24"/>
          <w:u w:val="single" w:color="auto"/>
        </w:rPr>
        <w:t>织设计方</w:t>
      </w:r>
      <w:r>
        <w:rPr>
          <w:sz w:val="24"/>
          <w:szCs w:val="24"/>
        </w:rPr>
        <w:t xml:space="preserve"> </w:t>
      </w:r>
      <w:r>
        <w:rPr>
          <w:spacing w:val="-2"/>
          <w:sz w:val="24"/>
          <w:szCs w:val="24"/>
          <w:u w:val="single" w:color="auto"/>
        </w:rPr>
        <w:t xml:space="preserve">案和工程进度计划 </w:t>
      </w:r>
      <w:r>
        <w:rPr>
          <w:spacing w:val="-2"/>
          <w:sz w:val="24"/>
          <w:szCs w:val="24"/>
        </w:rPr>
        <w:t>。</w:t>
      </w:r>
    </w:p>
    <w:p w14:paraId="5ECA7CE3">
      <w:pPr>
        <w:pStyle w:val="2"/>
        <w:ind w:left="4" w:right="60" w:firstLine="480"/>
        <w:rPr>
          <w:sz w:val="24"/>
          <w:szCs w:val="24"/>
        </w:rPr>
      </w:pPr>
      <w:r>
        <w:rPr>
          <w:spacing w:val="-3"/>
          <w:sz w:val="24"/>
          <w:szCs w:val="24"/>
        </w:rPr>
        <w:t>发包人和监理人在收到详细的施工组织设计后确认或提出修改意见</w:t>
      </w:r>
      <w:r>
        <w:rPr>
          <w:spacing w:val="-4"/>
          <w:sz w:val="24"/>
          <w:szCs w:val="24"/>
        </w:rPr>
        <w:t>的期限：</w:t>
      </w:r>
      <w:r>
        <w:rPr>
          <w:spacing w:val="-4"/>
          <w:sz w:val="24"/>
          <w:szCs w:val="24"/>
          <w:u w:val="single" w:color="auto"/>
        </w:rPr>
        <w:t>接到相</w:t>
      </w:r>
      <w:r>
        <w:rPr>
          <w:sz w:val="24"/>
          <w:szCs w:val="24"/>
        </w:rPr>
        <w:t xml:space="preserve"> </w:t>
      </w:r>
      <w:r>
        <w:rPr>
          <w:spacing w:val="-4"/>
          <w:sz w:val="24"/>
          <w:szCs w:val="24"/>
          <w:u w:val="single" w:color="auto"/>
        </w:rPr>
        <w:t>关材料后</w:t>
      </w:r>
      <w:r>
        <w:rPr>
          <w:spacing w:val="-41"/>
          <w:sz w:val="24"/>
          <w:szCs w:val="24"/>
          <w:u w:val="single" w:color="auto"/>
        </w:rPr>
        <w:t xml:space="preserve"> </w:t>
      </w:r>
      <w:r>
        <w:rPr>
          <w:spacing w:val="-4"/>
          <w:sz w:val="24"/>
          <w:szCs w:val="24"/>
          <w:u w:val="single" w:color="auto"/>
        </w:rPr>
        <w:t>7</w:t>
      </w:r>
      <w:r>
        <w:rPr>
          <w:spacing w:val="-46"/>
          <w:sz w:val="24"/>
          <w:szCs w:val="24"/>
          <w:u w:val="single" w:color="auto"/>
        </w:rPr>
        <w:t xml:space="preserve"> </w:t>
      </w:r>
      <w:r>
        <w:rPr>
          <w:spacing w:val="-4"/>
          <w:sz w:val="24"/>
          <w:szCs w:val="24"/>
          <w:u w:val="single" w:color="auto"/>
        </w:rPr>
        <w:t>天内予以回复</w:t>
      </w:r>
      <w:r>
        <w:rPr>
          <w:spacing w:val="-4"/>
          <w:sz w:val="24"/>
          <w:szCs w:val="24"/>
        </w:rPr>
        <w:t>。</w:t>
      </w:r>
    </w:p>
    <w:p w14:paraId="7BB533B4">
      <w:pPr>
        <w:pStyle w:val="2"/>
        <w:spacing w:line="220" w:lineRule="auto"/>
        <w:ind w:left="486"/>
        <w:rPr>
          <w:sz w:val="24"/>
          <w:szCs w:val="24"/>
        </w:rPr>
      </w:pPr>
      <w:r>
        <w:rPr>
          <w:spacing w:val="-2"/>
          <w:sz w:val="24"/>
          <w:szCs w:val="24"/>
        </w:rPr>
        <w:t>7.2 施工进度计划</w:t>
      </w:r>
    </w:p>
    <w:p w14:paraId="097443A0">
      <w:pPr>
        <w:pStyle w:val="2"/>
        <w:spacing w:before="146" w:line="219" w:lineRule="auto"/>
        <w:ind w:left="486"/>
        <w:rPr>
          <w:sz w:val="24"/>
          <w:szCs w:val="24"/>
        </w:rPr>
      </w:pPr>
      <w:r>
        <w:rPr>
          <w:spacing w:val="-2"/>
          <w:sz w:val="24"/>
          <w:szCs w:val="24"/>
        </w:rPr>
        <w:t>7.2.2 施工进度计划的修订</w:t>
      </w:r>
    </w:p>
    <w:p w14:paraId="3634CBB3">
      <w:pPr>
        <w:pStyle w:val="2"/>
        <w:spacing w:before="27"/>
        <w:ind w:left="4" w:right="60" w:firstLine="480"/>
        <w:rPr>
          <w:sz w:val="24"/>
          <w:szCs w:val="24"/>
        </w:rPr>
      </w:pPr>
      <w:r>
        <w:rPr>
          <w:spacing w:val="-3"/>
          <w:sz w:val="24"/>
          <w:szCs w:val="24"/>
        </w:rPr>
        <w:t>发包人和监理人在收到修订的施工进度计划后确认或提出修改意见</w:t>
      </w:r>
      <w:r>
        <w:rPr>
          <w:spacing w:val="-4"/>
          <w:sz w:val="24"/>
          <w:szCs w:val="24"/>
        </w:rPr>
        <w:t>的期限：</w:t>
      </w:r>
      <w:r>
        <w:rPr>
          <w:spacing w:val="-4"/>
          <w:sz w:val="24"/>
          <w:szCs w:val="24"/>
          <w:u w:val="single" w:color="auto"/>
        </w:rPr>
        <w:t>接到相</w:t>
      </w:r>
      <w:r>
        <w:rPr>
          <w:sz w:val="24"/>
          <w:szCs w:val="24"/>
        </w:rPr>
        <w:t xml:space="preserve"> </w:t>
      </w:r>
      <w:r>
        <w:rPr>
          <w:spacing w:val="-4"/>
          <w:sz w:val="24"/>
          <w:szCs w:val="24"/>
          <w:u w:val="single" w:color="auto"/>
        </w:rPr>
        <w:t>关材料后</w:t>
      </w:r>
      <w:r>
        <w:rPr>
          <w:spacing w:val="-41"/>
          <w:sz w:val="24"/>
          <w:szCs w:val="24"/>
          <w:u w:val="single" w:color="auto"/>
        </w:rPr>
        <w:t xml:space="preserve"> </w:t>
      </w:r>
      <w:r>
        <w:rPr>
          <w:spacing w:val="-4"/>
          <w:sz w:val="24"/>
          <w:szCs w:val="24"/>
          <w:u w:val="single" w:color="auto"/>
        </w:rPr>
        <w:t>7</w:t>
      </w:r>
      <w:r>
        <w:rPr>
          <w:spacing w:val="-46"/>
          <w:sz w:val="24"/>
          <w:szCs w:val="24"/>
          <w:u w:val="single" w:color="auto"/>
        </w:rPr>
        <w:t xml:space="preserve"> </w:t>
      </w:r>
      <w:r>
        <w:rPr>
          <w:spacing w:val="-4"/>
          <w:sz w:val="24"/>
          <w:szCs w:val="24"/>
          <w:u w:val="single" w:color="auto"/>
        </w:rPr>
        <w:t>天内予以回复</w:t>
      </w:r>
      <w:r>
        <w:rPr>
          <w:spacing w:val="-4"/>
          <w:sz w:val="24"/>
          <w:szCs w:val="24"/>
        </w:rPr>
        <w:t>。</w:t>
      </w:r>
    </w:p>
    <w:p w14:paraId="5DBA5230">
      <w:pPr>
        <w:pStyle w:val="2"/>
        <w:spacing w:before="1" w:line="220" w:lineRule="auto"/>
        <w:ind w:left="486"/>
        <w:rPr>
          <w:sz w:val="24"/>
          <w:szCs w:val="24"/>
        </w:rPr>
      </w:pPr>
      <w:r>
        <w:rPr>
          <w:spacing w:val="-6"/>
          <w:sz w:val="24"/>
          <w:szCs w:val="24"/>
        </w:rPr>
        <w:t>7.3</w:t>
      </w:r>
      <w:r>
        <w:rPr>
          <w:spacing w:val="13"/>
          <w:sz w:val="24"/>
          <w:szCs w:val="24"/>
        </w:rPr>
        <w:t xml:space="preserve"> </w:t>
      </w:r>
      <w:r>
        <w:rPr>
          <w:spacing w:val="-6"/>
          <w:sz w:val="24"/>
          <w:szCs w:val="24"/>
        </w:rPr>
        <w:t>开工</w:t>
      </w:r>
    </w:p>
    <w:p w14:paraId="66DA02D0">
      <w:pPr>
        <w:pStyle w:val="2"/>
        <w:spacing w:before="145" w:line="221" w:lineRule="auto"/>
        <w:ind w:left="486"/>
        <w:rPr>
          <w:sz w:val="24"/>
          <w:szCs w:val="24"/>
        </w:rPr>
      </w:pPr>
      <w:r>
        <w:rPr>
          <w:spacing w:val="-2"/>
          <w:sz w:val="24"/>
          <w:szCs w:val="24"/>
        </w:rPr>
        <w:t>7.3.1 开工准备</w:t>
      </w:r>
    </w:p>
    <w:p w14:paraId="6727F858">
      <w:pPr>
        <w:pStyle w:val="2"/>
        <w:spacing w:before="24" w:line="219" w:lineRule="auto"/>
        <w:ind w:left="484"/>
        <w:rPr>
          <w:sz w:val="24"/>
          <w:szCs w:val="24"/>
        </w:rPr>
      </w:pPr>
      <w:r>
        <w:rPr>
          <w:spacing w:val="-2"/>
          <w:sz w:val="24"/>
          <w:szCs w:val="24"/>
        </w:rPr>
        <w:t>关于承包人提交工程开工报审表的期限：</w:t>
      </w:r>
      <w:r>
        <w:rPr>
          <w:spacing w:val="-2"/>
          <w:sz w:val="24"/>
          <w:szCs w:val="24"/>
          <w:u w:val="single" w:color="auto"/>
        </w:rPr>
        <w:t>本合同签订后</w:t>
      </w:r>
      <w:r>
        <w:rPr>
          <w:spacing w:val="-33"/>
          <w:sz w:val="24"/>
          <w:szCs w:val="24"/>
          <w:u w:val="single" w:color="auto"/>
        </w:rPr>
        <w:t xml:space="preserve"> </w:t>
      </w:r>
      <w:r>
        <w:rPr>
          <w:spacing w:val="-2"/>
          <w:sz w:val="24"/>
          <w:szCs w:val="24"/>
          <w:u w:val="single" w:color="auto"/>
        </w:rPr>
        <w:t>7</w:t>
      </w:r>
      <w:r>
        <w:rPr>
          <w:spacing w:val="-46"/>
          <w:sz w:val="24"/>
          <w:szCs w:val="24"/>
          <w:u w:val="single" w:color="auto"/>
        </w:rPr>
        <w:t xml:space="preserve"> </w:t>
      </w:r>
      <w:r>
        <w:rPr>
          <w:spacing w:val="-2"/>
          <w:sz w:val="24"/>
          <w:szCs w:val="24"/>
          <w:u w:val="single" w:color="auto"/>
        </w:rPr>
        <w:t>天内</w:t>
      </w:r>
      <w:r>
        <w:rPr>
          <w:spacing w:val="-2"/>
          <w:sz w:val="24"/>
          <w:szCs w:val="24"/>
        </w:rPr>
        <w:t>。</w:t>
      </w:r>
    </w:p>
    <w:p w14:paraId="6486BDD9">
      <w:pPr>
        <w:pStyle w:val="2"/>
        <w:spacing w:before="28" w:line="219" w:lineRule="auto"/>
        <w:ind w:left="484"/>
        <w:rPr>
          <w:sz w:val="24"/>
          <w:szCs w:val="24"/>
        </w:rPr>
      </w:pPr>
      <w:r>
        <w:rPr>
          <w:spacing w:val="-1"/>
          <w:sz w:val="24"/>
          <w:szCs w:val="24"/>
        </w:rPr>
        <w:t>关于发包人应完成的其他开工准备工作及期限：</w:t>
      </w:r>
      <w:r>
        <w:rPr>
          <w:spacing w:val="-2"/>
          <w:sz w:val="24"/>
          <w:szCs w:val="24"/>
          <w:u w:val="single" w:color="auto"/>
        </w:rPr>
        <w:t>本合同签订后</w:t>
      </w:r>
      <w:r>
        <w:rPr>
          <w:spacing w:val="-46"/>
          <w:sz w:val="24"/>
          <w:szCs w:val="24"/>
          <w:u w:val="single" w:color="auto"/>
        </w:rPr>
        <w:t xml:space="preserve"> </w:t>
      </w:r>
      <w:r>
        <w:rPr>
          <w:spacing w:val="-2"/>
          <w:sz w:val="24"/>
          <w:szCs w:val="24"/>
          <w:u w:val="single" w:color="auto"/>
        </w:rPr>
        <w:t>30</w:t>
      </w:r>
      <w:r>
        <w:rPr>
          <w:spacing w:val="-46"/>
          <w:sz w:val="24"/>
          <w:szCs w:val="24"/>
          <w:u w:val="single" w:color="auto"/>
        </w:rPr>
        <w:t xml:space="preserve"> </w:t>
      </w:r>
      <w:r>
        <w:rPr>
          <w:spacing w:val="-2"/>
          <w:sz w:val="24"/>
          <w:szCs w:val="24"/>
          <w:u w:val="single" w:color="auto"/>
        </w:rPr>
        <w:t>天内</w:t>
      </w:r>
      <w:r>
        <w:rPr>
          <w:spacing w:val="-2"/>
          <w:sz w:val="24"/>
          <w:szCs w:val="24"/>
        </w:rPr>
        <w:t>。</w:t>
      </w:r>
    </w:p>
    <w:p w14:paraId="68BB238F">
      <w:pPr>
        <w:pStyle w:val="2"/>
        <w:spacing w:before="27"/>
        <w:ind w:left="2" w:right="60" w:firstLine="481"/>
        <w:rPr>
          <w:sz w:val="24"/>
          <w:szCs w:val="24"/>
        </w:rPr>
      </w:pPr>
      <w:r>
        <w:rPr>
          <w:spacing w:val="-4"/>
          <w:sz w:val="24"/>
          <w:szCs w:val="24"/>
        </w:rPr>
        <w:t>关于承包人应完成的其他开工准备工作及期限：</w:t>
      </w:r>
      <w:r>
        <w:rPr>
          <w:spacing w:val="-4"/>
          <w:sz w:val="24"/>
          <w:szCs w:val="24"/>
          <w:u w:val="single" w:color="auto"/>
        </w:rPr>
        <w:t>“五小</w:t>
      </w:r>
      <w:r>
        <w:rPr>
          <w:spacing w:val="-88"/>
          <w:sz w:val="24"/>
          <w:szCs w:val="24"/>
          <w:u w:val="single" w:color="auto"/>
        </w:rPr>
        <w:t xml:space="preserve"> </w:t>
      </w:r>
      <w:r>
        <w:rPr>
          <w:spacing w:val="-4"/>
          <w:sz w:val="24"/>
          <w:szCs w:val="24"/>
          <w:u w:val="single" w:color="auto"/>
        </w:rPr>
        <w:t>”等工程必须在本合</w:t>
      </w:r>
      <w:r>
        <w:rPr>
          <w:spacing w:val="-5"/>
          <w:sz w:val="24"/>
          <w:szCs w:val="24"/>
          <w:u w:val="single" w:color="auto"/>
        </w:rPr>
        <w:t>同签订</w:t>
      </w:r>
      <w:r>
        <w:rPr>
          <w:sz w:val="24"/>
          <w:szCs w:val="24"/>
        </w:rPr>
        <w:t xml:space="preserve"> </w:t>
      </w:r>
      <w:r>
        <w:rPr>
          <w:spacing w:val="-6"/>
          <w:sz w:val="24"/>
          <w:szCs w:val="24"/>
          <w:u w:val="single" w:color="auto"/>
        </w:rPr>
        <w:t>后</w:t>
      </w:r>
      <w:r>
        <w:rPr>
          <w:spacing w:val="-45"/>
          <w:sz w:val="24"/>
          <w:szCs w:val="24"/>
          <w:u w:val="single" w:color="auto"/>
        </w:rPr>
        <w:t xml:space="preserve"> </w:t>
      </w:r>
      <w:r>
        <w:rPr>
          <w:spacing w:val="-6"/>
          <w:sz w:val="24"/>
          <w:szCs w:val="24"/>
          <w:u w:val="single" w:color="auto"/>
        </w:rPr>
        <w:t>7</w:t>
      </w:r>
      <w:r>
        <w:rPr>
          <w:spacing w:val="-46"/>
          <w:sz w:val="24"/>
          <w:szCs w:val="24"/>
          <w:u w:val="single" w:color="auto"/>
        </w:rPr>
        <w:t xml:space="preserve"> </w:t>
      </w:r>
      <w:r>
        <w:rPr>
          <w:spacing w:val="-6"/>
          <w:sz w:val="24"/>
          <w:szCs w:val="24"/>
          <w:u w:val="single" w:color="auto"/>
        </w:rPr>
        <w:t>天内动工</w:t>
      </w:r>
      <w:r>
        <w:rPr>
          <w:spacing w:val="-6"/>
          <w:sz w:val="24"/>
          <w:szCs w:val="24"/>
        </w:rPr>
        <w:t>。</w:t>
      </w:r>
    </w:p>
    <w:p w14:paraId="523A8370">
      <w:pPr>
        <w:pStyle w:val="2"/>
        <w:spacing w:before="1" w:line="220" w:lineRule="auto"/>
        <w:ind w:left="486"/>
        <w:rPr>
          <w:sz w:val="24"/>
          <w:szCs w:val="24"/>
        </w:rPr>
      </w:pPr>
      <w:r>
        <w:rPr>
          <w:spacing w:val="-3"/>
          <w:sz w:val="24"/>
          <w:szCs w:val="24"/>
        </w:rPr>
        <w:t>7.3.2</w:t>
      </w:r>
      <w:r>
        <w:rPr>
          <w:spacing w:val="-50"/>
          <w:sz w:val="24"/>
          <w:szCs w:val="24"/>
        </w:rPr>
        <w:t xml:space="preserve"> </w:t>
      </w:r>
      <w:r>
        <w:rPr>
          <w:spacing w:val="-3"/>
          <w:sz w:val="24"/>
          <w:szCs w:val="24"/>
        </w:rPr>
        <w:t>开工通知</w:t>
      </w:r>
    </w:p>
    <w:p w14:paraId="57A5C671">
      <w:pPr>
        <w:pStyle w:val="2"/>
        <w:spacing w:before="25"/>
        <w:ind w:right="60" w:firstLine="498"/>
        <w:rPr>
          <w:sz w:val="24"/>
          <w:szCs w:val="24"/>
        </w:rPr>
      </w:pPr>
      <w:r>
        <w:rPr>
          <w:sz w:val="24"/>
          <w:szCs w:val="24"/>
        </w:rPr>
        <w:t>因发包人原因造成监理人未能在计划开工日期之日起</w:t>
      </w:r>
      <w:r>
        <w:rPr>
          <w:sz w:val="24"/>
          <w:szCs w:val="24"/>
          <w:u w:val="single" w:color="auto"/>
        </w:rPr>
        <w:t xml:space="preserve"> / </w:t>
      </w:r>
      <w:r>
        <w:rPr>
          <w:sz w:val="24"/>
          <w:szCs w:val="24"/>
        </w:rPr>
        <w:t>天</w:t>
      </w:r>
      <w:r>
        <w:rPr>
          <w:spacing w:val="-1"/>
          <w:sz w:val="24"/>
          <w:szCs w:val="24"/>
        </w:rPr>
        <w:t>内发出开工通知的，承</w:t>
      </w:r>
      <w:r>
        <w:rPr>
          <w:sz w:val="24"/>
          <w:szCs w:val="24"/>
        </w:rPr>
        <w:t xml:space="preserve"> </w:t>
      </w:r>
      <w:r>
        <w:rPr>
          <w:spacing w:val="-1"/>
          <w:sz w:val="24"/>
          <w:szCs w:val="24"/>
        </w:rPr>
        <w:t>包人有权提出价格调整要求，或者解除合同。</w:t>
      </w:r>
    </w:p>
    <w:p w14:paraId="59FFEA69">
      <w:pPr>
        <w:pStyle w:val="2"/>
        <w:spacing w:before="1" w:line="220" w:lineRule="auto"/>
        <w:ind w:left="486"/>
        <w:rPr>
          <w:sz w:val="24"/>
          <w:szCs w:val="24"/>
        </w:rPr>
      </w:pPr>
      <w:r>
        <w:rPr>
          <w:spacing w:val="-2"/>
          <w:sz w:val="24"/>
          <w:szCs w:val="24"/>
        </w:rPr>
        <w:t>7.4 测量放线</w:t>
      </w:r>
    </w:p>
    <w:p w14:paraId="1938A718">
      <w:pPr>
        <w:pStyle w:val="2"/>
        <w:spacing w:before="145"/>
        <w:ind w:left="20" w:right="60" w:firstLine="466"/>
        <w:rPr>
          <w:sz w:val="24"/>
          <w:szCs w:val="24"/>
        </w:rPr>
      </w:pPr>
      <w:r>
        <w:rPr>
          <w:spacing w:val="-2"/>
          <w:sz w:val="24"/>
          <w:szCs w:val="24"/>
        </w:rPr>
        <w:t>7.4.1</w:t>
      </w:r>
      <w:r>
        <w:rPr>
          <w:spacing w:val="-41"/>
          <w:sz w:val="24"/>
          <w:szCs w:val="24"/>
        </w:rPr>
        <w:t xml:space="preserve"> </w:t>
      </w:r>
      <w:r>
        <w:rPr>
          <w:spacing w:val="-2"/>
          <w:sz w:val="24"/>
          <w:szCs w:val="24"/>
        </w:rPr>
        <w:t>发包人通过监理人向承包人提供测量基准点、基准线和水准点及其书面资料</w:t>
      </w:r>
      <w:r>
        <w:rPr>
          <w:sz w:val="24"/>
          <w:szCs w:val="24"/>
        </w:rPr>
        <w:t xml:space="preserve"> </w:t>
      </w:r>
      <w:r>
        <w:rPr>
          <w:spacing w:val="-3"/>
          <w:sz w:val="24"/>
          <w:szCs w:val="24"/>
        </w:rPr>
        <w:t>的期限：</w:t>
      </w:r>
      <w:r>
        <w:rPr>
          <w:spacing w:val="-3"/>
          <w:sz w:val="24"/>
          <w:szCs w:val="24"/>
          <w:u w:val="single" w:color="auto"/>
        </w:rPr>
        <w:t>签订合同后另行约定</w:t>
      </w:r>
      <w:r>
        <w:rPr>
          <w:spacing w:val="-3"/>
          <w:sz w:val="24"/>
          <w:szCs w:val="24"/>
        </w:rPr>
        <w:t>。</w:t>
      </w:r>
    </w:p>
    <w:p w14:paraId="2CE0F1F5">
      <w:pPr>
        <w:pStyle w:val="2"/>
        <w:spacing w:before="1" w:line="220" w:lineRule="auto"/>
        <w:ind w:left="486"/>
        <w:rPr>
          <w:sz w:val="24"/>
          <w:szCs w:val="24"/>
        </w:rPr>
      </w:pPr>
      <w:r>
        <w:rPr>
          <w:spacing w:val="-4"/>
          <w:sz w:val="24"/>
          <w:szCs w:val="24"/>
        </w:rPr>
        <w:t>7.5</w:t>
      </w:r>
      <w:r>
        <w:rPr>
          <w:spacing w:val="12"/>
          <w:sz w:val="24"/>
          <w:szCs w:val="24"/>
        </w:rPr>
        <w:t xml:space="preserve"> </w:t>
      </w:r>
      <w:r>
        <w:rPr>
          <w:spacing w:val="-4"/>
          <w:sz w:val="24"/>
          <w:szCs w:val="24"/>
        </w:rPr>
        <w:t>工期延误</w:t>
      </w:r>
    </w:p>
    <w:p w14:paraId="7C595E37">
      <w:pPr>
        <w:pStyle w:val="2"/>
        <w:spacing w:before="146" w:line="220" w:lineRule="auto"/>
        <w:ind w:left="486"/>
        <w:rPr>
          <w:sz w:val="24"/>
          <w:szCs w:val="24"/>
        </w:rPr>
      </w:pPr>
      <w:r>
        <w:rPr>
          <w:spacing w:val="-1"/>
          <w:sz w:val="24"/>
          <w:szCs w:val="24"/>
        </w:rPr>
        <w:t>7.5.1 因发包人原因导致工期延误</w:t>
      </w:r>
    </w:p>
    <w:p w14:paraId="08B3F899">
      <w:pPr>
        <w:pStyle w:val="2"/>
        <w:spacing w:before="23" w:line="220" w:lineRule="auto"/>
        <w:ind w:left="499"/>
        <w:rPr>
          <w:sz w:val="24"/>
          <w:szCs w:val="24"/>
        </w:rPr>
      </w:pPr>
      <w:r>
        <w:rPr>
          <w:spacing w:val="-2"/>
          <w:sz w:val="24"/>
          <w:szCs w:val="24"/>
        </w:rPr>
        <w:t>因发包人原因导致工期延误的其他情形：</w:t>
      </w:r>
    </w:p>
    <w:p w14:paraId="52D4345B">
      <w:pPr>
        <w:pStyle w:val="2"/>
        <w:spacing w:before="26" w:line="219" w:lineRule="auto"/>
        <w:ind w:left="523"/>
        <w:rPr>
          <w:sz w:val="24"/>
          <w:szCs w:val="24"/>
        </w:rPr>
      </w:pPr>
      <w:r>
        <w:rPr>
          <w:spacing w:val="-2"/>
          <w:sz w:val="24"/>
          <w:szCs w:val="24"/>
          <w:u w:val="single" w:color="auto"/>
        </w:rPr>
        <w:t>(1)提供的图纸存在错误导致致使施工不能正常</w:t>
      </w:r>
      <w:r>
        <w:rPr>
          <w:spacing w:val="-3"/>
          <w:sz w:val="24"/>
          <w:szCs w:val="24"/>
          <w:u w:val="single" w:color="auto"/>
        </w:rPr>
        <w:t>进行；</w:t>
      </w:r>
      <w:r>
        <w:rPr>
          <w:sz w:val="24"/>
          <w:szCs w:val="24"/>
          <w:u w:val="single" w:color="auto"/>
        </w:rPr>
        <w:t xml:space="preserve">  </w:t>
      </w:r>
    </w:p>
    <w:p w14:paraId="3864B37E">
      <w:pPr>
        <w:pStyle w:val="2"/>
        <w:spacing w:before="28" w:line="219" w:lineRule="auto"/>
        <w:ind w:left="523"/>
        <w:rPr>
          <w:sz w:val="24"/>
          <w:szCs w:val="24"/>
        </w:rPr>
      </w:pPr>
      <w:r>
        <w:rPr>
          <w:spacing w:val="-3"/>
          <w:sz w:val="24"/>
          <w:szCs w:val="24"/>
          <w:u w:val="single" w:color="auto"/>
        </w:rPr>
        <w:t>(2)变更图纸导致致使施工不能正常进行；</w:t>
      </w:r>
    </w:p>
    <w:p w14:paraId="6F587469">
      <w:pPr>
        <w:pStyle w:val="2"/>
        <w:spacing w:before="24" w:line="219" w:lineRule="auto"/>
        <w:ind w:left="523"/>
        <w:rPr>
          <w:sz w:val="24"/>
          <w:szCs w:val="24"/>
        </w:rPr>
      </w:pPr>
      <w:r>
        <w:rPr>
          <w:spacing w:val="-1"/>
          <w:sz w:val="24"/>
          <w:szCs w:val="24"/>
          <w:u w:val="single" w:color="auto"/>
        </w:rPr>
        <w:t>(3)提供的工程地质资料与实际情况存在误差</w:t>
      </w:r>
      <w:r>
        <w:rPr>
          <w:spacing w:val="-2"/>
          <w:sz w:val="24"/>
          <w:szCs w:val="24"/>
          <w:u w:val="single" w:color="auto"/>
        </w:rPr>
        <w:t>导致承包人致使施工不能正常进行；</w:t>
      </w:r>
    </w:p>
    <w:p w14:paraId="45CC5F0C">
      <w:pPr>
        <w:pStyle w:val="2"/>
        <w:spacing w:before="27" w:line="219" w:lineRule="auto"/>
        <w:jc w:val="right"/>
        <w:rPr>
          <w:sz w:val="24"/>
          <w:szCs w:val="24"/>
        </w:rPr>
      </w:pPr>
      <w:r>
        <w:rPr>
          <w:spacing w:val="-6"/>
          <w:sz w:val="24"/>
          <w:szCs w:val="24"/>
          <w:u w:val="single" w:color="auto"/>
        </w:rPr>
        <w:t>(4)发包人或监理人未按合同约定提供所需指令、批准等，致使施工不能正常进行；</w:t>
      </w:r>
    </w:p>
    <w:p w14:paraId="2E769D78">
      <w:pPr>
        <w:pStyle w:val="2"/>
        <w:spacing w:before="28" w:line="219" w:lineRule="auto"/>
        <w:ind w:left="486"/>
        <w:rPr>
          <w:sz w:val="24"/>
          <w:szCs w:val="24"/>
        </w:rPr>
      </w:pPr>
      <w:r>
        <w:rPr>
          <w:spacing w:val="-1"/>
          <w:sz w:val="24"/>
          <w:szCs w:val="24"/>
        </w:rPr>
        <w:t>7.5.2 因承包人原因导致工期延误</w:t>
      </w:r>
    </w:p>
    <w:p w14:paraId="3C0748D6">
      <w:pPr>
        <w:pStyle w:val="2"/>
        <w:spacing w:before="27"/>
        <w:ind w:right="18" w:firstLine="498"/>
        <w:rPr>
          <w:sz w:val="24"/>
          <w:szCs w:val="24"/>
        </w:rPr>
      </w:pPr>
      <w:r>
        <w:rPr>
          <w:spacing w:val="-4"/>
          <w:sz w:val="24"/>
          <w:szCs w:val="24"/>
        </w:rPr>
        <w:t>因承包人原因造成工期延误，逾期竣工违约金的计算方法为：</w:t>
      </w:r>
      <w:r>
        <w:rPr>
          <w:spacing w:val="-4"/>
          <w:sz w:val="24"/>
          <w:szCs w:val="24"/>
          <w:u w:val="single" w:color="auto"/>
        </w:rPr>
        <w:t>因承包人原因造成工</w:t>
      </w:r>
      <w:r>
        <w:rPr>
          <w:spacing w:val="14"/>
          <w:sz w:val="24"/>
          <w:szCs w:val="24"/>
        </w:rPr>
        <w:t xml:space="preserve"> </w:t>
      </w:r>
      <w:r>
        <w:rPr>
          <w:spacing w:val="-2"/>
          <w:sz w:val="24"/>
          <w:szCs w:val="24"/>
          <w:u w:val="single" w:color="auto"/>
        </w:rPr>
        <w:t>期延误，逾期竣工违约金的计算方法为：若承包人不能在合同工期内完成工程施工的，</w:t>
      </w:r>
      <w:r>
        <w:rPr>
          <w:spacing w:val="7"/>
          <w:sz w:val="24"/>
          <w:szCs w:val="24"/>
        </w:rPr>
        <w:t xml:space="preserve"> </w:t>
      </w:r>
      <w:r>
        <w:rPr>
          <w:spacing w:val="1"/>
          <w:sz w:val="24"/>
          <w:szCs w:val="24"/>
          <w:u w:val="single" w:color="auto"/>
        </w:rPr>
        <w:t>每延误一天，应向发包人支付逾期竣工违约金</w:t>
      </w:r>
      <w:r>
        <w:rPr>
          <w:spacing w:val="-36"/>
          <w:sz w:val="24"/>
          <w:szCs w:val="24"/>
          <w:u w:val="single" w:color="auto"/>
        </w:rPr>
        <w:t xml:space="preserve"> </w:t>
      </w:r>
      <w:r>
        <w:rPr>
          <w:rFonts w:hint="eastAsia"/>
          <w:spacing w:val="1"/>
          <w:sz w:val="24"/>
          <w:szCs w:val="24"/>
          <w:u w:val="single" w:color="auto"/>
          <w:lang w:val="en-US" w:eastAsia="zh-CN"/>
        </w:rPr>
        <w:t>3</w:t>
      </w:r>
      <w:r>
        <w:rPr>
          <w:spacing w:val="1"/>
          <w:sz w:val="24"/>
          <w:szCs w:val="24"/>
          <w:u w:val="single" w:color="auto"/>
        </w:rPr>
        <w:t>00元</w:t>
      </w:r>
      <w:r>
        <w:rPr>
          <w:spacing w:val="1"/>
          <w:sz w:val="24"/>
          <w:szCs w:val="24"/>
        </w:rPr>
        <w:t>。</w:t>
      </w:r>
    </w:p>
    <w:p w14:paraId="1273A9A2">
      <w:pPr>
        <w:pStyle w:val="2"/>
        <w:spacing w:before="1" w:line="217" w:lineRule="auto"/>
        <w:ind w:left="499"/>
        <w:rPr>
          <w:sz w:val="24"/>
          <w:szCs w:val="24"/>
        </w:rPr>
      </w:pPr>
      <w:r>
        <w:rPr>
          <w:spacing w:val="-2"/>
          <w:sz w:val="24"/>
          <w:szCs w:val="24"/>
        </w:rPr>
        <w:t>因承包人原因造成工期延误，逾期竣工违约金的上限：</w:t>
      </w:r>
      <w:r>
        <w:rPr>
          <w:spacing w:val="-2"/>
          <w:sz w:val="24"/>
          <w:szCs w:val="24"/>
          <w:u w:val="single" w:color="auto"/>
        </w:rPr>
        <w:t>合同价的</w:t>
      </w:r>
      <w:r>
        <w:rPr>
          <w:spacing w:val="-26"/>
          <w:sz w:val="24"/>
          <w:szCs w:val="24"/>
          <w:u w:val="single" w:color="auto"/>
        </w:rPr>
        <w:t xml:space="preserve"> </w:t>
      </w:r>
      <w:r>
        <w:rPr>
          <w:spacing w:val="-2"/>
          <w:sz w:val="24"/>
          <w:szCs w:val="24"/>
          <w:u w:val="single" w:color="auto"/>
        </w:rPr>
        <w:t>10%</w:t>
      </w:r>
      <w:r>
        <w:rPr>
          <w:spacing w:val="-2"/>
          <w:sz w:val="24"/>
          <w:szCs w:val="24"/>
        </w:rPr>
        <w:t>。</w:t>
      </w:r>
    </w:p>
    <w:p w14:paraId="5517F462">
      <w:pPr>
        <w:pStyle w:val="2"/>
        <w:spacing w:before="29" w:line="219" w:lineRule="auto"/>
        <w:ind w:left="486"/>
        <w:rPr>
          <w:sz w:val="24"/>
          <w:szCs w:val="24"/>
        </w:rPr>
      </w:pPr>
      <w:r>
        <w:rPr>
          <w:spacing w:val="-2"/>
          <w:sz w:val="24"/>
          <w:szCs w:val="24"/>
        </w:rPr>
        <w:t>7.6 不利物质条件</w:t>
      </w:r>
    </w:p>
    <w:p w14:paraId="6DF04303">
      <w:pPr>
        <w:pStyle w:val="2"/>
        <w:spacing w:before="148" w:line="219" w:lineRule="auto"/>
        <w:ind w:left="484"/>
        <w:rPr>
          <w:sz w:val="24"/>
          <w:szCs w:val="24"/>
        </w:rPr>
      </w:pPr>
      <w:r>
        <w:rPr>
          <w:spacing w:val="-1"/>
          <w:sz w:val="24"/>
          <w:szCs w:val="24"/>
        </w:rPr>
        <w:t>不利物质条件的其他情形和有关约定：</w:t>
      </w:r>
      <w:r>
        <w:rPr>
          <w:spacing w:val="-1"/>
          <w:sz w:val="24"/>
          <w:szCs w:val="24"/>
          <w:u w:val="single" w:color="auto"/>
        </w:rPr>
        <w:t xml:space="preserve"> /      </w:t>
      </w:r>
      <w:r>
        <w:rPr>
          <w:spacing w:val="-1"/>
          <w:sz w:val="24"/>
          <w:szCs w:val="24"/>
        </w:rPr>
        <w:t>。</w:t>
      </w:r>
    </w:p>
    <w:p w14:paraId="1DC39BB1">
      <w:pPr>
        <w:spacing w:line="219" w:lineRule="auto"/>
        <w:rPr>
          <w:sz w:val="24"/>
          <w:szCs w:val="24"/>
        </w:rPr>
        <w:sectPr>
          <w:pgSz w:w="11906" w:h="16839"/>
          <w:pgMar w:top="1407" w:right="1294" w:bottom="0" w:left="1539" w:header="0" w:footer="0" w:gutter="0"/>
          <w:cols w:space="720" w:num="1"/>
        </w:sectPr>
      </w:pPr>
    </w:p>
    <w:p w14:paraId="58360CAB">
      <w:pPr>
        <w:pStyle w:val="2"/>
        <w:spacing w:before="48" w:line="219" w:lineRule="auto"/>
        <w:ind w:left="485"/>
        <w:rPr>
          <w:sz w:val="24"/>
          <w:szCs w:val="24"/>
        </w:rPr>
      </w:pPr>
      <w:r>
        <w:rPr>
          <w:spacing w:val="-3"/>
          <w:sz w:val="24"/>
          <w:szCs w:val="24"/>
        </w:rPr>
        <w:t>7.7</w:t>
      </w:r>
      <w:r>
        <w:rPr>
          <w:spacing w:val="-41"/>
          <w:sz w:val="24"/>
          <w:szCs w:val="24"/>
        </w:rPr>
        <w:t xml:space="preserve"> </w:t>
      </w:r>
      <w:r>
        <w:rPr>
          <w:spacing w:val="-3"/>
          <w:sz w:val="24"/>
          <w:szCs w:val="24"/>
        </w:rPr>
        <w:t>异常恶劣的气候条件</w:t>
      </w:r>
    </w:p>
    <w:p w14:paraId="7C8E04F1">
      <w:pPr>
        <w:pStyle w:val="2"/>
        <w:spacing w:before="147" w:line="219" w:lineRule="auto"/>
        <w:ind w:left="483"/>
        <w:rPr>
          <w:sz w:val="24"/>
          <w:szCs w:val="24"/>
        </w:rPr>
      </w:pPr>
      <w:r>
        <w:rPr>
          <w:spacing w:val="-1"/>
          <w:sz w:val="24"/>
          <w:szCs w:val="24"/>
        </w:rPr>
        <w:t>发包人和承包人同意以下情形视为异常恶劣的气候条件：</w:t>
      </w:r>
    </w:p>
    <w:p w14:paraId="0832D662">
      <w:pPr>
        <w:pStyle w:val="2"/>
        <w:spacing w:before="24" w:line="239" w:lineRule="auto"/>
        <w:ind w:left="1" w:right="18" w:firstLine="489"/>
        <w:rPr>
          <w:sz w:val="24"/>
          <w:szCs w:val="24"/>
        </w:rPr>
      </w:pPr>
      <w:r>
        <w:rPr>
          <w:spacing w:val="-37"/>
          <w:sz w:val="24"/>
          <w:szCs w:val="24"/>
        </w:rPr>
        <w:t>（（</w:t>
      </w:r>
      <w:r>
        <w:rPr>
          <w:sz w:val="24"/>
          <w:szCs w:val="24"/>
        </w:rPr>
        <w:t>1）</w:t>
      </w:r>
      <w:r>
        <w:rPr>
          <w:sz w:val="24"/>
          <w:szCs w:val="24"/>
          <w:u w:val="single" w:color="auto"/>
        </w:rPr>
        <w:t>烈度</w:t>
      </w:r>
      <w:r>
        <w:rPr>
          <w:spacing w:val="-44"/>
          <w:sz w:val="24"/>
          <w:szCs w:val="24"/>
          <w:u w:val="single" w:color="auto"/>
        </w:rPr>
        <w:t xml:space="preserve"> </w:t>
      </w:r>
      <w:r>
        <w:rPr>
          <w:sz w:val="24"/>
          <w:szCs w:val="24"/>
          <w:u w:val="single" w:color="auto"/>
        </w:rPr>
        <w:t>7</w:t>
      </w:r>
      <w:r>
        <w:rPr>
          <w:spacing w:val="-51"/>
          <w:sz w:val="24"/>
          <w:szCs w:val="24"/>
          <w:u w:val="single" w:color="auto"/>
        </w:rPr>
        <w:t xml:space="preserve"> </w:t>
      </w:r>
      <w:r>
        <w:rPr>
          <w:sz w:val="24"/>
          <w:szCs w:val="24"/>
          <w:u w:val="single" w:color="auto"/>
        </w:rPr>
        <w:t>度以上地震、8</w:t>
      </w:r>
      <w:r>
        <w:rPr>
          <w:spacing w:val="-47"/>
          <w:sz w:val="24"/>
          <w:szCs w:val="24"/>
          <w:u w:val="single" w:color="auto"/>
        </w:rPr>
        <w:t xml:space="preserve"> </w:t>
      </w:r>
      <w:r>
        <w:rPr>
          <w:sz w:val="24"/>
          <w:szCs w:val="24"/>
          <w:u w:val="single" w:color="auto"/>
        </w:rPr>
        <w:t>级以上（不含</w:t>
      </w:r>
      <w:r>
        <w:rPr>
          <w:spacing w:val="-50"/>
          <w:sz w:val="24"/>
          <w:szCs w:val="24"/>
          <w:u w:val="single" w:color="auto"/>
        </w:rPr>
        <w:t xml:space="preserve"> </w:t>
      </w:r>
      <w:r>
        <w:rPr>
          <w:sz w:val="24"/>
          <w:szCs w:val="24"/>
          <w:u w:val="single" w:color="auto"/>
        </w:rPr>
        <w:t>8</w:t>
      </w:r>
      <w:r>
        <w:rPr>
          <w:spacing w:val="-47"/>
          <w:sz w:val="24"/>
          <w:szCs w:val="24"/>
          <w:u w:val="single" w:color="auto"/>
        </w:rPr>
        <w:t xml:space="preserve"> </w:t>
      </w:r>
      <w:r>
        <w:rPr>
          <w:sz w:val="24"/>
          <w:szCs w:val="24"/>
          <w:u w:val="single" w:color="auto"/>
        </w:rPr>
        <w:t>级）台风、日雨量</w:t>
      </w:r>
      <w:r>
        <w:rPr>
          <w:spacing w:val="-48"/>
          <w:sz w:val="24"/>
          <w:szCs w:val="24"/>
          <w:u w:val="single" w:color="auto"/>
        </w:rPr>
        <w:t xml:space="preserve"> </w:t>
      </w:r>
      <w:r>
        <w:rPr>
          <w:sz w:val="24"/>
          <w:szCs w:val="24"/>
          <w:u w:val="single" w:color="auto"/>
        </w:rPr>
        <w:t>60mm</w:t>
      </w:r>
      <w:r>
        <w:rPr>
          <w:spacing w:val="-59"/>
          <w:sz w:val="24"/>
          <w:szCs w:val="24"/>
          <w:u w:val="single" w:color="auto"/>
        </w:rPr>
        <w:t xml:space="preserve"> </w:t>
      </w:r>
      <w:r>
        <w:rPr>
          <w:sz w:val="24"/>
          <w:szCs w:val="24"/>
          <w:u w:val="single" w:color="auto"/>
        </w:rPr>
        <w:t>以上暴</w:t>
      </w:r>
      <w:r>
        <w:rPr>
          <w:spacing w:val="-1"/>
          <w:sz w:val="24"/>
          <w:szCs w:val="24"/>
          <w:u w:val="single" w:color="auto"/>
        </w:rPr>
        <w:t>雨，</w:t>
      </w:r>
      <w:r>
        <w:rPr>
          <w:sz w:val="24"/>
          <w:szCs w:val="24"/>
        </w:rPr>
        <w:t xml:space="preserve"> </w:t>
      </w:r>
      <w:r>
        <w:rPr>
          <w:spacing w:val="-1"/>
          <w:sz w:val="24"/>
          <w:szCs w:val="24"/>
          <w:u w:val="single" w:color="auto"/>
        </w:rPr>
        <w:t>按气象、地震部门公布为准</w:t>
      </w:r>
      <w:r>
        <w:rPr>
          <w:spacing w:val="-1"/>
          <w:sz w:val="24"/>
          <w:szCs w:val="24"/>
        </w:rPr>
        <w:t>；</w:t>
      </w:r>
    </w:p>
    <w:p w14:paraId="194F522B">
      <w:pPr>
        <w:pStyle w:val="2"/>
        <w:spacing w:line="221" w:lineRule="auto"/>
        <w:ind w:left="491"/>
        <w:rPr>
          <w:sz w:val="24"/>
          <w:szCs w:val="24"/>
        </w:rPr>
      </w:pPr>
      <w:r>
        <w:rPr>
          <w:spacing w:val="-5"/>
          <w:sz w:val="24"/>
          <w:szCs w:val="24"/>
        </w:rPr>
        <w:t>（2）</w:t>
      </w:r>
      <w:r>
        <w:rPr>
          <w:spacing w:val="-5"/>
          <w:sz w:val="24"/>
          <w:szCs w:val="24"/>
          <w:u w:val="single" w:color="auto"/>
        </w:rPr>
        <w:t>/</w:t>
      </w:r>
      <w:r>
        <w:rPr>
          <w:spacing w:val="-5"/>
          <w:sz w:val="24"/>
          <w:szCs w:val="24"/>
        </w:rPr>
        <w:t>；</w:t>
      </w:r>
    </w:p>
    <w:p w14:paraId="7B618070">
      <w:pPr>
        <w:pStyle w:val="2"/>
        <w:spacing w:before="24" w:line="224" w:lineRule="auto"/>
        <w:ind w:left="491"/>
        <w:rPr>
          <w:sz w:val="24"/>
          <w:szCs w:val="24"/>
        </w:rPr>
      </w:pPr>
      <w:r>
        <w:rPr>
          <w:spacing w:val="-5"/>
          <w:sz w:val="24"/>
          <w:szCs w:val="24"/>
        </w:rPr>
        <w:t>（3）</w:t>
      </w:r>
      <w:r>
        <w:rPr>
          <w:spacing w:val="-5"/>
          <w:sz w:val="24"/>
          <w:szCs w:val="24"/>
          <w:u w:val="single" w:color="auto"/>
        </w:rPr>
        <w:t>/</w:t>
      </w:r>
      <w:r>
        <w:rPr>
          <w:spacing w:val="-5"/>
          <w:sz w:val="24"/>
          <w:szCs w:val="24"/>
        </w:rPr>
        <w:t>。</w:t>
      </w:r>
    </w:p>
    <w:p w14:paraId="278B8ED4">
      <w:pPr>
        <w:pStyle w:val="2"/>
        <w:spacing w:before="21" w:line="219" w:lineRule="auto"/>
        <w:ind w:left="485"/>
        <w:rPr>
          <w:sz w:val="24"/>
          <w:szCs w:val="24"/>
        </w:rPr>
      </w:pPr>
      <w:r>
        <w:rPr>
          <w:spacing w:val="-2"/>
          <w:sz w:val="24"/>
          <w:szCs w:val="24"/>
        </w:rPr>
        <w:t>7.8</w:t>
      </w:r>
      <w:r>
        <w:rPr>
          <w:spacing w:val="-43"/>
          <w:sz w:val="24"/>
          <w:szCs w:val="24"/>
        </w:rPr>
        <w:t xml:space="preserve"> </w:t>
      </w:r>
      <w:r>
        <w:rPr>
          <w:spacing w:val="-2"/>
          <w:sz w:val="24"/>
          <w:szCs w:val="24"/>
        </w:rPr>
        <w:t>承包人可以顺延工期的其他情况</w:t>
      </w:r>
    </w:p>
    <w:p w14:paraId="32A9FD6B">
      <w:pPr>
        <w:pStyle w:val="2"/>
        <w:spacing w:before="27" w:line="219" w:lineRule="auto"/>
        <w:ind w:left="522"/>
        <w:rPr>
          <w:sz w:val="24"/>
          <w:szCs w:val="24"/>
        </w:rPr>
      </w:pPr>
      <w:r>
        <w:rPr>
          <w:spacing w:val="-5"/>
          <w:sz w:val="24"/>
          <w:szCs w:val="24"/>
          <w:u w:val="single" w:color="auto"/>
        </w:rPr>
        <w:t>(1)24</w:t>
      </w:r>
      <w:r>
        <w:rPr>
          <w:spacing w:val="-34"/>
          <w:sz w:val="24"/>
          <w:szCs w:val="24"/>
          <w:u w:val="single" w:color="auto"/>
        </w:rPr>
        <w:t xml:space="preserve"> </w:t>
      </w:r>
      <w:r>
        <w:rPr>
          <w:spacing w:val="-5"/>
          <w:sz w:val="24"/>
          <w:szCs w:val="24"/>
          <w:u w:val="single" w:color="auto"/>
        </w:rPr>
        <w:t>小时内停水、停电累计超过</w:t>
      </w:r>
      <w:r>
        <w:rPr>
          <w:spacing w:val="-50"/>
          <w:sz w:val="24"/>
          <w:szCs w:val="24"/>
          <w:u w:val="single" w:color="auto"/>
        </w:rPr>
        <w:t xml:space="preserve"> </w:t>
      </w:r>
      <w:r>
        <w:rPr>
          <w:spacing w:val="-5"/>
          <w:sz w:val="24"/>
          <w:szCs w:val="24"/>
          <w:u w:val="single" w:color="auto"/>
        </w:rPr>
        <w:t>8</w:t>
      </w:r>
      <w:r>
        <w:rPr>
          <w:spacing w:val="-44"/>
          <w:sz w:val="24"/>
          <w:szCs w:val="24"/>
          <w:u w:val="single" w:color="auto"/>
        </w:rPr>
        <w:t xml:space="preserve"> </w:t>
      </w:r>
      <w:r>
        <w:rPr>
          <w:spacing w:val="-5"/>
          <w:sz w:val="24"/>
          <w:szCs w:val="24"/>
          <w:u w:val="single" w:color="auto"/>
        </w:rPr>
        <w:t>小时；</w:t>
      </w:r>
    </w:p>
    <w:p w14:paraId="2E62A0F6">
      <w:pPr>
        <w:pStyle w:val="2"/>
        <w:spacing w:before="25" w:line="216" w:lineRule="auto"/>
        <w:ind w:left="522"/>
        <w:rPr>
          <w:sz w:val="24"/>
          <w:szCs w:val="24"/>
        </w:rPr>
      </w:pPr>
      <w:r>
        <w:rPr>
          <w:spacing w:val="-2"/>
          <w:sz w:val="24"/>
          <w:szCs w:val="24"/>
          <w:u w:val="single" w:color="auto"/>
        </w:rPr>
        <w:t>(2)发生合同争议时,调解部门、仲裁机构、法院要求停工的；</w:t>
      </w:r>
      <w:r>
        <w:rPr>
          <w:spacing w:val="2"/>
          <w:sz w:val="24"/>
          <w:szCs w:val="24"/>
          <w:u w:val="single" w:color="auto"/>
        </w:rPr>
        <w:t xml:space="preserve">  </w:t>
      </w:r>
    </w:p>
    <w:p w14:paraId="04E6CF66">
      <w:pPr>
        <w:pStyle w:val="2"/>
        <w:spacing w:before="31" w:line="230" w:lineRule="auto"/>
        <w:ind w:right="99" w:firstLine="522"/>
        <w:rPr>
          <w:sz w:val="24"/>
          <w:szCs w:val="24"/>
        </w:rPr>
      </w:pPr>
      <w:r>
        <w:rPr>
          <w:spacing w:val="-1"/>
          <w:sz w:val="24"/>
          <w:szCs w:val="24"/>
          <w:u w:val="single" w:color="auto"/>
        </w:rPr>
        <w:t>(3)政府部门通知停工的或上级主管部门检查</w:t>
      </w:r>
      <w:r>
        <w:rPr>
          <w:spacing w:val="-2"/>
          <w:sz w:val="24"/>
          <w:szCs w:val="24"/>
          <w:u w:val="single" w:color="auto"/>
        </w:rPr>
        <w:t>等原因车辆不能上路造成停工的经发</w:t>
      </w:r>
      <w:r>
        <w:rPr>
          <w:sz w:val="24"/>
          <w:szCs w:val="24"/>
        </w:rPr>
        <w:t xml:space="preserve"> </w:t>
      </w:r>
      <w:r>
        <w:rPr>
          <w:spacing w:val="-2"/>
          <w:sz w:val="24"/>
          <w:szCs w:val="24"/>
          <w:u w:val="single" w:color="auto"/>
        </w:rPr>
        <w:t>包人确认的；</w:t>
      </w:r>
    </w:p>
    <w:p w14:paraId="34281725">
      <w:pPr>
        <w:pStyle w:val="2"/>
        <w:spacing w:before="24" w:line="219" w:lineRule="auto"/>
        <w:ind w:left="522"/>
        <w:rPr>
          <w:sz w:val="24"/>
          <w:szCs w:val="24"/>
        </w:rPr>
      </w:pPr>
      <w:r>
        <w:rPr>
          <w:spacing w:val="-3"/>
          <w:sz w:val="24"/>
          <w:szCs w:val="24"/>
          <w:u w:val="single" w:color="auto"/>
        </w:rPr>
        <w:t>(4)因设计变更图纸修改造成的工期延误的</w:t>
      </w:r>
    </w:p>
    <w:p w14:paraId="3406E1E9">
      <w:pPr>
        <w:pStyle w:val="2"/>
        <w:tabs>
          <w:tab w:val="left" w:pos="605"/>
        </w:tabs>
        <w:spacing w:before="27" w:line="219" w:lineRule="auto"/>
        <w:ind w:left="470"/>
        <w:rPr>
          <w:sz w:val="24"/>
          <w:szCs w:val="24"/>
        </w:rPr>
      </w:pPr>
      <w:r>
        <w:rPr>
          <w:sz w:val="24"/>
          <w:szCs w:val="24"/>
          <w:u w:val="single" w:color="auto"/>
        </w:rPr>
        <w:tab/>
      </w:r>
      <w:r>
        <w:rPr>
          <w:spacing w:val="-4"/>
          <w:sz w:val="24"/>
          <w:szCs w:val="24"/>
          <w:u w:val="single" w:color="auto"/>
        </w:rPr>
        <w:t>（5）发包人、承包人双方共同协商认为应工期顺延的其他情况。</w:t>
      </w:r>
    </w:p>
    <w:p w14:paraId="09F53018">
      <w:pPr>
        <w:pStyle w:val="2"/>
        <w:spacing w:before="27" w:line="219" w:lineRule="auto"/>
        <w:ind w:left="485"/>
        <w:rPr>
          <w:sz w:val="24"/>
          <w:szCs w:val="24"/>
        </w:rPr>
      </w:pPr>
      <w:r>
        <w:rPr>
          <w:spacing w:val="-2"/>
          <w:sz w:val="24"/>
          <w:szCs w:val="24"/>
        </w:rPr>
        <w:t>7.9 提前竣工的奖励</w:t>
      </w:r>
    </w:p>
    <w:p w14:paraId="538794C5">
      <w:pPr>
        <w:pStyle w:val="2"/>
        <w:spacing w:before="148" w:line="219" w:lineRule="auto"/>
        <w:ind w:left="485"/>
        <w:rPr>
          <w:sz w:val="24"/>
          <w:szCs w:val="24"/>
        </w:rPr>
      </w:pPr>
      <w:r>
        <w:rPr>
          <w:spacing w:val="-1"/>
          <w:sz w:val="24"/>
          <w:szCs w:val="24"/>
        </w:rPr>
        <w:t>7.9.2</w:t>
      </w:r>
      <w:r>
        <w:rPr>
          <w:spacing w:val="-50"/>
          <w:sz w:val="24"/>
          <w:szCs w:val="24"/>
        </w:rPr>
        <w:t xml:space="preserve"> </w:t>
      </w:r>
      <w:r>
        <w:rPr>
          <w:spacing w:val="-1"/>
          <w:sz w:val="24"/>
          <w:szCs w:val="24"/>
        </w:rPr>
        <w:t>提前竣工的奖励：</w:t>
      </w:r>
      <w:r>
        <w:rPr>
          <w:spacing w:val="-1"/>
          <w:sz w:val="24"/>
          <w:szCs w:val="24"/>
          <w:u w:val="single" w:color="auto"/>
        </w:rPr>
        <w:t xml:space="preserve">     /  </w:t>
      </w:r>
      <w:r>
        <w:rPr>
          <w:spacing w:val="-2"/>
          <w:sz w:val="24"/>
          <w:szCs w:val="24"/>
          <w:u w:val="single" w:color="auto"/>
        </w:rPr>
        <w:t xml:space="preserve">  </w:t>
      </w:r>
      <w:r>
        <w:rPr>
          <w:spacing w:val="-2"/>
          <w:sz w:val="24"/>
          <w:szCs w:val="24"/>
        </w:rPr>
        <w:t>。</w:t>
      </w:r>
    </w:p>
    <w:p w14:paraId="1B4D3571">
      <w:pPr>
        <w:pStyle w:val="2"/>
        <w:spacing w:before="26" w:line="219" w:lineRule="auto"/>
        <w:ind w:left="480"/>
        <w:outlineLvl w:val="2"/>
        <w:rPr>
          <w:sz w:val="24"/>
          <w:szCs w:val="24"/>
        </w:rPr>
      </w:pPr>
      <w:r>
        <w:rPr>
          <w:b/>
          <w:bCs/>
          <w:spacing w:val="-3"/>
          <w:sz w:val="24"/>
          <w:szCs w:val="24"/>
        </w:rPr>
        <w:t>8.</w:t>
      </w:r>
      <w:r>
        <w:rPr>
          <w:spacing w:val="-3"/>
          <w:sz w:val="24"/>
          <w:szCs w:val="24"/>
        </w:rPr>
        <w:t xml:space="preserve"> </w:t>
      </w:r>
      <w:r>
        <w:rPr>
          <w:b/>
          <w:bCs/>
          <w:spacing w:val="-3"/>
          <w:sz w:val="24"/>
          <w:szCs w:val="24"/>
        </w:rPr>
        <w:t>材料与设备</w:t>
      </w:r>
    </w:p>
    <w:p w14:paraId="5D9885A4">
      <w:pPr>
        <w:pStyle w:val="2"/>
        <w:spacing w:before="28" w:line="219" w:lineRule="auto"/>
        <w:ind w:left="480"/>
        <w:rPr>
          <w:sz w:val="24"/>
          <w:szCs w:val="24"/>
        </w:rPr>
      </w:pPr>
      <w:r>
        <w:rPr>
          <w:spacing w:val="-4"/>
          <w:sz w:val="24"/>
          <w:szCs w:val="24"/>
        </w:rPr>
        <w:t>8.6</w:t>
      </w:r>
      <w:r>
        <w:rPr>
          <w:spacing w:val="8"/>
          <w:sz w:val="24"/>
          <w:szCs w:val="24"/>
        </w:rPr>
        <w:t xml:space="preserve"> </w:t>
      </w:r>
      <w:r>
        <w:rPr>
          <w:spacing w:val="-4"/>
          <w:sz w:val="24"/>
          <w:szCs w:val="24"/>
        </w:rPr>
        <w:t>样品</w:t>
      </w:r>
    </w:p>
    <w:p w14:paraId="1680734C">
      <w:pPr>
        <w:pStyle w:val="2"/>
        <w:spacing w:before="148" w:line="219" w:lineRule="auto"/>
        <w:ind w:left="480"/>
        <w:rPr>
          <w:sz w:val="24"/>
          <w:szCs w:val="24"/>
        </w:rPr>
      </w:pPr>
      <w:r>
        <w:rPr>
          <w:spacing w:val="-1"/>
          <w:sz w:val="24"/>
          <w:szCs w:val="24"/>
        </w:rPr>
        <w:t>8.6.1样品的报送与封存</w:t>
      </w:r>
    </w:p>
    <w:p w14:paraId="2187281F">
      <w:pPr>
        <w:pStyle w:val="2"/>
        <w:spacing w:before="26"/>
        <w:ind w:right="80" w:firstLine="493"/>
        <w:rPr>
          <w:sz w:val="24"/>
          <w:szCs w:val="24"/>
        </w:rPr>
      </w:pPr>
      <w:r>
        <w:rPr>
          <w:spacing w:val="-3"/>
          <w:sz w:val="24"/>
          <w:szCs w:val="24"/>
        </w:rPr>
        <w:t>需要承包人报送样品的材料或工程设备，样</w:t>
      </w:r>
      <w:r>
        <w:rPr>
          <w:spacing w:val="-4"/>
          <w:sz w:val="24"/>
          <w:szCs w:val="24"/>
        </w:rPr>
        <w:t>品的种类、名称、规格、数量要求：</w:t>
      </w:r>
      <w:r>
        <w:rPr>
          <w:spacing w:val="-4"/>
          <w:sz w:val="24"/>
          <w:szCs w:val="24"/>
          <w:u w:val="single" w:color="auto"/>
        </w:rPr>
        <w:t>按</w:t>
      </w:r>
      <w:r>
        <w:rPr>
          <w:sz w:val="24"/>
          <w:szCs w:val="24"/>
        </w:rPr>
        <w:t xml:space="preserve"> </w:t>
      </w:r>
      <w:r>
        <w:rPr>
          <w:spacing w:val="-2"/>
          <w:sz w:val="24"/>
          <w:szCs w:val="24"/>
          <w:u w:val="single" w:color="auto"/>
        </w:rPr>
        <w:t>相关规定执行</w:t>
      </w:r>
      <w:r>
        <w:rPr>
          <w:spacing w:val="-2"/>
          <w:sz w:val="24"/>
          <w:szCs w:val="24"/>
        </w:rPr>
        <w:t>。。</w:t>
      </w:r>
    </w:p>
    <w:p w14:paraId="29999BC1">
      <w:pPr>
        <w:pStyle w:val="2"/>
        <w:spacing w:before="1" w:line="219" w:lineRule="auto"/>
        <w:ind w:left="480"/>
        <w:rPr>
          <w:sz w:val="24"/>
          <w:szCs w:val="24"/>
        </w:rPr>
      </w:pPr>
      <w:r>
        <w:rPr>
          <w:spacing w:val="-1"/>
          <w:sz w:val="24"/>
          <w:szCs w:val="24"/>
        </w:rPr>
        <w:t>8.8 施工设备和临时设施</w:t>
      </w:r>
    </w:p>
    <w:p w14:paraId="7381F923">
      <w:pPr>
        <w:pStyle w:val="2"/>
        <w:spacing w:before="146" w:line="219" w:lineRule="auto"/>
        <w:ind w:left="480"/>
        <w:rPr>
          <w:sz w:val="24"/>
          <w:szCs w:val="24"/>
        </w:rPr>
      </w:pPr>
      <w:r>
        <w:rPr>
          <w:spacing w:val="-1"/>
          <w:sz w:val="24"/>
          <w:szCs w:val="24"/>
        </w:rPr>
        <w:t>8.8.1 承包人提供的施工设备和临时设施</w:t>
      </w:r>
    </w:p>
    <w:p w14:paraId="36338DEC">
      <w:pPr>
        <w:pStyle w:val="2"/>
        <w:spacing w:before="28" w:line="219" w:lineRule="auto"/>
        <w:ind w:left="483"/>
        <w:rPr>
          <w:sz w:val="24"/>
          <w:szCs w:val="24"/>
        </w:rPr>
      </w:pPr>
      <w:r>
        <w:rPr>
          <w:spacing w:val="-1"/>
          <w:sz w:val="24"/>
          <w:szCs w:val="24"/>
        </w:rPr>
        <w:t>关于修建临时设施费用承担的约定：</w:t>
      </w:r>
      <w:r>
        <w:rPr>
          <w:spacing w:val="-1"/>
          <w:sz w:val="24"/>
          <w:szCs w:val="24"/>
          <w:u w:val="single" w:color="auto"/>
        </w:rPr>
        <w:t>由承包人承担</w:t>
      </w:r>
      <w:r>
        <w:rPr>
          <w:spacing w:val="-1"/>
          <w:sz w:val="24"/>
          <w:szCs w:val="24"/>
        </w:rPr>
        <w:t>。</w:t>
      </w:r>
    </w:p>
    <w:p w14:paraId="5B243891">
      <w:pPr>
        <w:pStyle w:val="2"/>
        <w:spacing w:before="28" w:line="219" w:lineRule="auto"/>
        <w:ind w:left="480"/>
        <w:outlineLvl w:val="2"/>
        <w:rPr>
          <w:sz w:val="24"/>
          <w:szCs w:val="24"/>
        </w:rPr>
      </w:pPr>
      <w:r>
        <w:rPr>
          <w:b/>
          <w:bCs/>
          <w:spacing w:val="-3"/>
          <w:sz w:val="24"/>
          <w:szCs w:val="24"/>
        </w:rPr>
        <w:t>9.</w:t>
      </w:r>
      <w:r>
        <w:rPr>
          <w:spacing w:val="-3"/>
          <w:sz w:val="24"/>
          <w:szCs w:val="24"/>
        </w:rPr>
        <w:t xml:space="preserve"> </w:t>
      </w:r>
      <w:r>
        <w:rPr>
          <w:b/>
          <w:bCs/>
          <w:spacing w:val="-3"/>
          <w:sz w:val="24"/>
          <w:szCs w:val="24"/>
        </w:rPr>
        <w:t>试验与检验</w:t>
      </w:r>
    </w:p>
    <w:p w14:paraId="0EA480E6">
      <w:pPr>
        <w:pStyle w:val="2"/>
        <w:spacing w:before="26" w:line="221" w:lineRule="auto"/>
        <w:ind w:left="480"/>
        <w:rPr>
          <w:sz w:val="24"/>
          <w:szCs w:val="24"/>
        </w:rPr>
      </w:pPr>
      <w:r>
        <w:rPr>
          <w:spacing w:val="-2"/>
          <w:sz w:val="24"/>
          <w:szCs w:val="24"/>
        </w:rPr>
        <w:t>9.1</w:t>
      </w:r>
      <w:r>
        <w:rPr>
          <w:spacing w:val="-48"/>
          <w:sz w:val="24"/>
          <w:szCs w:val="24"/>
        </w:rPr>
        <w:t xml:space="preserve"> </w:t>
      </w:r>
      <w:r>
        <w:rPr>
          <w:spacing w:val="-2"/>
          <w:sz w:val="24"/>
          <w:szCs w:val="24"/>
        </w:rPr>
        <w:t>试验设备与试验人员</w:t>
      </w:r>
    </w:p>
    <w:p w14:paraId="5A625F8A">
      <w:pPr>
        <w:pStyle w:val="2"/>
        <w:spacing w:before="145" w:line="221" w:lineRule="auto"/>
        <w:ind w:left="480"/>
        <w:rPr>
          <w:sz w:val="24"/>
          <w:szCs w:val="24"/>
        </w:rPr>
      </w:pPr>
      <w:r>
        <w:rPr>
          <w:spacing w:val="-2"/>
          <w:sz w:val="24"/>
          <w:szCs w:val="24"/>
        </w:rPr>
        <w:t>9.1.2 试验设备</w:t>
      </w:r>
    </w:p>
    <w:p w14:paraId="223CF2B5">
      <w:pPr>
        <w:pStyle w:val="2"/>
        <w:spacing w:before="25" w:line="220" w:lineRule="auto"/>
        <w:ind w:left="479"/>
        <w:rPr>
          <w:sz w:val="24"/>
          <w:szCs w:val="24"/>
        </w:rPr>
      </w:pPr>
      <w:r>
        <w:rPr>
          <w:spacing w:val="-1"/>
          <w:sz w:val="24"/>
          <w:szCs w:val="24"/>
        </w:rPr>
        <w:t>施工现场需要配置的试验场所：</w:t>
      </w:r>
      <w:r>
        <w:rPr>
          <w:spacing w:val="-1"/>
          <w:sz w:val="24"/>
          <w:szCs w:val="24"/>
          <w:u w:val="single" w:color="auto"/>
        </w:rPr>
        <w:t xml:space="preserve"> / </w:t>
      </w:r>
      <w:r>
        <w:rPr>
          <w:spacing w:val="-1"/>
          <w:sz w:val="24"/>
          <w:szCs w:val="24"/>
        </w:rPr>
        <w:t>。</w:t>
      </w:r>
    </w:p>
    <w:p w14:paraId="2CD4816D">
      <w:pPr>
        <w:pStyle w:val="2"/>
        <w:spacing w:before="26" w:line="220" w:lineRule="auto"/>
        <w:ind w:left="479"/>
        <w:rPr>
          <w:sz w:val="24"/>
          <w:szCs w:val="24"/>
        </w:rPr>
      </w:pPr>
      <w:r>
        <w:rPr>
          <w:spacing w:val="-1"/>
          <w:sz w:val="24"/>
          <w:szCs w:val="24"/>
        </w:rPr>
        <w:t>施工现场需要配备的试验设备：</w:t>
      </w:r>
      <w:r>
        <w:rPr>
          <w:spacing w:val="-1"/>
          <w:sz w:val="24"/>
          <w:szCs w:val="24"/>
          <w:u w:val="single" w:color="auto"/>
        </w:rPr>
        <w:t xml:space="preserve"> / </w:t>
      </w:r>
      <w:r>
        <w:rPr>
          <w:spacing w:val="-1"/>
          <w:sz w:val="24"/>
          <w:szCs w:val="24"/>
        </w:rPr>
        <w:t>。</w:t>
      </w:r>
    </w:p>
    <w:p w14:paraId="1EF9B3C0">
      <w:pPr>
        <w:pStyle w:val="2"/>
        <w:spacing w:before="26" w:line="219" w:lineRule="auto"/>
        <w:ind w:left="479"/>
        <w:rPr>
          <w:sz w:val="24"/>
          <w:szCs w:val="24"/>
        </w:rPr>
      </w:pPr>
      <w:r>
        <w:rPr>
          <w:spacing w:val="-1"/>
          <w:sz w:val="24"/>
          <w:szCs w:val="24"/>
        </w:rPr>
        <w:t>施工现场需要具备的其他试验条件：</w:t>
      </w:r>
      <w:r>
        <w:rPr>
          <w:spacing w:val="-1"/>
          <w:sz w:val="24"/>
          <w:szCs w:val="24"/>
          <w:u w:val="single" w:color="auto"/>
        </w:rPr>
        <w:t xml:space="preserve"> / </w:t>
      </w:r>
      <w:r>
        <w:rPr>
          <w:spacing w:val="-1"/>
          <w:sz w:val="24"/>
          <w:szCs w:val="24"/>
        </w:rPr>
        <w:t>。</w:t>
      </w:r>
    </w:p>
    <w:p w14:paraId="1817C6FD">
      <w:pPr>
        <w:pStyle w:val="2"/>
        <w:spacing w:before="27" w:line="220" w:lineRule="auto"/>
        <w:ind w:left="480"/>
        <w:rPr>
          <w:sz w:val="24"/>
          <w:szCs w:val="24"/>
        </w:rPr>
      </w:pPr>
      <w:r>
        <w:rPr>
          <w:spacing w:val="-2"/>
          <w:sz w:val="24"/>
          <w:szCs w:val="24"/>
        </w:rPr>
        <w:t>9.4 现场工艺试验</w:t>
      </w:r>
    </w:p>
    <w:p w14:paraId="11D566AB">
      <w:pPr>
        <w:pStyle w:val="2"/>
        <w:spacing w:before="146" w:line="220" w:lineRule="auto"/>
        <w:ind w:left="481"/>
        <w:rPr>
          <w:sz w:val="24"/>
          <w:szCs w:val="24"/>
        </w:rPr>
      </w:pPr>
      <w:r>
        <w:rPr>
          <w:spacing w:val="-1"/>
          <w:sz w:val="24"/>
          <w:szCs w:val="24"/>
        </w:rPr>
        <w:t>现场工艺试验的有关约定：</w:t>
      </w:r>
      <w:r>
        <w:rPr>
          <w:spacing w:val="-1"/>
          <w:sz w:val="24"/>
          <w:szCs w:val="24"/>
          <w:u w:val="single" w:color="auto"/>
        </w:rPr>
        <w:t xml:space="preserve"> /  </w:t>
      </w:r>
      <w:r>
        <w:rPr>
          <w:spacing w:val="-1"/>
          <w:sz w:val="24"/>
          <w:szCs w:val="24"/>
        </w:rPr>
        <w:t>。</w:t>
      </w:r>
    </w:p>
    <w:p w14:paraId="5AAF712A">
      <w:pPr>
        <w:pStyle w:val="2"/>
        <w:spacing w:before="26" w:line="221" w:lineRule="auto"/>
        <w:ind w:left="497"/>
        <w:outlineLvl w:val="2"/>
        <w:rPr>
          <w:sz w:val="24"/>
          <w:szCs w:val="24"/>
        </w:rPr>
      </w:pPr>
      <w:r>
        <w:rPr>
          <w:b/>
          <w:bCs/>
          <w:spacing w:val="-10"/>
          <w:sz w:val="24"/>
          <w:szCs w:val="24"/>
        </w:rPr>
        <w:t>10.</w:t>
      </w:r>
      <w:r>
        <w:rPr>
          <w:spacing w:val="11"/>
          <w:sz w:val="24"/>
          <w:szCs w:val="24"/>
        </w:rPr>
        <w:t xml:space="preserve"> </w:t>
      </w:r>
      <w:r>
        <w:rPr>
          <w:b/>
          <w:bCs/>
          <w:spacing w:val="-10"/>
          <w:sz w:val="24"/>
          <w:szCs w:val="24"/>
        </w:rPr>
        <w:t>变更</w:t>
      </w:r>
    </w:p>
    <w:p w14:paraId="5730C110">
      <w:pPr>
        <w:pStyle w:val="2"/>
        <w:spacing w:before="25" w:line="220" w:lineRule="auto"/>
        <w:ind w:left="497"/>
        <w:rPr>
          <w:sz w:val="24"/>
          <w:szCs w:val="24"/>
        </w:rPr>
      </w:pPr>
      <w:r>
        <w:rPr>
          <w:spacing w:val="-5"/>
          <w:sz w:val="24"/>
          <w:szCs w:val="24"/>
        </w:rPr>
        <w:t>10.1</w:t>
      </w:r>
      <w:r>
        <w:rPr>
          <w:spacing w:val="-44"/>
          <w:sz w:val="24"/>
          <w:szCs w:val="24"/>
        </w:rPr>
        <w:t xml:space="preserve"> </w:t>
      </w:r>
      <w:r>
        <w:rPr>
          <w:spacing w:val="-5"/>
          <w:sz w:val="24"/>
          <w:szCs w:val="24"/>
        </w:rPr>
        <w:t>变更的范围</w:t>
      </w:r>
    </w:p>
    <w:p w14:paraId="4DC9CAF8">
      <w:pPr>
        <w:pStyle w:val="2"/>
        <w:spacing w:before="146"/>
        <w:ind w:firstLine="482"/>
        <w:rPr>
          <w:sz w:val="24"/>
          <w:szCs w:val="24"/>
        </w:rPr>
      </w:pPr>
      <w:r>
        <w:rPr>
          <w:spacing w:val="-7"/>
          <w:sz w:val="24"/>
          <w:szCs w:val="24"/>
        </w:rPr>
        <w:t>关于变更的范围的约定：</w:t>
      </w:r>
      <w:r>
        <w:rPr>
          <w:spacing w:val="-7"/>
          <w:sz w:val="24"/>
          <w:szCs w:val="24"/>
          <w:u w:val="single" w:color="auto"/>
        </w:rPr>
        <w:t>除通用合同条款外，发</w:t>
      </w:r>
      <w:r>
        <w:rPr>
          <w:spacing w:val="-8"/>
          <w:sz w:val="24"/>
          <w:szCs w:val="24"/>
          <w:u w:val="single" w:color="auto"/>
        </w:rPr>
        <w:t>包人对工程规模、材料设备的品牌、</w:t>
      </w:r>
      <w:r>
        <w:rPr>
          <w:sz w:val="24"/>
          <w:szCs w:val="24"/>
        </w:rPr>
        <w:t xml:space="preserve"> </w:t>
      </w:r>
      <w:r>
        <w:rPr>
          <w:spacing w:val="-1"/>
          <w:sz w:val="24"/>
          <w:szCs w:val="24"/>
          <w:u w:val="single" w:color="auto"/>
        </w:rPr>
        <w:t>规格、等级等的变更也属于变更</w:t>
      </w:r>
      <w:r>
        <w:rPr>
          <w:spacing w:val="-1"/>
          <w:sz w:val="24"/>
          <w:szCs w:val="24"/>
        </w:rPr>
        <w:t>。</w:t>
      </w:r>
    </w:p>
    <w:p w14:paraId="1B505D8D">
      <w:pPr>
        <w:pStyle w:val="2"/>
        <w:spacing w:before="1" w:line="217" w:lineRule="auto"/>
        <w:ind w:left="497"/>
        <w:rPr>
          <w:sz w:val="24"/>
          <w:szCs w:val="24"/>
        </w:rPr>
      </w:pPr>
      <w:r>
        <w:rPr>
          <w:spacing w:val="-4"/>
          <w:sz w:val="24"/>
          <w:szCs w:val="24"/>
        </w:rPr>
        <w:t>10.4 变更估价</w:t>
      </w:r>
    </w:p>
    <w:p w14:paraId="0D1A0CBB">
      <w:pPr>
        <w:pStyle w:val="2"/>
        <w:spacing w:before="149" w:line="218" w:lineRule="auto"/>
        <w:ind w:left="497"/>
        <w:rPr>
          <w:sz w:val="24"/>
          <w:szCs w:val="24"/>
        </w:rPr>
      </w:pPr>
      <w:r>
        <w:rPr>
          <w:spacing w:val="-3"/>
          <w:sz w:val="24"/>
          <w:szCs w:val="24"/>
        </w:rPr>
        <w:t>10.4.1 变更估价原则</w:t>
      </w:r>
    </w:p>
    <w:p w14:paraId="36424600">
      <w:pPr>
        <w:pStyle w:val="2"/>
        <w:spacing w:before="28" w:line="218" w:lineRule="auto"/>
        <w:ind w:left="483"/>
        <w:rPr>
          <w:sz w:val="24"/>
          <w:szCs w:val="24"/>
        </w:rPr>
      </w:pPr>
      <w:r>
        <w:rPr>
          <w:spacing w:val="-1"/>
          <w:sz w:val="24"/>
          <w:szCs w:val="24"/>
        </w:rPr>
        <w:t xml:space="preserve">关于变更估价的约定: </w:t>
      </w:r>
      <w:r>
        <w:rPr>
          <w:spacing w:val="-1"/>
          <w:sz w:val="24"/>
          <w:szCs w:val="24"/>
          <w:u w:val="single" w:color="auto"/>
        </w:rPr>
        <w:t xml:space="preserve">     /  </w:t>
      </w:r>
      <w:r>
        <w:rPr>
          <w:spacing w:val="-1"/>
          <w:sz w:val="24"/>
          <w:szCs w:val="24"/>
        </w:rPr>
        <w:t>。</w:t>
      </w:r>
    </w:p>
    <w:p w14:paraId="67DA935D">
      <w:pPr>
        <w:pStyle w:val="2"/>
        <w:spacing w:before="27" w:line="218" w:lineRule="auto"/>
        <w:ind w:left="497"/>
        <w:rPr>
          <w:sz w:val="24"/>
          <w:szCs w:val="24"/>
        </w:rPr>
      </w:pPr>
      <w:r>
        <w:rPr>
          <w:spacing w:val="-3"/>
          <w:sz w:val="24"/>
          <w:szCs w:val="24"/>
        </w:rPr>
        <w:t>10.4.1.2</w:t>
      </w:r>
      <w:r>
        <w:rPr>
          <w:spacing w:val="-35"/>
          <w:sz w:val="24"/>
          <w:szCs w:val="24"/>
        </w:rPr>
        <w:t xml:space="preserve"> </w:t>
      </w:r>
      <w:r>
        <w:rPr>
          <w:spacing w:val="-3"/>
          <w:sz w:val="24"/>
          <w:szCs w:val="24"/>
        </w:rPr>
        <w:t>增减工程量的单价确定</w:t>
      </w:r>
    </w:p>
    <w:p w14:paraId="46D2D9C6">
      <w:pPr>
        <w:pStyle w:val="2"/>
        <w:spacing w:before="29" w:line="241" w:lineRule="auto"/>
        <w:ind w:left="1" w:right="99" w:firstLine="520"/>
        <w:rPr>
          <w:sz w:val="24"/>
          <w:szCs w:val="24"/>
        </w:rPr>
      </w:pPr>
      <w:r>
        <w:rPr>
          <w:spacing w:val="-1"/>
          <w:sz w:val="24"/>
          <w:szCs w:val="24"/>
          <w:u w:val="single" w:color="auto"/>
        </w:rPr>
        <w:t>(1)在工程量清单内的项目发生工程量增加，</w:t>
      </w:r>
      <w:r>
        <w:rPr>
          <w:spacing w:val="-2"/>
          <w:sz w:val="24"/>
          <w:szCs w:val="24"/>
          <w:u w:val="single" w:color="auto"/>
        </w:rPr>
        <w:t>其增加部分工程量的综合单价＝发包</w:t>
      </w:r>
      <w:r>
        <w:rPr>
          <w:sz w:val="24"/>
          <w:szCs w:val="24"/>
        </w:rPr>
        <w:t xml:space="preserve"> </w:t>
      </w:r>
      <w:r>
        <w:rPr>
          <w:spacing w:val="-1"/>
          <w:sz w:val="24"/>
          <w:szCs w:val="24"/>
          <w:u w:val="single" w:color="auto"/>
        </w:rPr>
        <w:t>人工程预算价中的相应项目综合单价×(1－中标价降幅系数)</w:t>
      </w:r>
    </w:p>
    <w:p w14:paraId="04912D33">
      <w:pPr>
        <w:spacing w:line="241" w:lineRule="auto"/>
        <w:rPr>
          <w:sz w:val="24"/>
          <w:szCs w:val="24"/>
        </w:rPr>
        <w:sectPr>
          <w:pgSz w:w="11906" w:h="16839"/>
          <w:pgMar w:top="1407" w:right="1275" w:bottom="0" w:left="1540" w:header="0" w:footer="0" w:gutter="0"/>
          <w:cols w:space="720" w:num="1"/>
        </w:sectPr>
      </w:pPr>
    </w:p>
    <w:p w14:paraId="35ACDE4E">
      <w:pPr>
        <w:pStyle w:val="2"/>
        <w:spacing w:before="47" w:line="229" w:lineRule="auto"/>
        <w:ind w:left="1" w:right="19" w:firstLine="520"/>
        <w:rPr>
          <w:sz w:val="24"/>
          <w:szCs w:val="24"/>
        </w:rPr>
      </w:pPr>
      <w:r>
        <w:rPr>
          <w:spacing w:val="-1"/>
          <w:sz w:val="24"/>
          <w:szCs w:val="24"/>
          <w:u w:val="single" w:color="auto"/>
        </w:rPr>
        <w:t>(2)在工程量清单内的项目发生工程量减少，</w:t>
      </w:r>
      <w:r>
        <w:rPr>
          <w:spacing w:val="-2"/>
          <w:sz w:val="24"/>
          <w:szCs w:val="24"/>
          <w:u w:val="single" w:color="auto"/>
        </w:rPr>
        <w:t>其减少部分工程量的综合单价＝发包</w:t>
      </w:r>
      <w:r>
        <w:rPr>
          <w:sz w:val="24"/>
          <w:szCs w:val="24"/>
        </w:rPr>
        <w:t xml:space="preserve"> </w:t>
      </w:r>
      <w:r>
        <w:rPr>
          <w:spacing w:val="-1"/>
          <w:sz w:val="24"/>
          <w:szCs w:val="24"/>
          <w:u w:val="single" w:color="auto"/>
        </w:rPr>
        <w:t>人工程预算价中的相应项目综合单价×(1－中标价降幅系数)</w:t>
      </w:r>
    </w:p>
    <w:p w14:paraId="5F5B73DF">
      <w:pPr>
        <w:pStyle w:val="2"/>
        <w:spacing w:before="26" w:line="229" w:lineRule="auto"/>
        <w:ind w:left="2" w:right="19" w:firstLine="519"/>
        <w:rPr>
          <w:sz w:val="24"/>
          <w:szCs w:val="24"/>
        </w:rPr>
      </w:pPr>
      <w:r>
        <w:rPr>
          <w:spacing w:val="-1"/>
          <w:sz w:val="24"/>
          <w:szCs w:val="24"/>
          <w:u w:val="single" w:color="auto"/>
        </w:rPr>
        <w:t>(3)不在工程量清单内的项目综合单价，按照</w:t>
      </w:r>
      <w:r>
        <w:rPr>
          <w:spacing w:val="-2"/>
          <w:sz w:val="24"/>
          <w:szCs w:val="24"/>
          <w:u w:val="single" w:color="auto"/>
        </w:rPr>
        <w:t>市相关部门造价管理机构颁布的施工</w:t>
      </w:r>
      <w:r>
        <w:rPr>
          <w:sz w:val="24"/>
          <w:szCs w:val="24"/>
        </w:rPr>
        <w:t xml:space="preserve"> </w:t>
      </w:r>
      <w:r>
        <w:rPr>
          <w:spacing w:val="1"/>
          <w:sz w:val="24"/>
          <w:szCs w:val="24"/>
          <w:u w:val="single" w:color="auto"/>
        </w:rPr>
        <w:t>期间的消耗量定额、费用定额、材料(设备</w:t>
      </w:r>
      <w:r>
        <w:rPr>
          <w:sz w:val="24"/>
          <w:szCs w:val="24"/>
          <w:u w:val="single" w:color="auto"/>
        </w:rPr>
        <w:t>)信息价或市场价及中标价降幅系数计算。</w:t>
      </w:r>
    </w:p>
    <w:p w14:paraId="072D54E1">
      <w:pPr>
        <w:pStyle w:val="2"/>
        <w:spacing w:before="28" w:line="239" w:lineRule="auto"/>
        <w:ind w:left="4" w:right="19" w:firstLine="479"/>
        <w:rPr>
          <w:sz w:val="24"/>
          <w:szCs w:val="24"/>
        </w:rPr>
      </w:pPr>
      <w:r>
        <w:rPr>
          <w:sz w:val="24"/>
          <w:szCs w:val="24"/>
          <w:u w:val="single" w:color="auto"/>
        </w:rPr>
        <w:t>不在工程量清单内的项目综合单价＝按本项规定计</w:t>
      </w:r>
      <w:r>
        <w:rPr>
          <w:spacing w:val="-1"/>
          <w:sz w:val="24"/>
          <w:szCs w:val="24"/>
          <w:u w:val="single" w:color="auto"/>
        </w:rPr>
        <w:t>算的综合单价×(1-中标价降幅</w:t>
      </w:r>
      <w:r>
        <w:rPr>
          <w:sz w:val="24"/>
          <w:szCs w:val="24"/>
        </w:rPr>
        <w:t xml:space="preserve"> </w:t>
      </w:r>
      <w:r>
        <w:rPr>
          <w:spacing w:val="-5"/>
          <w:sz w:val="24"/>
          <w:szCs w:val="24"/>
          <w:u w:val="single" w:color="auto"/>
        </w:rPr>
        <w:t>系数)</w:t>
      </w:r>
    </w:p>
    <w:p w14:paraId="5AC359D2">
      <w:pPr>
        <w:pStyle w:val="2"/>
        <w:ind w:right="19" w:firstLine="522"/>
        <w:rPr>
          <w:sz w:val="24"/>
          <w:szCs w:val="24"/>
        </w:rPr>
      </w:pPr>
      <w:r>
        <w:rPr>
          <w:spacing w:val="-1"/>
          <w:sz w:val="24"/>
          <w:szCs w:val="24"/>
          <w:u w:val="single" w:color="auto"/>
        </w:rPr>
        <w:t>(4)若定额缺项的，由承包人提出适当的单价，经</w:t>
      </w:r>
      <w:r>
        <w:rPr>
          <w:spacing w:val="-2"/>
          <w:sz w:val="24"/>
          <w:szCs w:val="24"/>
          <w:u w:val="single" w:color="auto"/>
        </w:rPr>
        <w:t>发包人会同工程预(决)算审核单</w:t>
      </w:r>
      <w:r>
        <w:rPr>
          <w:sz w:val="24"/>
          <w:szCs w:val="24"/>
        </w:rPr>
        <w:t xml:space="preserve"> </w:t>
      </w:r>
      <w:r>
        <w:rPr>
          <w:spacing w:val="1"/>
          <w:sz w:val="24"/>
          <w:szCs w:val="24"/>
          <w:u w:val="single" w:color="auto"/>
        </w:rPr>
        <w:t>位审核确定，报市相关部门造价管理机构备案。</w:t>
      </w:r>
    </w:p>
    <w:p w14:paraId="0A608DF1">
      <w:pPr>
        <w:pStyle w:val="2"/>
        <w:spacing w:before="1" w:line="217" w:lineRule="auto"/>
        <w:ind w:left="485"/>
        <w:rPr>
          <w:sz w:val="24"/>
          <w:szCs w:val="24"/>
        </w:rPr>
      </w:pPr>
      <w:r>
        <w:rPr>
          <w:spacing w:val="-1"/>
          <w:sz w:val="24"/>
          <w:szCs w:val="24"/>
          <w:u w:val="single" w:color="auto"/>
        </w:rPr>
        <w:t>定额缺项单价(或议价)＝经双方确认的单价×(1-中标价降幅系数)</w:t>
      </w:r>
    </w:p>
    <w:p w14:paraId="776F2CD6">
      <w:pPr>
        <w:pStyle w:val="2"/>
        <w:spacing w:before="26"/>
        <w:ind w:left="23" w:firstLine="460"/>
        <w:rPr>
          <w:sz w:val="24"/>
          <w:szCs w:val="24"/>
        </w:rPr>
      </w:pPr>
      <w:r>
        <w:rPr>
          <w:spacing w:val="-3"/>
          <w:sz w:val="24"/>
          <w:szCs w:val="24"/>
          <w:u w:val="single" w:color="auto"/>
        </w:rPr>
        <w:t>如双方不能达成一致的，双方可提请工程所在地工程造价管理机构</w:t>
      </w:r>
      <w:r>
        <w:rPr>
          <w:spacing w:val="-4"/>
          <w:sz w:val="24"/>
          <w:szCs w:val="24"/>
          <w:u w:val="single" w:color="auto"/>
        </w:rPr>
        <w:t>进行咨询或按合</w:t>
      </w:r>
      <w:r>
        <w:rPr>
          <w:sz w:val="24"/>
          <w:szCs w:val="24"/>
        </w:rPr>
        <w:t xml:space="preserve"> </w:t>
      </w:r>
      <w:r>
        <w:rPr>
          <w:sz w:val="24"/>
          <w:szCs w:val="24"/>
          <w:u w:val="single" w:color="auto"/>
        </w:rPr>
        <w:t>同约定的争议或纠纷解决程序办理。</w:t>
      </w:r>
    </w:p>
    <w:p w14:paraId="7EE8C869">
      <w:pPr>
        <w:pStyle w:val="2"/>
        <w:spacing w:before="1" w:line="217" w:lineRule="auto"/>
        <w:ind w:left="522"/>
        <w:rPr>
          <w:sz w:val="24"/>
          <w:szCs w:val="24"/>
        </w:rPr>
      </w:pPr>
      <w:r>
        <w:rPr>
          <w:spacing w:val="-2"/>
          <w:sz w:val="24"/>
          <w:szCs w:val="24"/>
          <w:u w:val="single" w:color="auto"/>
        </w:rPr>
        <w:t>(5)中标价降幅系数=(工程预算价－中标价)/工程预算价×100%。</w:t>
      </w:r>
      <w:r>
        <w:rPr>
          <w:spacing w:val="7"/>
          <w:sz w:val="24"/>
          <w:szCs w:val="24"/>
          <w:u w:val="single" w:color="auto"/>
        </w:rPr>
        <w:t xml:space="preserve">  </w:t>
      </w:r>
    </w:p>
    <w:p w14:paraId="311C1A3E">
      <w:pPr>
        <w:pStyle w:val="2"/>
        <w:spacing w:before="149" w:line="219" w:lineRule="auto"/>
        <w:ind w:left="497"/>
        <w:rPr>
          <w:sz w:val="24"/>
          <w:szCs w:val="24"/>
        </w:rPr>
      </w:pPr>
      <w:r>
        <w:rPr>
          <w:spacing w:val="-3"/>
          <w:sz w:val="24"/>
          <w:szCs w:val="24"/>
        </w:rPr>
        <w:t>10.5</w:t>
      </w:r>
      <w:r>
        <w:rPr>
          <w:spacing w:val="-50"/>
          <w:sz w:val="24"/>
          <w:szCs w:val="24"/>
        </w:rPr>
        <w:t xml:space="preserve"> </w:t>
      </w:r>
      <w:r>
        <w:rPr>
          <w:spacing w:val="-3"/>
          <w:sz w:val="24"/>
          <w:szCs w:val="24"/>
        </w:rPr>
        <w:t>承包人的合理化建议</w:t>
      </w:r>
    </w:p>
    <w:p w14:paraId="4EBC3489">
      <w:pPr>
        <w:pStyle w:val="2"/>
        <w:spacing w:before="148" w:line="219" w:lineRule="auto"/>
        <w:ind w:left="480"/>
        <w:rPr>
          <w:sz w:val="24"/>
          <w:szCs w:val="24"/>
        </w:rPr>
      </w:pPr>
      <w:r>
        <w:rPr>
          <w:spacing w:val="-2"/>
          <w:sz w:val="24"/>
          <w:szCs w:val="24"/>
        </w:rPr>
        <w:t>监理人审查承包人合理化建议的期限：</w:t>
      </w:r>
      <w:r>
        <w:rPr>
          <w:spacing w:val="-2"/>
          <w:sz w:val="24"/>
          <w:szCs w:val="24"/>
          <w:u w:val="single" w:color="auto"/>
        </w:rPr>
        <w:t xml:space="preserve"> 接收后</w:t>
      </w:r>
      <w:r>
        <w:rPr>
          <w:spacing w:val="-34"/>
          <w:sz w:val="24"/>
          <w:szCs w:val="24"/>
          <w:u w:val="single" w:color="auto"/>
        </w:rPr>
        <w:t xml:space="preserve"> </w:t>
      </w:r>
      <w:r>
        <w:rPr>
          <w:spacing w:val="-2"/>
          <w:sz w:val="24"/>
          <w:szCs w:val="24"/>
          <w:u w:val="single" w:color="auto"/>
        </w:rPr>
        <w:t>7</w:t>
      </w:r>
      <w:r>
        <w:rPr>
          <w:spacing w:val="-46"/>
          <w:sz w:val="24"/>
          <w:szCs w:val="24"/>
          <w:u w:val="single" w:color="auto"/>
        </w:rPr>
        <w:t xml:space="preserve"> </w:t>
      </w:r>
      <w:r>
        <w:rPr>
          <w:spacing w:val="-2"/>
          <w:sz w:val="24"/>
          <w:szCs w:val="24"/>
          <w:u w:val="single" w:color="auto"/>
        </w:rPr>
        <w:t xml:space="preserve">天内 </w:t>
      </w:r>
      <w:r>
        <w:rPr>
          <w:spacing w:val="-2"/>
          <w:sz w:val="24"/>
          <w:szCs w:val="24"/>
        </w:rPr>
        <w:t>。</w:t>
      </w:r>
    </w:p>
    <w:p w14:paraId="3D88C18A">
      <w:pPr>
        <w:pStyle w:val="2"/>
        <w:spacing w:before="27" w:line="219" w:lineRule="auto"/>
        <w:ind w:left="483"/>
        <w:rPr>
          <w:sz w:val="24"/>
          <w:szCs w:val="24"/>
        </w:rPr>
      </w:pPr>
      <w:r>
        <w:rPr>
          <w:spacing w:val="-2"/>
          <w:sz w:val="24"/>
          <w:szCs w:val="24"/>
        </w:rPr>
        <w:t>发包人审批承包人合理化建议的期限：</w:t>
      </w:r>
      <w:r>
        <w:rPr>
          <w:spacing w:val="-2"/>
          <w:sz w:val="24"/>
          <w:szCs w:val="24"/>
          <w:u w:val="single" w:color="auto"/>
        </w:rPr>
        <w:t xml:space="preserve"> 接收后</w:t>
      </w:r>
      <w:r>
        <w:rPr>
          <w:spacing w:val="-35"/>
          <w:sz w:val="24"/>
          <w:szCs w:val="24"/>
          <w:u w:val="single" w:color="auto"/>
        </w:rPr>
        <w:t xml:space="preserve"> </w:t>
      </w:r>
      <w:r>
        <w:rPr>
          <w:spacing w:val="-2"/>
          <w:sz w:val="24"/>
          <w:szCs w:val="24"/>
          <w:u w:val="single" w:color="auto"/>
        </w:rPr>
        <w:t>7</w:t>
      </w:r>
      <w:r>
        <w:rPr>
          <w:spacing w:val="-46"/>
          <w:sz w:val="24"/>
          <w:szCs w:val="24"/>
          <w:u w:val="single" w:color="auto"/>
        </w:rPr>
        <w:t xml:space="preserve"> </w:t>
      </w:r>
      <w:r>
        <w:rPr>
          <w:spacing w:val="-2"/>
          <w:sz w:val="24"/>
          <w:szCs w:val="24"/>
          <w:u w:val="single" w:color="auto"/>
        </w:rPr>
        <w:t xml:space="preserve">天内  </w:t>
      </w:r>
      <w:r>
        <w:rPr>
          <w:spacing w:val="-2"/>
          <w:sz w:val="24"/>
          <w:szCs w:val="24"/>
        </w:rPr>
        <w:t>。</w:t>
      </w:r>
    </w:p>
    <w:p w14:paraId="5445E1B9">
      <w:pPr>
        <w:pStyle w:val="2"/>
        <w:spacing w:before="27"/>
        <w:ind w:firstLine="479"/>
        <w:rPr>
          <w:sz w:val="24"/>
          <w:szCs w:val="24"/>
        </w:rPr>
      </w:pPr>
      <w:r>
        <w:rPr>
          <w:spacing w:val="4"/>
          <w:sz w:val="24"/>
          <w:szCs w:val="24"/>
        </w:rPr>
        <w:t>承包人提出的合理化建议降低了合同价格或者提高了</w:t>
      </w:r>
      <w:r>
        <w:rPr>
          <w:spacing w:val="3"/>
          <w:sz w:val="24"/>
          <w:szCs w:val="24"/>
        </w:rPr>
        <w:t>工程经济效益的奖励的方法</w:t>
      </w:r>
      <w:r>
        <w:rPr>
          <w:sz w:val="24"/>
          <w:szCs w:val="24"/>
        </w:rPr>
        <w:t xml:space="preserve"> </w:t>
      </w:r>
      <w:r>
        <w:rPr>
          <w:spacing w:val="-1"/>
          <w:sz w:val="24"/>
          <w:szCs w:val="24"/>
        </w:rPr>
        <w:t>和金额为：</w:t>
      </w:r>
      <w:r>
        <w:rPr>
          <w:spacing w:val="-1"/>
          <w:sz w:val="24"/>
          <w:szCs w:val="24"/>
          <w:u w:val="single" w:color="auto"/>
        </w:rPr>
        <w:t xml:space="preserve">    /  </w:t>
      </w:r>
      <w:r>
        <w:rPr>
          <w:spacing w:val="-1"/>
          <w:sz w:val="24"/>
          <w:szCs w:val="24"/>
        </w:rPr>
        <w:t>。</w:t>
      </w:r>
    </w:p>
    <w:p w14:paraId="2DBE1BBE">
      <w:pPr>
        <w:pStyle w:val="2"/>
        <w:spacing w:before="1" w:line="217" w:lineRule="auto"/>
        <w:ind w:left="497"/>
        <w:rPr>
          <w:sz w:val="24"/>
          <w:szCs w:val="24"/>
        </w:rPr>
      </w:pPr>
      <w:r>
        <w:rPr>
          <w:spacing w:val="-7"/>
          <w:sz w:val="24"/>
          <w:szCs w:val="24"/>
        </w:rPr>
        <w:t>10.7</w:t>
      </w:r>
      <w:r>
        <w:rPr>
          <w:spacing w:val="20"/>
          <w:sz w:val="24"/>
          <w:szCs w:val="24"/>
        </w:rPr>
        <w:t xml:space="preserve"> </w:t>
      </w:r>
      <w:r>
        <w:rPr>
          <w:spacing w:val="-7"/>
          <w:sz w:val="24"/>
          <w:szCs w:val="24"/>
        </w:rPr>
        <w:t>暂估价</w:t>
      </w:r>
    </w:p>
    <w:p w14:paraId="02150B9B">
      <w:pPr>
        <w:pStyle w:val="2"/>
        <w:spacing w:before="148" w:line="218" w:lineRule="auto"/>
        <w:ind w:left="487"/>
        <w:rPr>
          <w:sz w:val="24"/>
          <w:szCs w:val="24"/>
        </w:rPr>
      </w:pPr>
      <w:r>
        <w:rPr>
          <w:spacing w:val="-2"/>
          <w:sz w:val="24"/>
          <w:szCs w:val="24"/>
        </w:rPr>
        <w:t>暂估价分包工程、服务的明细详见附件</w:t>
      </w:r>
      <w:r>
        <w:rPr>
          <w:spacing w:val="-16"/>
          <w:sz w:val="24"/>
          <w:szCs w:val="24"/>
        </w:rPr>
        <w:t xml:space="preserve"> </w:t>
      </w:r>
      <w:r>
        <w:rPr>
          <w:spacing w:val="-2"/>
          <w:sz w:val="24"/>
          <w:szCs w:val="24"/>
        </w:rPr>
        <w:t>10：《专业工程暂估价表》。</w:t>
      </w:r>
    </w:p>
    <w:p w14:paraId="27F180F4">
      <w:pPr>
        <w:pStyle w:val="2"/>
        <w:spacing w:before="29" w:line="218" w:lineRule="auto"/>
        <w:ind w:left="497"/>
        <w:rPr>
          <w:sz w:val="24"/>
          <w:szCs w:val="24"/>
        </w:rPr>
      </w:pPr>
      <w:r>
        <w:rPr>
          <w:spacing w:val="-2"/>
          <w:sz w:val="24"/>
          <w:szCs w:val="24"/>
        </w:rPr>
        <w:t>10.7.1 依法必须招标的暂估价项目</w:t>
      </w:r>
    </w:p>
    <w:p w14:paraId="737C41C5">
      <w:pPr>
        <w:pStyle w:val="2"/>
        <w:spacing w:before="29" w:line="218" w:lineRule="auto"/>
        <w:ind w:left="491"/>
        <w:rPr>
          <w:sz w:val="24"/>
          <w:szCs w:val="24"/>
        </w:rPr>
      </w:pPr>
      <w:r>
        <w:rPr>
          <w:spacing w:val="-1"/>
          <w:sz w:val="24"/>
          <w:szCs w:val="24"/>
        </w:rPr>
        <w:t>（1）对于依法必须招标的暂估价项目的确认和批准采取第</w:t>
      </w:r>
      <w:r>
        <w:rPr>
          <w:spacing w:val="-1"/>
          <w:sz w:val="24"/>
          <w:szCs w:val="24"/>
          <w:u w:val="single" w:color="auto"/>
        </w:rPr>
        <w:t xml:space="preserve">/  </w:t>
      </w:r>
      <w:r>
        <w:rPr>
          <w:spacing w:val="-107"/>
          <w:sz w:val="24"/>
          <w:szCs w:val="24"/>
        </w:rPr>
        <w:t xml:space="preserve"> </w:t>
      </w:r>
      <w:r>
        <w:rPr>
          <w:spacing w:val="-1"/>
          <w:sz w:val="24"/>
          <w:szCs w:val="24"/>
        </w:rPr>
        <w:t>种方式确定。</w:t>
      </w:r>
    </w:p>
    <w:p w14:paraId="4DC4BA83">
      <w:pPr>
        <w:pStyle w:val="2"/>
        <w:spacing w:before="28" w:line="218" w:lineRule="auto"/>
        <w:ind w:left="491"/>
        <w:rPr>
          <w:sz w:val="24"/>
          <w:szCs w:val="24"/>
        </w:rPr>
      </w:pPr>
      <w:r>
        <w:rPr>
          <w:spacing w:val="-1"/>
          <w:sz w:val="24"/>
          <w:szCs w:val="24"/>
        </w:rPr>
        <w:t>（2）企业管理费、利润、总价措施项目费合计费率（6%-10%之间约定）</w:t>
      </w:r>
      <w:r>
        <w:rPr>
          <w:spacing w:val="-1"/>
          <w:sz w:val="24"/>
          <w:szCs w:val="24"/>
          <w:u w:val="single" w:color="auto"/>
        </w:rPr>
        <w:t xml:space="preserve"> / </w:t>
      </w:r>
      <w:r>
        <w:rPr>
          <w:spacing w:val="-1"/>
          <w:sz w:val="24"/>
          <w:szCs w:val="24"/>
        </w:rPr>
        <w:t>。</w:t>
      </w:r>
    </w:p>
    <w:p w14:paraId="109757DA">
      <w:pPr>
        <w:pStyle w:val="2"/>
        <w:spacing w:before="29" w:line="218" w:lineRule="auto"/>
        <w:ind w:left="497"/>
        <w:rPr>
          <w:sz w:val="24"/>
          <w:szCs w:val="24"/>
        </w:rPr>
      </w:pPr>
      <w:r>
        <w:rPr>
          <w:spacing w:val="-2"/>
          <w:sz w:val="24"/>
          <w:szCs w:val="24"/>
        </w:rPr>
        <w:t>10.7.2 不属于依法必须招标的暂估价项目</w:t>
      </w:r>
    </w:p>
    <w:p w14:paraId="16404920">
      <w:pPr>
        <w:pStyle w:val="2"/>
        <w:spacing w:before="28" w:line="218" w:lineRule="auto"/>
        <w:ind w:left="479"/>
        <w:rPr>
          <w:sz w:val="24"/>
          <w:szCs w:val="24"/>
        </w:rPr>
      </w:pPr>
      <w:r>
        <w:rPr>
          <w:sz w:val="24"/>
          <w:szCs w:val="24"/>
        </w:rPr>
        <w:t>对于不属于依法必须招标的暂估价项目的确认和批准采取</w:t>
      </w:r>
      <w:r>
        <w:rPr>
          <w:spacing w:val="-1"/>
          <w:sz w:val="24"/>
          <w:szCs w:val="24"/>
        </w:rPr>
        <w:t xml:space="preserve">第 </w:t>
      </w:r>
      <w:r>
        <w:rPr>
          <w:spacing w:val="-1"/>
          <w:sz w:val="24"/>
          <w:szCs w:val="24"/>
          <w:u w:val="single" w:color="auto"/>
        </w:rPr>
        <w:t xml:space="preserve"> /</w:t>
      </w:r>
      <w:r>
        <w:rPr>
          <w:spacing w:val="-1"/>
          <w:sz w:val="24"/>
          <w:szCs w:val="24"/>
        </w:rPr>
        <w:t>种方式确定。</w:t>
      </w:r>
    </w:p>
    <w:p w14:paraId="1C9F9EBD">
      <w:pPr>
        <w:pStyle w:val="2"/>
        <w:spacing w:before="29" w:line="218" w:lineRule="auto"/>
        <w:ind w:left="480"/>
        <w:rPr>
          <w:sz w:val="24"/>
          <w:szCs w:val="24"/>
        </w:rPr>
      </w:pPr>
      <w:r>
        <w:rPr>
          <w:spacing w:val="-2"/>
          <w:sz w:val="24"/>
          <w:szCs w:val="24"/>
        </w:rPr>
        <w:t>第</w:t>
      </w:r>
      <w:r>
        <w:rPr>
          <w:spacing w:val="-42"/>
          <w:sz w:val="24"/>
          <w:szCs w:val="24"/>
        </w:rPr>
        <w:t xml:space="preserve"> </w:t>
      </w:r>
      <w:r>
        <w:rPr>
          <w:spacing w:val="-2"/>
          <w:sz w:val="24"/>
          <w:szCs w:val="24"/>
        </w:rPr>
        <w:t>3</w:t>
      </w:r>
      <w:r>
        <w:rPr>
          <w:spacing w:val="-51"/>
          <w:sz w:val="24"/>
          <w:szCs w:val="24"/>
        </w:rPr>
        <w:t xml:space="preserve"> </w:t>
      </w:r>
      <w:r>
        <w:rPr>
          <w:spacing w:val="-2"/>
          <w:sz w:val="24"/>
          <w:szCs w:val="24"/>
        </w:rPr>
        <w:t>种方式：承包人直接实施的暂估价项目</w:t>
      </w:r>
    </w:p>
    <w:p w14:paraId="41EB5EC3">
      <w:pPr>
        <w:pStyle w:val="2"/>
        <w:spacing w:before="29" w:line="218" w:lineRule="auto"/>
        <w:ind w:left="480"/>
        <w:rPr>
          <w:sz w:val="24"/>
          <w:szCs w:val="24"/>
        </w:rPr>
      </w:pPr>
      <w:r>
        <w:rPr>
          <w:spacing w:val="-1"/>
          <w:sz w:val="24"/>
          <w:szCs w:val="24"/>
        </w:rPr>
        <w:t>承包人直接实施的暂估价项目的约定：</w:t>
      </w:r>
      <w:r>
        <w:rPr>
          <w:spacing w:val="-1"/>
          <w:sz w:val="24"/>
          <w:szCs w:val="24"/>
          <w:u w:val="single" w:color="auto"/>
        </w:rPr>
        <w:t xml:space="preserve"> /       </w:t>
      </w:r>
      <w:r>
        <w:rPr>
          <w:spacing w:val="-1"/>
          <w:sz w:val="24"/>
          <w:szCs w:val="24"/>
        </w:rPr>
        <w:t>。</w:t>
      </w:r>
    </w:p>
    <w:p w14:paraId="52464ECF">
      <w:pPr>
        <w:pStyle w:val="2"/>
        <w:spacing w:before="29" w:line="219" w:lineRule="auto"/>
        <w:ind w:left="497"/>
        <w:rPr>
          <w:sz w:val="24"/>
          <w:szCs w:val="24"/>
        </w:rPr>
      </w:pPr>
      <w:r>
        <w:rPr>
          <w:spacing w:val="-6"/>
          <w:sz w:val="24"/>
          <w:szCs w:val="24"/>
        </w:rPr>
        <w:t>10.8</w:t>
      </w:r>
      <w:r>
        <w:rPr>
          <w:spacing w:val="19"/>
          <w:sz w:val="24"/>
          <w:szCs w:val="24"/>
        </w:rPr>
        <w:t xml:space="preserve"> </w:t>
      </w:r>
      <w:r>
        <w:rPr>
          <w:spacing w:val="-6"/>
          <w:sz w:val="24"/>
          <w:szCs w:val="24"/>
        </w:rPr>
        <w:t>暂列金额</w:t>
      </w:r>
    </w:p>
    <w:p w14:paraId="77868718">
      <w:pPr>
        <w:pStyle w:val="2"/>
        <w:spacing w:before="147" w:line="219" w:lineRule="auto"/>
        <w:ind w:left="480"/>
        <w:rPr>
          <w:sz w:val="24"/>
          <w:szCs w:val="24"/>
        </w:rPr>
      </w:pPr>
      <w:r>
        <w:rPr>
          <w:spacing w:val="-1"/>
          <w:sz w:val="24"/>
          <w:szCs w:val="24"/>
        </w:rPr>
        <w:t>合同当事人关于暂列金额使用的约定：</w:t>
      </w:r>
      <w:r>
        <w:rPr>
          <w:spacing w:val="-1"/>
          <w:sz w:val="24"/>
          <w:szCs w:val="24"/>
          <w:u w:val="single" w:color="auto"/>
        </w:rPr>
        <w:t xml:space="preserve">    /      </w:t>
      </w:r>
      <w:r>
        <w:rPr>
          <w:spacing w:val="-1"/>
          <w:sz w:val="24"/>
          <w:szCs w:val="24"/>
        </w:rPr>
        <w:t>。</w:t>
      </w:r>
    </w:p>
    <w:p w14:paraId="6D2B0751">
      <w:pPr>
        <w:pStyle w:val="2"/>
        <w:spacing w:before="27" w:line="218" w:lineRule="auto"/>
        <w:ind w:left="497"/>
        <w:outlineLvl w:val="2"/>
        <w:rPr>
          <w:sz w:val="24"/>
          <w:szCs w:val="24"/>
        </w:rPr>
      </w:pPr>
      <w:r>
        <w:rPr>
          <w:b/>
          <w:bCs/>
          <w:spacing w:val="-8"/>
          <w:sz w:val="24"/>
          <w:szCs w:val="24"/>
        </w:rPr>
        <w:t>11.</w:t>
      </w:r>
      <w:r>
        <w:rPr>
          <w:spacing w:val="15"/>
          <w:sz w:val="24"/>
          <w:szCs w:val="24"/>
        </w:rPr>
        <w:t xml:space="preserve"> </w:t>
      </w:r>
      <w:r>
        <w:rPr>
          <w:b/>
          <w:bCs/>
          <w:spacing w:val="-8"/>
          <w:sz w:val="24"/>
          <w:szCs w:val="24"/>
        </w:rPr>
        <w:t>价格调整</w:t>
      </w:r>
    </w:p>
    <w:p w14:paraId="4818B9C9">
      <w:pPr>
        <w:pStyle w:val="2"/>
        <w:spacing w:before="28" w:line="218" w:lineRule="auto"/>
        <w:ind w:left="497"/>
        <w:rPr>
          <w:sz w:val="24"/>
          <w:szCs w:val="24"/>
        </w:rPr>
      </w:pPr>
      <w:r>
        <w:rPr>
          <w:spacing w:val="-2"/>
          <w:sz w:val="24"/>
          <w:szCs w:val="24"/>
        </w:rPr>
        <w:t>11.1 市场价格波动引起的调整</w:t>
      </w:r>
    </w:p>
    <w:p w14:paraId="5FBA1C3F">
      <w:pPr>
        <w:pStyle w:val="2"/>
        <w:spacing w:before="149" w:line="218" w:lineRule="auto"/>
        <w:ind w:left="497"/>
        <w:rPr>
          <w:sz w:val="24"/>
          <w:szCs w:val="24"/>
        </w:rPr>
      </w:pPr>
      <w:r>
        <w:rPr>
          <w:spacing w:val="-3"/>
          <w:sz w:val="24"/>
          <w:szCs w:val="24"/>
        </w:rPr>
        <w:t>11.1.2</w:t>
      </w:r>
      <w:r>
        <w:rPr>
          <w:spacing w:val="-38"/>
          <w:sz w:val="24"/>
          <w:szCs w:val="24"/>
        </w:rPr>
        <w:t xml:space="preserve"> </w:t>
      </w:r>
      <w:r>
        <w:rPr>
          <w:spacing w:val="-3"/>
          <w:sz w:val="24"/>
          <w:szCs w:val="24"/>
        </w:rPr>
        <w:t>主要材料和设备价差调整</w:t>
      </w:r>
    </w:p>
    <w:p w14:paraId="0431FD23">
      <w:pPr>
        <w:pStyle w:val="2"/>
        <w:spacing w:before="29" w:line="218" w:lineRule="auto"/>
        <w:ind w:left="491"/>
        <w:rPr>
          <w:sz w:val="24"/>
          <w:szCs w:val="24"/>
        </w:rPr>
      </w:pPr>
      <w:r>
        <w:rPr>
          <w:spacing w:val="-1"/>
          <w:sz w:val="24"/>
          <w:szCs w:val="24"/>
        </w:rPr>
        <w:t>（2）主要材料和设备单价的风险承包幅度为</w:t>
      </w:r>
      <w:r>
        <w:rPr>
          <w:spacing w:val="-1"/>
          <w:sz w:val="24"/>
          <w:szCs w:val="24"/>
          <w:u w:val="single" w:color="auto"/>
        </w:rPr>
        <w:t xml:space="preserve">    /     </w:t>
      </w:r>
      <w:r>
        <w:rPr>
          <w:spacing w:val="-1"/>
          <w:sz w:val="24"/>
          <w:szCs w:val="24"/>
        </w:rPr>
        <w:t>。</w:t>
      </w:r>
    </w:p>
    <w:p w14:paraId="25A7C8CA">
      <w:pPr>
        <w:pStyle w:val="2"/>
        <w:spacing w:before="28" w:line="218" w:lineRule="auto"/>
        <w:ind w:left="497"/>
        <w:rPr>
          <w:sz w:val="24"/>
          <w:szCs w:val="24"/>
        </w:rPr>
      </w:pPr>
      <w:r>
        <w:rPr>
          <w:spacing w:val="-3"/>
          <w:sz w:val="24"/>
          <w:szCs w:val="24"/>
        </w:rPr>
        <w:t>11.1.3</w:t>
      </w:r>
      <w:r>
        <w:rPr>
          <w:spacing w:val="-38"/>
          <w:sz w:val="24"/>
          <w:szCs w:val="24"/>
        </w:rPr>
        <w:t xml:space="preserve"> </w:t>
      </w:r>
      <w:r>
        <w:rPr>
          <w:spacing w:val="-3"/>
          <w:sz w:val="24"/>
          <w:szCs w:val="24"/>
        </w:rPr>
        <w:t>施工机械使用费价差调整</w:t>
      </w:r>
    </w:p>
    <w:p w14:paraId="5F20B084">
      <w:pPr>
        <w:pStyle w:val="2"/>
        <w:spacing w:before="29" w:line="218" w:lineRule="auto"/>
        <w:ind w:left="491"/>
        <w:rPr>
          <w:sz w:val="24"/>
          <w:szCs w:val="24"/>
        </w:rPr>
      </w:pPr>
      <w:r>
        <w:rPr>
          <w:spacing w:val="-1"/>
          <w:sz w:val="24"/>
          <w:szCs w:val="24"/>
        </w:rPr>
        <w:t>（1）施工机械台班单价的风险承包幅度为</w:t>
      </w:r>
      <w:r>
        <w:rPr>
          <w:spacing w:val="-1"/>
          <w:sz w:val="24"/>
          <w:szCs w:val="24"/>
          <w:u w:val="single" w:color="auto"/>
        </w:rPr>
        <w:t xml:space="preserve">     /       </w:t>
      </w:r>
      <w:r>
        <w:rPr>
          <w:spacing w:val="-1"/>
          <w:sz w:val="24"/>
          <w:szCs w:val="24"/>
        </w:rPr>
        <w:t>。</w:t>
      </w:r>
    </w:p>
    <w:p w14:paraId="28C7791B">
      <w:pPr>
        <w:pStyle w:val="2"/>
        <w:spacing w:before="28" w:line="218" w:lineRule="auto"/>
        <w:ind w:left="497"/>
        <w:outlineLvl w:val="2"/>
        <w:rPr>
          <w:sz w:val="24"/>
          <w:szCs w:val="24"/>
        </w:rPr>
      </w:pPr>
      <w:r>
        <w:rPr>
          <w:b/>
          <w:bCs/>
          <w:spacing w:val="-4"/>
          <w:sz w:val="24"/>
          <w:szCs w:val="24"/>
        </w:rPr>
        <w:t>12.</w:t>
      </w:r>
      <w:r>
        <w:rPr>
          <w:spacing w:val="-4"/>
          <w:sz w:val="24"/>
          <w:szCs w:val="24"/>
        </w:rPr>
        <w:t xml:space="preserve"> </w:t>
      </w:r>
      <w:r>
        <w:rPr>
          <w:b/>
          <w:bCs/>
          <w:spacing w:val="-4"/>
          <w:sz w:val="24"/>
          <w:szCs w:val="24"/>
        </w:rPr>
        <w:t>合同价格、计量与支付</w:t>
      </w:r>
    </w:p>
    <w:p w14:paraId="078869D7">
      <w:pPr>
        <w:pStyle w:val="2"/>
        <w:spacing w:before="29" w:line="218" w:lineRule="auto"/>
        <w:ind w:left="497"/>
        <w:rPr>
          <w:sz w:val="24"/>
          <w:szCs w:val="24"/>
        </w:rPr>
      </w:pPr>
      <w:r>
        <w:rPr>
          <w:spacing w:val="-3"/>
          <w:sz w:val="24"/>
          <w:szCs w:val="24"/>
        </w:rPr>
        <w:t>12.1 合同价格形式</w:t>
      </w:r>
    </w:p>
    <w:p w14:paraId="0ACC85A7">
      <w:pPr>
        <w:pStyle w:val="2"/>
        <w:spacing w:before="149" w:line="218" w:lineRule="auto"/>
        <w:ind w:left="497"/>
        <w:rPr>
          <w:sz w:val="24"/>
          <w:szCs w:val="24"/>
        </w:rPr>
      </w:pPr>
      <w:r>
        <w:rPr>
          <w:spacing w:val="-4"/>
          <w:sz w:val="24"/>
          <w:szCs w:val="24"/>
        </w:rPr>
        <w:t>12.1.1</w:t>
      </w:r>
      <w:r>
        <w:rPr>
          <w:spacing w:val="-45"/>
          <w:sz w:val="24"/>
          <w:szCs w:val="24"/>
        </w:rPr>
        <w:t xml:space="preserve"> </w:t>
      </w:r>
      <w:r>
        <w:rPr>
          <w:spacing w:val="-4"/>
          <w:sz w:val="24"/>
          <w:szCs w:val="24"/>
        </w:rPr>
        <w:t>单价合同。</w:t>
      </w:r>
    </w:p>
    <w:p w14:paraId="6687A917">
      <w:pPr>
        <w:pStyle w:val="2"/>
        <w:spacing w:before="28" w:line="218" w:lineRule="auto"/>
        <w:ind w:left="482"/>
        <w:rPr>
          <w:sz w:val="24"/>
          <w:szCs w:val="24"/>
        </w:rPr>
      </w:pPr>
      <w:r>
        <w:rPr>
          <w:sz w:val="24"/>
          <w:szCs w:val="24"/>
        </w:rPr>
        <w:t>综合单价其它风险内容：</w:t>
      </w:r>
      <w:r>
        <w:rPr>
          <w:sz w:val="24"/>
          <w:szCs w:val="24"/>
          <w:u w:val="single" w:color="auto"/>
        </w:rPr>
        <w:t xml:space="preserve">        </w:t>
      </w:r>
      <w:r>
        <w:rPr>
          <w:spacing w:val="-1"/>
          <w:sz w:val="24"/>
          <w:szCs w:val="24"/>
          <w:u w:val="single" w:color="auto"/>
        </w:rPr>
        <w:t xml:space="preserve">  /          </w:t>
      </w:r>
      <w:r>
        <w:rPr>
          <w:spacing w:val="-1"/>
          <w:sz w:val="24"/>
          <w:szCs w:val="24"/>
        </w:rPr>
        <w:t>。</w:t>
      </w:r>
    </w:p>
    <w:p w14:paraId="1FB67E3D">
      <w:pPr>
        <w:pStyle w:val="2"/>
        <w:spacing w:before="29" w:line="220" w:lineRule="auto"/>
        <w:ind w:left="479"/>
        <w:rPr>
          <w:sz w:val="24"/>
          <w:szCs w:val="24"/>
        </w:rPr>
      </w:pPr>
      <w:r>
        <w:rPr>
          <w:sz w:val="24"/>
          <w:szCs w:val="24"/>
        </w:rPr>
        <w:t>超过风险范围以外的调整方式：</w:t>
      </w:r>
      <w:r>
        <w:rPr>
          <w:sz w:val="24"/>
          <w:szCs w:val="24"/>
          <w:u w:val="single" w:color="auto"/>
        </w:rPr>
        <w:t xml:space="preserve">     /</w:t>
      </w:r>
      <w:r>
        <w:rPr>
          <w:spacing w:val="-1"/>
          <w:sz w:val="24"/>
          <w:szCs w:val="24"/>
          <w:u w:val="single" w:color="auto"/>
        </w:rPr>
        <w:t xml:space="preserve">         </w:t>
      </w:r>
      <w:r>
        <w:rPr>
          <w:spacing w:val="-1"/>
          <w:sz w:val="24"/>
          <w:szCs w:val="24"/>
        </w:rPr>
        <w:t>。</w:t>
      </w:r>
    </w:p>
    <w:p w14:paraId="37E55D52">
      <w:pPr>
        <w:pStyle w:val="2"/>
        <w:spacing w:before="26" w:line="218" w:lineRule="auto"/>
        <w:ind w:left="497"/>
        <w:rPr>
          <w:sz w:val="24"/>
          <w:szCs w:val="24"/>
        </w:rPr>
      </w:pPr>
      <w:r>
        <w:rPr>
          <w:spacing w:val="-4"/>
          <w:sz w:val="24"/>
          <w:szCs w:val="24"/>
        </w:rPr>
        <w:t>12.1.2</w:t>
      </w:r>
      <w:r>
        <w:rPr>
          <w:spacing w:val="-45"/>
          <w:sz w:val="24"/>
          <w:szCs w:val="24"/>
        </w:rPr>
        <w:t xml:space="preserve"> </w:t>
      </w:r>
      <w:r>
        <w:rPr>
          <w:spacing w:val="-4"/>
          <w:sz w:val="24"/>
          <w:szCs w:val="24"/>
        </w:rPr>
        <w:t>总价合同。</w:t>
      </w:r>
    </w:p>
    <w:p w14:paraId="37B9A06C">
      <w:pPr>
        <w:pStyle w:val="2"/>
        <w:spacing w:before="26" w:line="218" w:lineRule="auto"/>
        <w:ind w:left="482"/>
        <w:rPr>
          <w:sz w:val="24"/>
          <w:szCs w:val="24"/>
        </w:rPr>
      </w:pPr>
      <w:r>
        <w:rPr>
          <w:spacing w:val="-2"/>
          <w:sz w:val="24"/>
          <w:szCs w:val="24"/>
        </w:rPr>
        <w:t>综合单价其它风险内容：</w:t>
      </w:r>
    </w:p>
    <w:p w14:paraId="0ACEAEEE">
      <w:pPr>
        <w:pStyle w:val="2"/>
        <w:spacing w:before="29" w:line="218" w:lineRule="auto"/>
        <w:jc w:val="right"/>
        <w:rPr>
          <w:sz w:val="24"/>
          <w:szCs w:val="24"/>
        </w:rPr>
      </w:pPr>
      <w:r>
        <w:rPr>
          <w:spacing w:val="-5"/>
          <w:sz w:val="24"/>
          <w:szCs w:val="24"/>
          <w:u w:val="single" w:color="auto"/>
        </w:rPr>
        <w:t>1)工程量清单核对澄清之后，仍有错、漏，导致工程预算价不准确的</w:t>
      </w:r>
      <w:r>
        <w:rPr>
          <w:spacing w:val="56"/>
          <w:sz w:val="24"/>
          <w:szCs w:val="24"/>
          <w:u w:val="single" w:color="auto"/>
        </w:rPr>
        <w:t xml:space="preserve"> </w:t>
      </w:r>
      <w:r>
        <w:rPr>
          <w:spacing w:val="-5"/>
          <w:sz w:val="24"/>
          <w:szCs w:val="24"/>
          <w:u w:val="single" w:color="auto"/>
        </w:rPr>
        <w:t>(指在中标通</w:t>
      </w:r>
    </w:p>
    <w:p w14:paraId="74351A83">
      <w:pPr>
        <w:spacing w:line="218" w:lineRule="auto"/>
        <w:rPr>
          <w:sz w:val="24"/>
          <w:szCs w:val="24"/>
        </w:rPr>
        <w:sectPr>
          <w:pgSz w:w="11906" w:h="16839"/>
          <w:pgMar w:top="1405" w:right="1355" w:bottom="0" w:left="1540" w:header="0" w:footer="0" w:gutter="0"/>
          <w:cols w:space="720" w:num="1"/>
        </w:sectPr>
      </w:pPr>
    </w:p>
    <w:p w14:paraId="203DDF18">
      <w:pPr>
        <w:pStyle w:val="2"/>
        <w:spacing w:before="47" w:line="219" w:lineRule="auto"/>
        <w:ind w:left="14"/>
        <w:rPr>
          <w:sz w:val="24"/>
          <w:szCs w:val="24"/>
        </w:rPr>
      </w:pPr>
      <w:r>
        <w:rPr>
          <w:spacing w:val="-1"/>
          <w:sz w:val="24"/>
          <w:szCs w:val="24"/>
          <w:u w:val="single" w:color="auto"/>
        </w:rPr>
        <w:t>知书发出后一个月内，招标人和中标人双方进行核对工程量清单的)；</w:t>
      </w:r>
    </w:p>
    <w:p w14:paraId="1B2483F1">
      <w:pPr>
        <w:pStyle w:val="2"/>
        <w:spacing w:before="27" w:line="229" w:lineRule="auto"/>
        <w:ind w:left="9" w:right="79" w:firstLine="482"/>
        <w:rPr>
          <w:sz w:val="24"/>
          <w:szCs w:val="24"/>
        </w:rPr>
      </w:pPr>
      <w:r>
        <w:rPr>
          <w:spacing w:val="-1"/>
          <w:sz w:val="24"/>
          <w:szCs w:val="24"/>
          <w:u w:val="single" w:color="auto"/>
        </w:rPr>
        <w:t>2)市场变化、政策性调整导致主要材料价格上涨或下跌按仙政办【2011】10</w:t>
      </w:r>
      <w:r>
        <w:rPr>
          <w:spacing w:val="-35"/>
          <w:sz w:val="24"/>
          <w:szCs w:val="24"/>
          <w:u w:val="single" w:color="auto"/>
        </w:rPr>
        <w:t xml:space="preserve"> </w:t>
      </w:r>
      <w:r>
        <w:rPr>
          <w:spacing w:val="-1"/>
          <w:sz w:val="24"/>
          <w:szCs w:val="24"/>
          <w:u w:val="single" w:color="auto"/>
        </w:rPr>
        <w:t>号文</w:t>
      </w:r>
      <w:r>
        <w:rPr>
          <w:sz w:val="24"/>
          <w:szCs w:val="24"/>
        </w:rPr>
        <w:t xml:space="preserve"> </w:t>
      </w:r>
      <w:r>
        <w:rPr>
          <w:spacing w:val="-4"/>
          <w:sz w:val="24"/>
          <w:szCs w:val="24"/>
          <w:u w:val="single" w:color="auto"/>
        </w:rPr>
        <w:t>执行；</w:t>
      </w:r>
    </w:p>
    <w:p w14:paraId="014C3C89">
      <w:pPr>
        <w:pStyle w:val="2"/>
        <w:spacing w:before="26" w:line="219" w:lineRule="auto"/>
        <w:ind w:left="494"/>
        <w:rPr>
          <w:sz w:val="24"/>
          <w:szCs w:val="24"/>
        </w:rPr>
      </w:pPr>
      <w:r>
        <w:rPr>
          <w:spacing w:val="-1"/>
          <w:sz w:val="24"/>
          <w:szCs w:val="24"/>
          <w:u w:val="single" w:color="auto"/>
        </w:rPr>
        <w:t>3)天气、地形、地质等自然条件变化而采取临时措施的；</w:t>
      </w:r>
    </w:p>
    <w:p w14:paraId="2BBEB741">
      <w:pPr>
        <w:pStyle w:val="2"/>
        <w:spacing w:before="27" w:line="218" w:lineRule="auto"/>
        <w:ind w:left="488"/>
        <w:rPr>
          <w:sz w:val="24"/>
          <w:szCs w:val="24"/>
        </w:rPr>
      </w:pPr>
      <w:r>
        <w:rPr>
          <w:spacing w:val="1"/>
          <w:sz w:val="24"/>
          <w:szCs w:val="24"/>
          <w:u w:val="single" w:color="auto"/>
        </w:rPr>
        <w:t>4)人工、机械费价格变化的。</w:t>
      </w:r>
    </w:p>
    <w:p w14:paraId="55C2E40E">
      <w:pPr>
        <w:pStyle w:val="2"/>
        <w:spacing w:before="28" w:line="239" w:lineRule="auto"/>
        <w:ind w:left="9" w:right="19" w:firstLine="479"/>
        <w:rPr>
          <w:sz w:val="24"/>
          <w:szCs w:val="24"/>
        </w:rPr>
      </w:pPr>
      <w:r>
        <w:rPr>
          <w:spacing w:val="1"/>
          <w:sz w:val="24"/>
          <w:szCs w:val="24"/>
        </w:rPr>
        <w:t>超过风险范围以外的调整方式</w:t>
      </w:r>
      <w:r>
        <w:rPr>
          <w:spacing w:val="-18"/>
          <w:sz w:val="24"/>
          <w:szCs w:val="24"/>
        </w:rPr>
        <w:t>：</w:t>
      </w:r>
      <w:r>
        <w:rPr>
          <w:spacing w:val="-18"/>
          <w:sz w:val="24"/>
          <w:szCs w:val="24"/>
          <w:u w:val="single" w:color="auto"/>
        </w:rPr>
        <w:t>（</w:t>
      </w:r>
      <w:r>
        <w:rPr>
          <w:spacing w:val="1"/>
          <w:sz w:val="24"/>
          <w:szCs w:val="24"/>
          <w:u w:val="single" w:color="auto"/>
        </w:rPr>
        <w:t>1）在工程预算内的项目综</w:t>
      </w:r>
      <w:r>
        <w:rPr>
          <w:sz w:val="24"/>
          <w:szCs w:val="24"/>
          <w:u w:val="single" w:color="auto"/>
        </w:rPr>
        <w:t>合单价，按预算内相</w:t>
      </w:r>
      <w:r>
        <w:rPr>
          <w:spacing w:val="1"/>
          <w:sz w:val="24"/>
          <w:szCs w:val="24"/>
        </w:rPr>
        <w:t xml:space="preserve"> </w:t>
      </w:r>
      <w:r>
        <w:rPr>
          <w:spacing w:val="1"/>
          <w:sz w:val="24"/>
          <w:szCs w:val="24"/>
          <w:u w:val="single" w:color="auto"/>
        </w:rPr>
        <w:t>应项目的综合单价及下浮率计算。</w:t>
      </w:r>
    </w:p>
    <w:p w14:paraId="4A5D3433">
      <w:pPr>
        <w:pStyle w:val="2"/>
        <w:spacing w:line="239" w:lineRule="auto"/>
        <w:ind w:left="11" w:firstLine="480"/>
        <w:rPr>
          <w:sz w:val="24"/>
          <w:szCs w:val="24"/>
        </w:rPr>
      </w:pPr>
      <w:r>
        <w:pict>
          <v:shape id="_x0000_s1027" o:spid="_x0000_s1027" style="position:absolute;left:0pt;margin-left:0pt;margin-top:26.85pt;height:0.6pt;width:60pt;z-index:251660288;mso-width-relative:page;mso-height-relative:page;" filled="f" stroked="t" coordsize="1200,12" path="m0,5l1200,5e">
            <v:fill on="f" focussize="0,0"/>
            <v:stroke weight="0.6pt" color="#000000" miterlimit="2" joinstyle="bevel"/>
            <v:imagedata o:title=""/>
            <o:lock v:ext="edit"/>
          </v:shape>
        </w:pict>
      </w:r>
      <w:r>
        <w:rPr>
          <w:sz w:val="24"/>
          <w:szCs w:val="24"/>
          <w:u w:val="single" w:color="auto"/>
        </w:rPr>
        <w:t>工程预算内的项目综合单价＝预算内相应项目的综合</w:t>
      </w:r>
      <w:r>
        <w:rPr>
          <w:spacing w:val="-1"/>
          <w:sz w:val="24"/>
          <w:szCs w:val="24"/>
          <w:u w:val="single" w:color="auto"/>
        </w:rPr>
        <w:t>单价×（1－下浮率</w:t>
      </w:r>
      <w:r>
        <w:rPr>
          <w:spacing w:val="8"/>
          <w:sz w:val="24"/>
          <w:szCs w:val="24"/>
          <w:u w:val="single" w:color="auto"/>
        </w:rPr>
        <w:t>），</w:t>
      </w:r>
      <w:r>
        <w:rPr>
          <w:spacing w:val="-1"/>
          <w:sz w:val="24"/>
          <w:szCs w:val="24"/>
          <w:u w:val="single" w:color="auto"/>
        </w:rPr>
        <w:t>下浮</w:t>
      </w:r>
      <w:r>
        <w:rPr>
          <w:sz w:val="24"/>
          <w:szCs w:val="24"/>
        </w:rPr>
        <w:t xml:space="preserve"> </w:t>
      </w:r>
      <w:r>
        <w:rPr>
          <w:spacing w:val="-2"/>
          <w:sz w:val="24"/>
          <w:szCs w:val="24"/>
        </w:rPr>
        <w:t>率为   %。</w:t>
      </w:r>
    </w:p>
    <w:p w14:paraId="5979F511">
      <w:pPr>
        <w:pStyle w:val="2"/>
        <w:tabs>
          <w:tab w:val="left" w:pos="615"/>
        </w:tabs>
        <w:spacing w:line="239" w:lineRule="auto"/>
        <w:ind w:left="12" w:firstLine="467"/>
        <w:rPr>
          <w:sz w:val="24"/>
          <w:szCs w:val="24"/>
        </w:rPr>
      </w:pPr>
      <w:r>
        <w:rPr>
          <w:sz w:val="24"/>
          <w:szCs w:val="24"/>
          <w:u w:val="single" w:color="auto"/>
        </w:rPr>
        <w:tab/>
      </w:r>
      <w:r>
        <w:rPr>
          <w:spacing w:val="-3"/>
          <w:sz w:val="24"/>
          <w:szCs w:val="24"/>
          <w:u w:val="single" w:color="auto"/>
        </w:rPr>
        <w:t>（2）不在工程预算内的项目综合单价，按照市相关部门造</w:t>
      </w:r>
      <w:r>
        <w:rPr>
          <w:spacing w:val="-4"/>
          <w:sz w:val="24"/>
          <w:szCs w:val="24"/>
          <w:u w:val="single" w:color="auto"/>
        </w:rPr>
        <w:t>价管理机构颁布的施工</w:t>
      </w:r>
      <w:r>
        <w:rPr>
          <w:sz w:val="24"/>
          <w:szCs w:val="24"/>
        </w:rPr>
        <w:t xml:space="preserve"> </w:t>
      </w:r>
      <w:r>
        <w:rPr>
          <w:spacing w:val="1"/>
          <w:sz w:val="24"/>
          <w:szCs w:val="24"/>
          <w:u w:val="single" w:color="auto"/>
        </w:rPr>
        <w:t>期间的消耗量定额、费用定额、材料（设备</w:t>
      </w:r>
      <w:r>
        <w:rPr>
          <w:sz w:val="24"/>
          <w:szCs w:val="24"/>
          <w:u w:val="single" w:color="auto"/>
        </w:rPr>
        <w:t>）信息价或市场价及下浮率计算。</w:t>
      </w:r>
    </w:p>
    <w:p w14:paraId="0B4D8ADD">
      <w:pPr>
        <w:pStyle w:val="2"/>
        <w:spacing w:before="2" w:line="217" w:lineRule="auto"/>
        <w:ind w:left="493"/>
        <w:rPr>
          <w:sz w:val="24"/>
          <w:szCs w:val="24"/>
        </w:rPr>
      </w:pPr>
      <w:r>
        <w:rPr>
          <w:sz w:val="24"/>
          <w:szCs w:val="24"/>
          <w:u w:val="single" w:color="auto"/>
        </w:rPr>
        <w:t>不在工程预算内的项目综合单价＝按本项规定</w:t>
      </w:r>
      <w:r>
        <w:rPr>
          <w:spacing w:val="-1"/>
          <w:sz w:val="24"/>
          <w:szCs w:val="24"/>
          <w:u w:val="single" w:color="auto"/>
        </w:rPr>
        <w:t>计算的综合单价×（1－下浮率）</w:t>
      </w:r>
    </w:p>
    <w:p w14:paraId="3EBA7952">
      <w:pPr>
        <w:pStyle w:val="2"/>
        <w:tabs>
          <w:tab w:val="left" w:pos="615"/>
        </w:tabs>
        <w:spacing w:before="28"/>
        <w:ind w:left="12" w:right="19" w:firstLine="467"/>
        <w:rPr>
          <w:sz w:val="24"/>
          <w:szCs w:val="24"/>
        </w:rPr>
      </w:pPr>
      <w:r>
        <w:rPr>
          <w:sz w:val="24"/>
          <w:szCs w:val="24"/>
          <w:u w:val="single" w:color="auto"/>
        </w:rPr>
        <w:tab/>
      </w:r>
      <w:r>
        <w:rPr>
          <w:spacing w:val="-4"/>
          <w:sz w:val="24"/>
          <w:szCs w:val="24"/>
          <w:u w:val="single" w:color="auto"/>
        </w:rPr>
        <w:t>（3）若定额缺项的，由承包人提出适当的单价，经发包人会同工程预（决）算审</w:t>
      </w:r>
      <w:r>
        <w:rPr>
          <w:spacing w:val="7"/>
          <w:sz w:val="24"/>
          <w:szCs w:val="24"/>
        </w:rPr>
        <w:t xml:space="preserve"> </w:t>
      </w:r>
      <w:r>
        <w:rPr>
          <w:spacing w:val="1"/>
          <w:sz w:val="24"/>
          <w:szCs w:val="24"/>
          <w:u w:val="single" w:color="auto"/>
        </w:rPr>
        <w:t>核单位审核确定，报市相关部门造价管理机</w:t>
      </w:r>
      <w:r>
        <w:rPr>
          <w:sz w:val="24"/>
          <w:szCs w:val="24"/>
          <w:u w:val="single" w:color="auto"/>
        </w:rPr>
        <w:t>构备案。</w:t>
      </w:r>
    </w:p>
    <w:p w14:paraId="32234183">
      <w:pPr>
        <w:pStyle w:val="2"/>
        <w:spacing w:before="2" w:line="217" w:lineRule="auto"/>
        <w:ind w:left="495"/>
        <w:rPr>
          <w:sz w:val="24"/>
          <w:szCs w:val="24"/>
        </w:rPr>
      </w:pPr>
      <w:r>
        <w:rPr>
          <w:spacing w:val="-1"/>
          <w:sz w:val="24"/>
          <w:szCs w:val="24"/>
          <w:u w:val="single" w:color="auto"/>
        </w:rPr>
        <w:t>定额缺项单价（或议价</w:t>
      </w:r>
      <w:r>
        <w:rPr>
          <w:spacing w:val="5"/>
          <w:sz w:val="24"/>
          <w:szCs w:val="24"/>
          <w:u w:val="single" w:color="auto"/>
        </w:rPr>
        <w:t>）＝</w:t>
      </w:r>
      <w:r>
        <w:rPr>
          <w:spacing w:val="-1"/>
          <w:sz w:val="24"/>
          <w:szCs w:val="24"/>
          <w:u w:val="single" w:color="auto"/>
        </w:rPr>
        <w:t>经双方确认的单价×（1－下浮</w:t>
      </w:r>
      <w:r>
        <w:rPr>
          <w:spacing w:val="-2"/>
          <w:sz w:val="24"/>
          <w:szCs w:val="24"/>
          <w:u w:val="single" w:color="auto"/>
        </w:rPr>
        <w:t>率）</w:t>
      </w:r>
    </w:p>
    <w:p w14:paraId="3950C126">
      <w:pPr>
        <w:pStyle w:val="2"/>
        <w:spacing w:before="26"/>
        <w:ind w:left="33" w:firstLine="460"/>
        <w:rPr>
          <w:sz w:val="24"/>
          <w:szCs w:val="24"/>
        </w:rPr>
      </w:pPr>
      <w:r>
        <w:rPr>
          <w:spacing w:val="-3"/>
          <w:sz w:val="24"/>
          <w:szCs w:val="24"/>
          <w:u w:val="single" w:color="auto"/>
        </w:rPr>
        <w:t>如双方不能达成一致的，双方可提请工程所在地工程造价管理机构</w:t>
      </w:r>
      <w:r>
        <w:rPr>
          <w:spacing w:val="-4"/>
          <w:sz w:val="24"/>
          <w:szCs w:val="24"/>
          <w:u w:val="single" w:color="auto"/>
        </w:rPr>
        <w:t>进行咨询或按合</w:t>
      </w:r>
      <w:r>
        <w:rPr>
          <w:sz w:val="24"/>
          <w:szCs w:val="24"/>
        </w:rPr>
        <w:t xml:space="preserve"> </w:t>
      </w:r>
      <w:r>
        <w:rPr>
          <w:spacing w:val="-3"/>
          <w:sz w:val="24"/>
          <w:szCs w:val="24"/>
          <w:u w:val="single" w:color="auto"/>
        </w:rPr>
        <w:t>同约定的争议或纠纷解决程序办理</w:t>
      </w:r>
      <w:r>
        <w:rPr>
          <w:spacing w:val="-3"/>
          <w:sz w:val="24"/>
          <w:szCs w:val="24"/>
        </w:rPr>
        <w:t>。</w:t>
      </w:r>
    </w:p>
    <w:p w14:paraId="4B431EB2">
      <w:pPr>
        <w:pStyle w:val="2"/>
        <w:spacing w:before="1" w:line="217" w:lineRule="auto"/>
        <w:ind w:left="507"/>
        <w:rPr>
          <w:sz w:val="24"/>
          <w:szCs w:val="24"/>
        </w:rPr>
      </w:pPr>
      <w:r>
        <w:rPr>
          <w:spacing w:val="-2"/>
          <w:sz w:val="24"/>
          <w:szCs w:val="24"/>
        </w:rPr>
        <w:t>12.1.3</w:t>
      </w:r>
      <w:r>
        <w:rPr>
          <w:spacing w:val="-37"/>
          <w:sz w:val="24"/>
          <w:szCs w:val="24"/>
        </w:rPr>
        <w:t xml:space="preserve"> </w:t>
      </w:r>
      <w:r>
        <w:rPr>
          <w:spacing w:val="-2"/>
          <w:sz w:val="24"/>
          <w:szCs w:val="24"/>
        </w:rPr>
        <w:t>其他价格方式：</w:t>
      </w:r>
      <w:r>
        <w:rPr>
          <w:spacing w:val="-2"/>
          <w:sz w:val="24"/>
          <w:szCs w:val="24"/>
          <w:u w:val="single" w:color="auto"/>
        </w:rPr>
        <w:t xml:space="preserve">  /         </w:t>
      </w:r>
      <w:r>
        <w:rPr>
          <w:spacing w:val="-2"/>
          <w:sz w:val="24"/>
          <w:szCs w:val="24"/>
        </w:rPr>
        <w:t>。</w:t>
      </w:r>
    </w:p>
    <w:p w14:paraId="052A0D65">
      <w:pPr>
        <w:pStyle w:val="2"/>
        <w:spacing w:before="29" w:line="219" w:lineRule="auto"/>
        <w:ind w:left="507"/>
        <w:rPr>
          <w:sz w:val="24"/>
          <w:szCs w:val="24"/>
        </w:rPr>
      </w:pPr>
      <w:r>
        <w:rPr>
          <w:spacing w:val="-6"/>
          <w:sz w:val="24"/>
          <w:szCs w:val="24"/>
        </w:rPr>
        <w:t>12.2</w:t>
      </w:r>
      <w:r>
        <w:rPr>
          <w:spacing w:val="13"/>
          <w:sz w:val="24"/>
          <w:szCs w:val="24"/>
        </w:rPr>
        <w:t xml:space="preserve"> </w:t>
      </w:r>
      <w:r>
        <w:rPr>
          <w:spacing w:val="-6"/>
          <w:sz w:val="24"/>
          <w:szCs w:val="24"/>
        </w:rPr>
        <w:t>预付款</w:t>
      </w:r>
    </w:p>
    <w:p w14:paraId="18D6C171">
      <w:pPr>
        <w:pStyle w:val="2"/>
        <w:spacing w:before="147" w:line="219" w:lineRule="auto"/>
        <w:ind w:left="507"/>
        <w:rPr>
          <w:sz w:val="24"/>
          <w:szCs w:val="24"/>
        </w:rPr>
      </w:pPr>
      <w:r>
        <w:rPr>
          <w:spacing w:val="-3"/>
          <w:sz w:val="24"/>
          <w:szCs w:val="24"/>
        </w:rPr>
        <w:t>12.2.1 预付款的支付</w:t>
      </w:r>
    </w:p>
    <w:p w14:paraId="71A92F6D">
      <w:pPr>
        <w:pStyle w:val="2"/>
        <w:spacing w:before="28" w:line="219" w:lineRule="auto"/>
        <w:ind w:left="491"/>
        <w:rPr>
          <w:sz w:val="24"/>
          <w:szCs w:val="24"/>
        </w:rPr>
      </w:pPr>
      <w:r>
        <w:rPr>
          <w:spacing w:val="-1"/>
          <w:sz w:val="24"/>
          <w:szCs w:val="24"/>
        </w:rPr>
        <w:t>预付款支付比例或金额：</w:t>
      </w:r>
      <w:r>
        <w:rPr>
          <w:spacing w:val="-1"/>
          <w:sz w:val="24"/>
          <w:szCs w:val="24"/>
          <w:u w:val="single" w:color="auto"/>
        </w:rPr>
        <w:t xml:space="preserve">所有委托代建项目不设置预付款  </w:t>
      </w:r>
      <w:r>
        <w:rPr>
          <w:spacing w:val="-1"/>
          <w:sz w:val="24"/>
          <w:szCs w:val="24"/>
        </w:rPr>
        <w:t>。</w:t>
      </w:r>
    </w:p>
    <w:p w14:paraId="30B6B0DD">
      <w:pPr>
        <w:pStyle w:val="2"/>
        <w:spacing w:before="27" w:line="219" w:lineRule="auto"/>
        <w:ind w:left="491"/>
        <w:rPr>
          <w:sz w:val="24"/>
          <w:szCs w:val="24"/>
        </w:rPr>
      </w:pPr>
      <w:r>
        <w:rPr>
          <w:sz w:val="24"/>
          <w:szCs w:val="24"/>
        </w:rPr>
        <w:t>预付款支付期限：</w:t>
      </w:r>
      <w:r>
        <w:rPr>
          <w:sz w:val="24"/>
          <w:szCs w:val="24"/>
          <w:u w:val="single" w:color="auto"/>
        </w:rPr>
        <w:t xml:space="preserve">  /                  </w:t>
      </w:r>
      <w:r>
        <w:rPr>
          <w:spacing w:val="-1"/>
          <w:sz w:val="24"/>
          <w:szCs w:val="24"/>
          <w:u w:val="single" w:color="auto"/>
        </w:rPr>
        <w:t xml:space="preserve">            </w:t>
      </w:r>
      <w:r>
        <w:rPr>
          <w:spacing w:val="-1"/>
          <w:sz w:val="24"/>
          <w:szCs w:val="24"/>
        </w:rPr>
        <w:t>。</w:t>
      </w:r>
    </w:p>
    <w:p w14:paraId="2C345CCE">
      <w:pPr>
        <w:pStyle w:val="2"/>
        <w:spacing w:before="27" w:line="219" w:lineRule="auto"/>
        <w:ind w:left="491"/>
        <w:rPr>
          <w:sz w:val="24"/>
          <w:szCs w:val="24"/>
        </w:rPr>
      </w:pPr>
      <w:r>
        <w:rPr>
          <w:sz w:val="24"/>
          <w:szCs w:val="24"/>
        </w:rPr>
        <w:t>预付款扣回的方式：</w:t>
      </w:r>
      <w:r>
        <w:rPr>
          <w:sz w:val="24"/>
          <w:szCs w:val="24"/>
          <w:u w:val="single" w:color="auto"/>
        </w:rPr>
        <w:t xml:space="preserve">  /                </w:t>
      </w:r>
      <w:r>
        <w:rPr>
          <w:spacing w:val="-1"/>
          <w:sz w:val="24"/>
          <w:szCs w:val="24"/>
          <w:u w:val="single" w:color="auto"/>
        </w:rPr>
        <w:t xml:space="preserve">            </w:t>
      </w:r>
      <w:r>
        <w:rPr>
          <w:spacing w:val="-1"/>
          <w:sz w:val="24"/>
          <w:szCs w:val="24"/>
        </w:rPr>
        <w:t>。</w:t>
      </w:r>
    </w:p>
    <w:p w14:paraId="1AA49750">
      <w:pPr>
        <w:pStyle w:val="2"/>
        <w:spacing w:before="27" w:line="221" w:lineRule="auto"/>
        <w:ind w:left="507"/>
        <w:rPr>
          <w:sz w:val="24"/>
          <w:szCs w:val="24"/>
        </w:rPr>
      </w:pPr>
      <w:r>
        <w:rPr>
          <w:spacing w:val="-7"/>
          <w:sz w:val="24"/>
          <w:szCs w:val="24"/>
        </w:rPr>
        <w:t>12.3</w:t>
      </w:r>
      <w:r>
        <w:rPr>
          <w:spacing w:val="13"/>
          <w:sz w:val="24"/>
          <w:szCs w:val="24"/>
        </w:rPr>
        <w:t xml:space="preserve"> </w:t>
      </w:r>
      <w:r>
        <w:rPr>
          <w:spacing w:val="-7"/>
          <w:sz w:val="24"/>
          <w:szCs w:val="24"/>
        </w:rPr>
        <w:t>计量</w:t>
      </w:r>
    </w:p>
    <w:p w14:paraId="3075B856">
      <w:pPr>
        <w:pStyle w:val="2"/>
        <w:spacing w:before="145" w:line="220" w:lineRule="auto"/>
        <w:ind w:left="507"/>
        <w:rPr>
          <w:sz w:val="24"/>
          <w:szCs w:val="24"/>
        </w:rPr>
      </w:pPr>
      <w:r>
        <w:rPr>
          <w:spacing w:val="-3"/>
          <w:sz w:val="24"/>
          <w:szCs w:val="24"/>
        </w:rPr>
        <w:t>12.3.1 计量原则</w:t>
      </w:r>
    </w:p>
    <w:p w14:paraId="40D4859A">
      <w:pPr>
        <w:pStyle w:val="2"/>
        <w:spacing w:before="25" w:line="219" w:lineRule="auto"/>
        <w:ind w:left="492"/>
        <w:rPr>
          <w:sz w:val="24"/>
          <w:szCs w:val="24"/>
        </w:rPr>
      </w:pPr>
      <w:r>
        <w:rPr>
          <w:spacing w:val="-2"/>
          <w:sz w:val="24"/>
          <w:szCs w:val="24"/>
        </w:rPr>
        <w:t>工程量计算规则：</w:t>
      </w:r>
      <w:r>
        <w:rPr>
          <w:spacing w:val="38"/>
          <w:sz w:val="24"/>
          <w:szCs w:val="24"/>
          <w:u w:val="single" w:color="auto"/>
        </w:rPr>
        <w:t xml:space="preserve"> </w:t>
      </w:r>
      <w:r>
        <w:rPr>
          <w:spacing w:val="-2"/>
          <w:sz w:val="24"/>
          <w:szCs w:val="24"/>
          <w:u w:val="single" w:color="auto"/>
        </w:rPr>
        <w:t>以相关的国家标准、行业标准等为依据</w:t>
      </w:r>
      <w:r>
        <w:rPr>
          <w:spacing w:val="-2"/>
          <w:sz w:val="24"/>
          <w:szCs w:val="24"/>
        </w:rPr>
        <w:t>。</w:t>
      </w:r>
    </w:p>
    <w:p w14:paraId="770933E0">
      <w:pPr>
        <w:pStyle w:val="2"/>
        <w:spacing w:before="28" w:line="220" w:lineRule="auto"/>
        <w:ind w:left="507"/>
        <w:rPr>
          <w:sz w:val="24"/>
          <w:szCs w:val="24"/>
        </w:rPr>
      </w:pPr>
      <w:r>
        <w:rPr>
          <w:spacing w:val="-3"/>
          <w:sz w:val="24"/>
          <w:szCs w:val="24"/>
        </w:rPr>
        <w:t>12.3.2 计量周期</w:t>
      </w:r>
    </w:p>
    <w:p w14:paraId="3BAAB775">
      <w:pPr>
        <w:pStyle w:val="2"/>
        <w:spacing w:before="27" w:line="219" w:lineRule="auto"/>
        <w:ind w:left="493"/>
        <w:rPr>
          <w:sz w:val="24"/>
          <w:szCs w:val="24"/>
        </w:rPr>
      </w:pPr>
      <w:r>
        <w:rPr>
          <w:spacing w:val="-1"/>
          <w:sz w:val="24"/>
          <w:szCs w:val="24"/>
        </w:rPr>
        <w:t>关于计量周期的约定：</w:t>
      </w:r>
      <w:r>
        <w:rPr>
          <w:spacing w:val="-1"/>
          <w:sz w:val="24"/>
          <w:szCs w:val="24"/>
          <w:u w:val="single" w:color="auto"/>
        </w:rPr>
        <w:t xml:space="preserve">按通用合同条款执行 </w:t>
      </w:r>
      <w:r>
        <w:rPr>
          <w:spacing w:val="-1"/>
          <w:sz w:val="24"/>
          <w:szCs w:val="24"/>
        </w:rPr>
        <w:t>。</w:t>
      </w:r>
    </w:p>
    <w:p w14:paraId="31AB6633">
      <w:pPr>
        <w:pStyle w:val="2"/>
        <w:spacing w:before="26" w:line="218" w:lineRule="auto"/>
        <w:ind w:left="507"/>
        <w:rPr>
          <w:sz w:val="24"/>
          <w:szCs w:val="24"/>
        </w:rPr>
      </w:pPr>
      <w:r>
        <w:rPr>
          <w:spacing w:val="-2"/>
          <w:sz w:val="24"/>
          <w:szCs w:val="24"/>
        </w:rPr>
        <w:t>12.3.3 单价合同的计量</w:t>
      </w:r>
    </w:p>
    <w:p w14:paraId="13C4A605">
      <w:pPr>
        <w:pStyle w:val="2"/>
        <w:spacing w:before="29" w:line="218" w:lineRule="auto"/>
        <w:ind w:left="493"/>
        <w:rPr>
          <w:sz w:val="24"/>
          <w:szCs w:val="24"/>
        </w:rPr>
      </w:pPr>
      <w:r>
        <w:rPr>
          <w:spacing w:val="-1"/>
          <w:sz w:val="24"/>
          <w:szCs w:val="24"/>
        </w:rPr>
        <w:t>关于单价合同计量的约定：</w:t>
      </w:r>
      <w:r>
        <w:rPr>
          <w:spacing w:val="-1"/>
          <w:sz w:val="24"/>
          <w:szCs w:val="24"/>
          <w:u w:val="single" w:color="auto"/>
        </w:rPr>
        <w:t xml:space="preserve"> /  </w:t>
      </w:r>
      <w:r>
        <w:rPr>
          <w:spacing w:val="-1"/>
          <w:sz w:val="24"/>
          <w:szCs w:val="24"/>
        </w:rPr>
        <w:t>。</w:t>
      </w:r>
    </w:p>
    <w:p w14:paraId="0D6F1203">
      <w:pPr>
        <w:pStyle w:val="2"/>
        <w:spacing w:before="29" w:line="218" w:lineRule="auto"/>
        <w:ind w:left="507"/>
        <w:rPr>
          <w:sz w:val="24"/>
          <w:szCs w:val="24"/>
        </w:rPr>
      </w:pPr>
      <w:r>
        <w:rPr>
          <w:spacing w:val="-2"/>
          <w:sz w:val="24"/>
          <w:szCs w:val="24"/>
        </w:rPr>
        <w:t>12.3.4 总价合同的计量</w:t>
      </w:r>
    </w:p>
    <w:p w14:paraId="33E3EAB3">
      <w:pPr>
        <w:pStyle w:val="2"/>
        <w:spacing w:before="28" w:line="218" w:lineRule="auto"/>
        <w:ind w:left="493"/>
        <w:rPr>
          <w:sz w:val="24"/>
          <w:szCs w:val="24"/>
        </w:rPr>
      </w:pPr>
      <w:r>
        <w:rPr>
          <w:spacing w:val="-1"/>
          <w:sz w:val="24"/>
          <w:szCs w:val="24"/>
        </w:rPr>
        <w:t>关于总价合同计量的约定：</w:t>
      </w:r>
      <w:r>
        <w:rPr>
          <w:spacing w:val="-1"/>
          <w:sz w:val="24"/>
          <w:szCs w:val="24"/>
          <w:u w:val="single" w:color="auto"/>
        </w:rPr>
        <w:t xml:space="preserve">/ </w:t>
      </w:r>
      <w:r>
        <w:rPr>
          <w:spacing w:val="-1"/>
          <w:sz w:val="24"/>
          <w:szCs w:val="24"/>
        </w:rPr>
        <w:t>。</w:t>
      </w:r>
    </w:p>
    <w:p w14:paraId="5CE54EBC">
      <w:pPr>
        <w:pStyle w:val="2"/>
        <w:spacing w:before="29" w:line="230" w:lineRule="auto"/>
        <w:ind w:left="9" w:firstLine="497"/>
        <w:rPr>
          <w:sz w:val="24"/>
          <w:szCs w:val="24"/>
        </w:rPr>
      </w:pPr>
      <w:r>
        <w:rPr>
          <w:spacing w:val="-4"/>
          <w:sz w:val="24"/>
          <w:szCs w:val="24"/>
        </w:rPr>
        <w:t>12.3.5</w:t>
      </w:r>
      <w:r>
        <w:rPr>
          <w:spacing w:val="-45"/>
          <w:sz w:val="24"/>
          <w:szCs w:val="24"/>
        </w:rPr>
        <w:t xml:space="preserve"> </w:t>
      </w:r>
      <w:r>
        <w:rPr>
          <w:spacing w:val="-4"/>
          <w:sz w:val="24"/>
          <w:szCs w:val="24"/>
        </w:rPr>
        <w:t>总价合同采用支付分解表计量支付的，是否适用第</w:t>
      </w:r>
      <w:r>
        <w:rPr>
          <w:spacing w:val="-32"/>
          <w:sz w:val="24"/>
          <w:szCs w:val="24"/>
        </w:rPr>
        <w:t xml:space="preserve"> </w:t>
      </w:r>
      <w:r>
        <w:rPr>
          <w:spacing w:val="-4"/>
          <w:sz w:val="24"/>
          <w:szCs w:val="24"/>
        </w:rPr>
        <w:t>12.3.4 项〔总</w:t>
      </w:r>
      <w:r>
        <w:rPr>
          <w:spacing w:val="-5"/>
          <w:sz w:val="24"/>
          <w:szCs w:val="24"/>
        </w:rPr>
        <w:t>价合同的</w:t>
      </w:r>
      <w:r>
        <w:rPr>
          <w:sz w:val="24"/>
          <w:szCs w:val="24"/>
        </w:rPr>
        <w:t xml:space="preserve"> </w:t>
      </w:r>
      <w:r>
        <w:rPr>
          <w:spacing w:val="-1"/>
          <w:sz w:val="24"/>
          <w:szCs w:val="24"/>
        </w:rPr>
        <w:t>计量〕约定进行计量：</w:t>
      </w:r>
      <w:r>
        <w:rPr>
          <w:spacing w:val="-1"/>
          <w:sz w:val="24"/>
          <w:szCs w:val="24"/>
          <w:u w:val="single" w:color="auto"/>
        </w:rPr>
        <w:t xml:space="preserve">/   </w:t>
      </w:r>
      <w:r>
        <w:rPr>
          <w:spacing w:val="-1"/>
          <w:sz w:val="24"/>
          <w:szCs w:val="24"/>
        </w:rPr>
        <w:t>。</w:t>
      </w:r>
    </w:p>
    <w:p w14:paraId="3512DFC5">
      <w:pPr>
        <w:pStyle w:val="2"/>
        <w:spacing w:before="26" w:line="218" w:lineRule="auto"/>
        <w:ind w:left="507"/>
        <w:rPr>
          <w:sz w:val="24"/>
          <w:szCs w:val="24"/>
        </w:rPr>
      </w:pPr>
      <w:r>
        <w:rPr>
          <w:spacing w:val="-2"/>
          <w:sz w:val="24"/>
          <w:szCs w:val="24"/>
        </w:rPr>
        <w:t>12.3.6 其他价格形式合同的计量</w:t>
      </w:r>
    </w:p>
    <w:p w14:paraId="03FB386A">
      <w:pPr>
        <w:pStyle w:val="2"/>
        <w:spacing w:before="28" w:line="218" w:lineRule="auto"/>
        <w:ind w:left="490"/>
        <w:rPr>
          <w:sz w:val="24"/>
          <w:szCs w:val="24"/>
        </w:rPr>
      </w:pPr>
      <w:r>
        <w:rPr>
          <w:spacing w:val="-1"/>
          <w:sz w:val="24"/>
          <w:szCs w:val="24"/>
        </w:rPr>
        <w:t>其他价格形式的计量方式和程序：</w:t>
      </w:r>
      <w:r>
        <w:rPr>
          <w:spacing w:val="-1"/>
          <w:sz w:val="24"/>
          <w:szCs w:val="24"/>
          <w:u w:val="single" w:color="auto"/>
        </w:rPr>
        <w:t xml:space="preserve"> / </w:t>
      </w:r>
      <w:r>
        <w:rPr>
          <w:spacing w:val="-1"/>
          <w:sz w:val="24"/>
          <w:szCs w:val="24"/>
        </w:rPr>
        <w:t>。</w:t>
      </w:r>
    </w:p>
    <w:p w14:paraId="048002EE">
      <w:pPr>
        <w:pStyle w:val="2"/>
        <w:spacing w:before="30" w:line="219" w:lineRule="auto"/>
        <w:ind w:left="507"/>
        <w:rPr>
          <w:sz w:val="24"/>
          <w:szCs w:val="24"/>
        </w:rPr>
      </w:pPr>
      <w:r>
        <w:rPr>
          <w:spacing w:val="-3"/>
          <w:sz w:val="24"/>
          <w:szCs w:val="24"/>
        </w:rPr>
        <w:t>12.4 工程进度款支付</w:t>
      </w:r>
    </w:p>
    <w:p w14:paraId="2026B703">
      <w:pPr>
        <w:pStyle w:val="2"/>
        <w:spacing w:before="147" w:line="219" w:lineRule="auto"/>
        <w:ind w:left="507"/>
        <w:rPr>
          <w:sz w:val="24"/>
          <w:szCs w:val="24"/>
        </w:rPr>
      </w:pPr>
      <w:r>
        <w:rPr>
          <w:spacing w:val="-3"/>
          <w:sz w:val="24"/>
          <w:szCs w:val="24"/>
        </w:rPr>
        <w:t>12.4.1 付款周期</w:t>
      </w:r>
    </w:p>
    <w:p w14:paraId="0CEACF93">
      <w:pPr>
        <w:pStyle w:val="2"/>
        <w:spacing w:before="27" w:line="219" w:lineRule="auto"/>
        <w:ind w:left="493"/>
        <w:rPr>
          <w:sz w:val="24"/>
          <w:szCs w:val="24"/>
        </w:rPr>
      </w:pPr>
      <w:r>
        <w:rPr>
          <w:spacing w:val="-2"/>
          <w:sz w:val="24"/>
          <w:szCs w:val="24"/>
        </w:rPr>
        <w:t xml:space="preserve">关于付款周期的约定： </w:t>
      </w:r>
      <w:r>
        <w:rPr>
          <w:spacing w:val="-103"/>
          <w:sz w:val="24"/>
          <w:szCs w:val="24"/>
          <w:u w:val="single" w:color="auto"/>
        </w:rPr>
        <w:t xml:space="preserve"> </w:t>
      </w:r>
      <w:r>
        <w:rPr>
          <w:spacing w:val="-2"/>
          <w:sz w:val="24"/>
          <w:szCs w:val="24"/>
          <w:u w:val="single" w:color="auto"/>
        </w:rPr>
        <w:t xml:space="preserve">/   </w:t>
      </w:r>
      <w:r>
        <w:rPr>
          <w:spacing w:val="-2"/>
          <w:sz w:val="24"/>
          <w:szCs w:val="24"/>
        </w:rPr>
        <w:t>。</w:t>
      </w:r>
    </w:p>
    <w:p w14:paraId="0E394193">
      <w:pPr>
        <w:pStyle w:val="2"/>
        <w:spacing w:before="27" w:line="219" w:lineRule="auto"/>
        <w:ind w:left="507"/>
        <w:rPr>
          <w:sz w:val="24"/>
          <w:szCs w:val="24"/>
        </w:rPr>
      </w:pPr>
      <w:r>
        <w:rPr>
          <w:spacing w:val="-2"/>
          <w:sz w:val="24"/>
          <w:szCs w:val="24"/>
        </w:rPr>
        <w:t>12.4.2 进度付款申请单的编制:</w:t>
      </w:r>
      <w:r>
        <w:rPr>
          <w:spacing w:val="-2"/>
          <w:sz w:val="24"/>
          <w:szCs w:val="24"/>
          <w:u w:val="single" w:color="auto"/>
        </w:rPr>
        <w:t xml:space="preserve">   /</w:t>
      </w:r>
      <w:r>
        <w:rPr>
          <w:spacing w:val="5"/>
          <w:sz w:val="24"/>
          <w:szCs w:val="24"/>
          <w:u w:val="single" w:color="auto"/>
        </w:rPr>
        <w:t xml:space="preserve">   </w:t>
      </w:r>
    </w:p>
    <w:p w14:paraId="166DDC3B">
      <w:pPr>
        <w:pStyle w:val="2"/>
        <w:spacing w:before="28" w:line="219" w:lineRule="auto"/>
        <w:ind w:left="507"/>
        <w:rPr>
          <w:sz w:val="24"/>
          <w:szCs w:val="24"/>
        </w:rPr>
      </w:pPr>
      <w:r>
        <w:rPr>
          <w:spacing w:val="-2"/>
          <w:sz w:val="24"/>
          <w:szCs w:val="24"/>
        </w:rPr>
        <w:t>12.4.3 进度付款申请单的提交</w:t>
      </w:r>
    </w:p>
    <w:p w14:paraId="44ABC324">
      <w:pPr>
        <w:pStyle w:val="2"/>
        <w:spacing w:before="26" w:line="218" w:lineRule="auto"/>
        <w:ind w:left="501"/>
        <w:rPr>
          <w:sz w:val="24"/>
          <w:szCs w:val="24"/>
        </w:rPr>
      </w:pPr>
      <w:r>
        <w:rPr>
          <w:spacing w:val="-1"/>
          <w:sz w:val="24"/>
          <w:szCs w:val="24"/>
        </w:rPr>
        <w:t>（1）单价合同进度付款申请单提交的约定：</w:t>
      </w:r>
      <w:r>
        <w:rPr>
          <w:spacing w:val="-1"/>
          <w:sz w:val="24"/>
          <w:szCs w:val="24"/>
          <w:u w:val="single" w:color="auto"/>
        </w:rPr>
        <w:t xml:space="preserve">   /   </w:t>
      </w:r>
      <w:r>
        <w:rPr>
          <w:spacing w:val="-1"/>
          <w:sz w:val="24"/>
          <w:szCs w:val="24"/>
        </w:rPr>
        <w:t>。</w:t>
      </w:r>
    </w:p>
    <w:p w14:paraId="1BF4E8A0">
      <w:pPr>
        <w:pStyle w:val="8"/>
        <w:keepNext w:val="0"/>
        <w:keepLines w:val="0"/>
        <w:pageBreakBefore w:val="0"/>
        <w:framePr w:wrap="auto" w:vAnchor="margin" w:hAnchor="text" w:yAlign="inline"/>
        <w:widowControl w:val="0"/>
        <w:shd w:val="clear" w:color="auto" w:fill="auto"/>
        <w:kinsoku/>
        <w:wordWrap w:val="0"/>
        <w:overflowPunct/>
        <w:topLinePunct w:val="0"/>
        <w:autoSpaceDE/>
        <w:autoSpaceDN/>
        <w:bidi w:val="0"/>
        <w:adjustRightInd/>
        <w:snapToGrid/>
        <w:spacing w:line="420" w:lineRule="exact"/>
        <w:ind w:firstLine="540"/>
        <w:textAlignment w:val="auto"/>
        <w:rPr>
          <w:color w:val="FF0000"/>
        </w:rPr>
      </w:pPr>
      <w:r>
        <w:rPr>
          <w:spacing w:val="-1"/>
          <w:sz w:val="24"/>
          <w:szCs w:val="24"/>
        </w:rPr>
        <w:t>（2）总价合同进度付款申请单提交的约定：</w:t>
      </w:r>
      <w:r>
        <w:rPr>
          <w:color w:val="FF0000"/>
          <w:spacing w:val="-1"/>
          <w:sz w:val="24"/>
          <w:szCs w:val="24"/>
          <w:u w:val="single" w:color="auto"/>
        </w:rPr>
        <w:t>工程款支付：</w:t>
      </w:r>
      <w:r>
        <w:rPr>
          <w:rFonts w:hint="eastAsia" w:ascii="宋体" w:hAnsi="宋体" w:eastAsia="宋体" w:cs="宋体"/>
          <w:color w:val="FF0000"/>
          <w:sz w:val="24"/>
          <w:szCs w:val="24"/>
          <w:highlight w:val="none"/>
          <w:u w:val="single" w:color="auto"/>
          <w:rtl w:val="0"/>
          <w:lang w:val="en-US" w:eastAsia="zh-CN"/>
        </w:rPr>
        <w:t>工程竣工(交工、完工)验收合格并结算审核后，支付至工程结算审核总价的97%，余下的 3%作为质量保证金，质量保证金待工程保修期满2年后无息返还(工程保修期为: 从工程通过竣工(交工、完工)验收之日起计 24 个月)。</w:t>
      </w:r>
    </w:p>
    <w:p w14:paraId="7CC60E50">
      <w:pPr>
        <w:pStyle w:val="2"/>
        <w:spacing w:before="1" w:line="217" w:lineRule="auto"/>
        <w:ind w:firstLine="476" w:firstLineChars="200"/>
        <w:rPr>
          <w:sz w:val="24"/>
          <w:szCs w:val="24"/>
        </w:rPr>
      </w:pPr>
      <w:r>
        <w:rPr>
          <w:spacing w:val="-1"/>
          <w:sz w:val="24"/>
          <w:szCs w:val="24"/>
        </w:rPr>
        <w:t>（3）其他价格形式合同进度付款申请单提交的约定：</w:t>
      </w:r>
      <w:r>
        <w:rPr>
          <w:spacing w:val="-1"/>
          <w:sz w:val="24"/>
          <w:szCs w:val="24"/>
          <w:u w:val="single" w:color="auto"/>
        </w:rPr>
        <w:t>/</w:t>
      </w:r>
      <w:r>
        <w:rPr>
          <w:spacing w:val="-1"/>
          <w:sz w:val="24"/>
          <w:szCs w:val="24"/>
        </w:rPr>
        <w:t>。</w:t>
      </w:r>
    </w:p>
    <w:p w14:paraId="50CE82A7">
      <w:pPr>
        <w:pStyle w:val="2"/>
        <w:spacing w:before="29" w:line="219" w:lineRule="auto"/>
        <w:ind w:left="495"/>
        <w:rPr>
          <w:sz w:val="24"/>
          <w:szCs w:val="24"/>
        </w:rPr>
      </w:pPr>
      <w:r>
        <w:rPr>
          <w:spacing w:val="-2"/>
          <w:sz w:val="24"/>
          <w:szCs w:val="24"/>
        </w:rPr>
        <w:t>12.4.4 进度款审核和支付</w:t>
      </w:r>
    </w:p>
    <w:p w14:paraId="162F6B79">
      <w:pPr>
        <w:pStyle w:val="2"/>
        <w:spacing w:before="27" w:line="219" w:lineRule="auto"/>
        <w:ind w:left="489"/>
        <w:rPr>
          <w:sz w:val="24"/>
          <w:szCs w:val="24"/>
        </w:rPr>
      </w:pPr>
      <w:r>
        <w:rPr>
          <w:spacing w:val="-2"/>
          <w:sz w:val="24"/>
          <w:szCs w:val="24"/>
        </w:rPr>
        <w:t>（1）监理人审查并报送发包人的期限：</w:t>
      </w:r>
      <w:r>
        <w:rPr>
          <w:spacing w:val="-2"/>
          <w:sz w:val="24"/>
          <w:szCs w:val="24"/>
          <w:u w:val="single" w:color="auto"/>
        </w:rPr>
        <w:t>/</w:t>
      </w:r>
      <w:r>
        <w:rPr>
          <w:spacing w:val="-2"/>
          <w:sz w:val="24"/>
          <w:szCs w:val="24"/>
        </w:rPr>
        <w:t>。</w:t>
      </w:r>
    </w:p>
    <w:p w14:paraId="02FB41FE">
      <w:pPr>
        <w:pStyle w:val="2"/>
        <w:spacing w:before="26" w:line="219" w:lineRule="auto"/>
        <w:ind w:left="481"/>
        <w:rPr>
          <w:sz w:val="24"/>
          <w:szCs w:val="24"/>
        </w:rPr>
      </w:pPr>
      <w:r>
        <w:rPr>
          <w:spacing w:val="-1"/>
          <w:sz w:val="24"/>
          <w:szCs w:val="24"/>
        </w:rPr>
        <w:t>发包人完成审批并签发进度款支付证书的期限：</w:t>
      </w:r>
      <w:r>
        <w:rPr>
          <w:spacing w:val="-1"/>
          <w:sz w:val="24"/>
          <w:szCs w:val="24"/>
          <w:u w:val="single" w:color="auto"/>
        </w:rPr>
        <w:t xml:space="preserve">  / </w:t>
      </w:r>
      <w:r>
        <w:rPr>
          <w:spacing w:val="-1"/>
          <w:sz w:val="24"/>
          <w:szCs w:val="24"/>
        </w:rPr>
        <w:t>。</w:t>
      </w:r>
    </w:p>
    <w:p w14:paraId="0F3CC23B">
      <w:pPr>
        <w:pStyle w:val="2"/>
        <w:spacing w:before="28" w:line="219" w:lineRule="auto"/>
        <w:ind w:left="489"/>
        <w:rPr>
          <w:sz w:val="24"/>
          <w:szCs w:val="24"/>
        </w:rPr>
      </w:pPr>
      <w:r>
        <w:rPr>
          <w:spacing w:val="-1"/>
          <w:sz w:val="24"/>
          <w:szCs w:val="24"/>
        </w:rPr>
        <w:t>（2）发包人支付进度款的期限：</w:t>
      </w:r>
      <w:r>
        <w:rPr>
          <w:spacing w:val="-1"/>
          <w:sz w:val="24"/>
          <w:szCs w:val="24"/>
          <w:u w:val="single" w:color="auto"/>
        </w:rPr>
        <w:t xml:space="preserve">按通用条款执行 </w:t>
      </w:r>
      <w:r>
        <w:rPr>
          <w:spacing w:val="-1"/>
          <w:sz w:val="24"/>
          <w:szCs w:val="24"/>
        </w:rPr>
        <w:t>。</w:t>
      </w:r>
    </w:p>
    <w:p w14:paraId="7C90F386">
      <w:pPr>
        <w:pStyle w:val="2"/>
        <w:spacing w:before="27" w:line="219" w:lineRule="auto"/>
        <w:ind w:left="481"/>
        <w:rPr>
          <w:sz w:val="24"/>
          <w:szCs w:val="24"/>
        </w:rPr>
      </w:pPr>
      <w:r>
        <w:rPr>
          <w:spacing w:val="-1"/>
          <w:sz w:val="24"/>
          <w:szCs w:val="24"/>
        </w:rPr>
        <w:t>发包人逾期支付进度款的违约金的计算方式：</w:t>
      </w:r>
      <w:r>
        <w:rPr>
          <w:spacing w:val="-1"/>
          <w:sz w:val="24"/>
          <w:szCs w:val="24"/>
          <w:u w:val="single" w:color="auto"/>
        </w:rPr>
        <w:t xml:space="preserve"> /   </w:t>
      </w:r>
      <w:r>
        <w:rPr>
          <w:spacing w:val="-1"/>
          <w:sz w:val="24"/>
          <w:szCs w:val="24"/>
        </w:rPr>
        <w:t>。</w:t>
      </w:r>
    </w:p>
    <w:p w14:paraId="401D00CE">
      <w:pPr>
        <w:pStyle w:val="2"/>
        <w:spacing w:before="27" w:line="219" w:lineRule="auto"/>
        <w:ind w:left="495"/>
        <w:rPr>
          <w:sz w:val="24"/>
          <w:szCs w:val="24"/>
        </w:rPr>
      </w:pPr>
      <w:r>
        <w:rPr>
          <w:spacing w:val="-2"/>
          <w:sz w:val="24"/>
          <w:szCs w:val="24"/>
        </w:rPr>
        <w:t>12.4.6 支付分解表的编制</w:t>
      </w:r>
    </w:p>
    <w:p w14:paraId="78CFF2C0">
      <w:pPr>
        <w:pStyle w:val="2"/>
        <w:spacing w:before="27" w:line="218" w:lineRule="auto"/>
        <w:ind w:left="480"/>
        <w:rPr>
          <w:sz w:val="24"/>
          <w:szCs w:val="24"/>
        </w:rPr>
      </w:pPr>
      <w:r>
        <w:rPr>
          <w:spacing w:val="-1"/>
          <w:sz w:val="24"/>
          <w:szCs w:val="24"/>
        </w:rPr>
        <w:t>2.总价合同支付分解表的编制与审批：</w:t>
      </w:r>
      <w:r>
        <w:rPr>
          <w:spacing w:val="-1"/>
          <w:sz w:val="24"/>
          <w:szCs w:val="24"/>
          <w:u w:val="single" w:color="auto"/>
        </w:rPr>
        <w:t xml:space="preserve">/   </w:t>
      </w:r>
      <w:r>
        <w:rPr>
          <w:spacing w:val="-1"/>
          <w:sz w:val="24"/>
          <w:szCs w:val="24"/>
        </w:rPr>
        <w:t>。</w:t>
      </w:r>
    </w:p>
    <w:p w14:paraId="1DDB1166">
      <w:pPr>
        <w:pStyle w:val="2"/>
        <w:spacing w:before="28" w:line="218" w:lineRule="auto"/>
        <w:ind w:left="482"/>
        <w:rPr>
          <w:sz w:val="24"/>
          <w:szCs w:val="24"/>
        </w:rPr>
      </w:pPr>
      <w:r>
        <w:rPr>
          <w:spacing w:val="-1"/>
          <w:sz w:val="24"/>
          <w:szCs w:val="24"/>
        </w:rPr>
        <w:t>3.单价合同的总价项目支付分解表的编制与审批：</w:t>
      </w:r>
      <w:r>
        <w:rPr>
          <w:spacing w:val="-1"/>
          <w:sz w:val="24"/>
          <w:szCs w:val="24"/>
          <w:u w:val="single" w:color="auto"/>
        </w:rPr>
        <w:t xml:space="preserve">  /</w:t>
      </w:r>
      <w:r>
        <w:rPr>
          <w:spacing w:val="-1"/>
          <w:sz w:val="24"/>
          <w:szCs w:val="24"/>
        </w:rPr>
        <w:t>。</w:t>
      </w:r>
    </w:p>
    <w:p w14:paraId="25B71895">
      <w:pPr>
        <w:pStyle w:val="2"/>
        <w:spacing w:before="29" w:line="219" w:lineRule="auto"/>
        <w:ind w:left="495"/>
        <w:rPr>
          <w:sz w:val="24"/>
          <w:szCs w:val="24"/>
        </w:rPr>
      </w:pPr>
      <w:r>
        <w:rPr>
          <w:spacing w:val="-1"/>
          <w:sz w:val="24"/>
          <w:szCs w:val="24"/>
        </w:rPr>
        <w:t>12.6  人工费用拨付数额或比例：</w:t>
      </w:r>
      <w:r>
        <w:rPr>
          <w:spacing w:val="-1"/>
          <w:sz w:val="24"/>
          <w:szCs w:val="24"/>
          <w:u w:val="single" w:color="auto"/>
        </w:rPr>
        <w:t xml:space="preserve">                     </w:t>
      </w:r>
      <w:r>
        <w:rPr>
          <w:spacing w:val="-1"/>
          <w:sz w:val="24"/>
          <w:szCs w:val="24"/>
        </w:rPr>
        <w:t>。</w:t>
      </w:r>
    </w:p>
    <w:p w14:paraId="19F930D1">
      <w:pPr>
        <w:pStyle w:val="2"/>
        <w:spacing w:before="27"/>
        <w:ind w:firstLine="479"/>
        <w:jc w:val="both"/>
        <w:rPr>
          <w:sz w:val="24"/>
          <w:szCs w:val="24"/>
        </w:rPr>
      </w:pPr>
      <w:r>
        <w:rPr>
          <w:spacing w:val="-3"/>
          <w:sz w:val="24"/>
          <w:szCs w:val="24"/>
        </w:rPr>
        <w:t>本项目工程款由丙方拨付给甲方后（甲方应提供内部统一</w:t>
      </w:r>
      <w:r>
        <w:rPr>
          <w:spacing w:val="-4"/>
          <w:sz w:val="24"/>
          <w:szCs w:val="24"/>
        </w:rPr>
        <w:t>格式的收款收据给丙方</w:t>
      </w:r>
      <w:r>
        <w:rPr>
          <w:spacing w:val="-54"/>
          <w:w w:val="85"/>
          <w:sz w:val="24"/>
          <w:szCs w:val="24"/>
        </w:rPr>
        <w:t>），</w:t>
      </w:r>
      <w:r>
        <w:rPr>
          <w:spacing w:val="4"/>
          <w:sz w:val="24"/>
          <w:szCs w:val="24"/>
        </w:rPr>
        <w:t xml:space="preserve"> </w:t>
      </w:r>
      <w:r>
        <w:rPr>
          <w:spacing w:val="-3"/>
          <w:sz w:val="24"/>
          <w:szCs w:val="24"/>
        </w:rPr>
        <w:t>由甲方负责工程款的支付。乙方应在甲方每次付款前向丙方提供真实有效的增值税发票</w:t>
      </w:r>
      <w:r>
        <w:rPr>
          <w:sz w:val="24"/>
          <w:szCs w:val="24"/>
        </w:rPr>
        <w:t xml:space="preserve"> （税率：</w:t>
      </w:r>
      <w:r>
        <w:rPr>
          <w:sz w:val="24"/>
          <w:szCs w:val="24"/>
          <w:u w:val="single" w:color="auto"/>
        </w:rPr>
        <w:t xml:space="preserve">    </w:t>
      </w:r>
      <w:r>
        <w:rPr>
          <w:spacing w:val="-118"/>
          <w:sz w:val="24"/>
          <w:szCs w:val="24"/>
        </w:rPr>
        <w:t xml:space="preserve"> </w:t>
      </w:r>
      <w:r>
        <w:rPr>
          <w:sz w:val="24"/>
          <w:szCs w:val="24"/>
        </w:rPr>
        <w:t>%</w:t>
      </w:r>
      <w:r>
        <w:rPr>
          <w:spacing w:val="8"/>
          <w:sz w:val="24"/>
          <w:szCs w:val="24"/>
        </w:rPr>
        <w:t>），</w:t>
      </w:r>
      <w:r>
        <w:rPr>
          <w:sz w:val="24"/>
          <w:szCs w:val="24"/>
        </w:rPr>
        <w:t>并加盖发票专用章，任何经不合法方式</w:t>
      </w:r>
      <w:r>
        <w:rPr>
          <w:spacing w:val="-1"/>
          <w:sz w:val="24"/>
          <w:szCs w:val="24"/>
        </w:rPr>
        <w:t>获取发票造成的后果，一概</w:t>
      </w:r>
      <w:r>
        <w:rPr>
          <w:sz w:val="24"/>
          <w:szCs w:val="24"/>
        </w:rPr>
        <w:t xml:space="preserve"> </w:t>
      </w:r>
      <w:r>
        <w:rPr>
          <w:spacing w:val="-3"/>
          <w:sz w:val="24"/>
          <w:szCs w:val="24"/>
        </w:rPr>
        <w:t>由乙方自行承担。丙方发票信息：户名</w:t>
      </w:r>
      <w:r>
        <w:rPr>
          <w:spacing w:val="-23"/>
          <w:sz w:val="24"/>
          <w:szCs w:val="24"/>
        </w:rPr>
        <w:t>：</w:t>
      </w:r>
      <w:r>
        <w:rPr>
          <w:sz w:val="24"/>
          <w:szCs w:val="24"/>
          <w:u w:val="single" w:color="auto"/>
        </w:rPr>
        <w:t xml:space="preserve">      </w:t>
      </w:r>
      <w:r>
        <w:rPr>
          <w:spacing w:val="-85"/>
          <w:sz w:val="24"/>
          <w:szCs w:val="24"/>
        </w:rPr>
        <w:t xml:space="preserve"> </w:t>
      </w:r>
      <w:r>
        <w:rPr>
          <w:spacing w:val="-23"/>
          <w:sz w:val="24"/>
          <w:szCs w:val="24"/>
        </w:rPr>
        <w:t>；</w:t>
      </w:r>
      <w:r>
        <w:rPr>
          <w:spacing w:val="-3"/>
          <w:sz w:val="24"/>
          <w:szCs w:val="24"/>
        </w:rPr>
        <w:t>开户行</w:t>
      </w:r>
      <w:r>
        <w:rPr>
          <w:spacing w:val="-23"/>
          <w:sz w:val="24"/>
          <w:szCs w:val="24"/>
        </w:rPr>
        <w:t>：</w:t>
      </w:r>
      <w:r>
        <w:rPr>
          <w:sz w:val="24"/>
          <w:szCs w:val="24"/>
          <w:u w:val="single" w:color="auto"/>
        </w:rPr>
        <w:t xml:space="preserve">     </w:t>
      </w:r>
      <w:r>
        <w:rPr>
          <w:spacing w:val="-89"/>
          <w:sz w:val="24"/>
          <w:szCs w:val="24"/>
        </w:rPr>
        <w:t xml:space="preserve"> </w:t>
      </w:r>
      <w:r>
        <w:rPr>
          <w:spacing w:val="-23"/>
          <w:sz w:val="24"/>
          <w:szCs w:val="24"/>
        </w:rPr>
        <w:t>；</w:t>
      </w:r>
      <w:r>
        <w:rPr>
          <w:spacing w:val="-3"/>
          <w:sz w:val="24"/>
          <w:szCs w:val="24"/>
        </w:rPr>
        <w:t>账号</w:t>
      </w:r>
      <w:r>
        <w:rPr>
          <w:spacing w:val="-23"/>
          <w:sz w:val="24"/>
          <w:szCs w:val="24"/>
        </w:rPr>
        <w:t>：</w:t>
      </w:r>
      <w:r>
        <w:rPr>
          <w:sz w:val="24"/>
          <w:szCs w:val="24"/>
          <w:u w:val="single" w:color="auto"/>
        </w:rPr>
        <w:t xml:space="preserve">     </w:t>
      </w:r>
      <w:r>
        <w:rPr>
          <w:spacing w:val="-90"/>
          <w:sz w:val="24"/>
          <w:szCs w:val="24"/>
        </w:rPr>
        <w:t xml:space="preserve"> </w:t>
      </w:r>
      <w:r>
        <w:rPr>
          <w:spacing w:val="-23"/>
          <w:sz w:val="24"/>
          <w:szCs w:val="24"/>
        </w:rPr>
        <w:t>；</w:t>
      </w:r>
      <w:r>
        <w:rPr>
          <w:spacing w:val="-3"/>
          <w:sz w:val="24"/>
          <w:szCs w:val="24"/>
        </w:rPr>
        <w:t>税务</w:t>
      </w:r>
      <w:r>
        <w:rPr>
          <w:sz w:val="24"/>
          <w:szCs w:val="24"/>
        </w:rPr>
        <w:t xml:space="preserve"> </w:t>
      </w:r>
      <w:r>
        <w:rPr>
          <w:spacing w:val="-2"/>
          <w:sz w:val="24"/>
          <w:szCs w:val="24"/>
        </w:rPr>
        <w:t>识别号</w:t>
      </w:r>
      <w:r>
        <w:rPr>
          <w:spacing w:val="-9"/>
          <w:sz w:val="24"/>
          <w:szCs w:val="24"/>
        </w:rPr>
        <w:t>：</w:t>
      </w:r>
      <w:r>
        <w:rPr>
          <w:sz w:val="24"/>
          <w:szCs w:val="24"/>
          <w:u w:val="single" w:color="auto"/>
        </w:rPr>
        <w:t xml:space="preserve">   </w:t>
      </w:r>
      <w:r>
        <w:rPr>
          <w:spacing w:val="-89"/>
          <w:sz w:val="24"/>
          <w:szCs w:val="24"/>
        </w:rPr>
        <w:t xml:space="preserve"> </w:t>
      </w:r>
      <w:r>
        <w:rPr>
          <w:spacing w:val="-9"/>
          <w:sz w:val="24"/>
          <w:szCs w:val="24"/>
        </w:rPr>
        <w:t>；</w:t>
      </w:r>
      <w:r>
        <w:rPr>
          <w:spacing w:val="-2"/>
          <w:sz w:val="24"/>
          <w:szCs w:val="24"/>
        </w:rPr>
        <w:t>单位地址</w:t>
      </w:r>
      <w:r>
        <w:rPr>
          <w:spacing w:val="-9"/>
          <w:sz w:val="24"/>
          <w:szCs w:val="24"/>
        </w:rPr>
        <w:t>：</w:t>
      </w:r>
      <w:r>
        <w:rPr>
          <w:sz w:val="24"/>
          <w:szCs w:val="24"/>
          <w:u w:val="single" w:color="auto"/>
        </w:rPr>
        <w:t xml:space="preserve">   </w:t>
      </w:r>
      <w:r>
        <w:rPr>
          <w:spacing w:val="-90"/>
          <w:sz w:val="24"/>
          <w:szCs w:val="24"/>
        </w:rPr>
        <w:t xml:space="preserve"> </w:t>
      </w:r>
      <w:r>
        <w:rPr>
          <w:spacing w:val="-9"/>
          <w:sz w:val="24"/>
          <w:szCs w:val="24"/>
        </w:rPr>
        <w:t>；</w:t>
      </w:r>
      <w:r>
        <w:rPr>
          <w:spacing w:val="-2"/>
          <w:sz w:val="24"/>
          <w:szCs w:val="24"/>
        </w:rPr>
        <w:t>办公电话：</w:t>
      </w:r>
      <w:r>
        <w:rPr>
          <w:spacing w:val="-2"/>
          <w:sz w:val="24"/>
          <w:szCs w:val="24"/>
          <w:u w:val="single" w:color="auto"/>
        </w:rPr>
        <w:t xml:space="preserve">      </w:t>
      </w:r>
      <w:r>
        <w:rPr>
          <w:spacing w:val="-2"/>
          <w:sz w:val="24"/>
          <w:szCs w:val="24"/>
        </w:rPr>
        <w:t>。</w:t>
      </w:r>
    </w:p>
    <w:p w14:paraId="1AC0CB6C">
      <w:pPr>
        <w:pStyle w:val="2"/>
        <w:spacing w:before="1" w:line="219" w:lineRule="auto"/>
        <w:ind w:left="495"/>
        <w:outlineLvl w:val="2"/>
        <w:rPr>
          <w:sz w:val="24"/>
          <w:szCs w:val="24"/>
        </w:rPr>
      </w:pPr>
      <w:r>
        <w:rPr>
          <w:b/>
          <w:bCs/>
          <w:spacing w:val="-5"/>
          <w:sz w:val="24"/>
          <w:szCs w:val="24"/>
        </w:rPr>
        <w:t>13.</w:t>
      </w:r>
      <w:r>
        <w:rPr>
          <w:spacing w:val="-5"/>
          <w:sz w:val="24"/>
          <w:szCs w:val="24"/>
        </w:rPr>
        <w:t xml:space="preserve"> </w:t>
      </w:r>
      <w:r>
        <w:rPr>
          <w:b/>
          <w:bCs/>
          <w:spacing w:val="-5"/>
          <w:sz w:val="24"/>
          <w:szCs w:val="24"/>
        </w:rPr>
        <w:t>验收和工程试车</w:t>
      </w:r>
    </w:p>
    <w:p w14:paraId="11BF6138">
      <w:pPr>
        <w:pStyle w:val="2"/>
        <w:spacing w:before="27" w:line="219" w:lineRule="auto"/>
        <w:ind w:left="495"/>
        <w:rPr>
          <w:sz w:val="24"/>
          <w:szCs w:val="24"/>
        </w:rPr>
      </w:pPr>
      <w:r>
        <w:rPr>
          <w:spacing w:val="-3"/>
          <w:sz w:val="24"/>
          <w:szCs w:val="24"/>
        </w:rPr>
        <w:t>13.1 分部分项工程验收</w:t>
      </w:r>
    </w:p>
    <w:p w14:paraId="5A35606E">
      <w:pPr>
        <w:pStyle w:val="2"/>
        <w:spacing w:before="146" w:line="219" w:lineRule="auto"/>
        <w:ind w:left="495"/>
        <w:rPr>
          <w:sz w:val="24"/>
          <w:szCs w:val="24"/>
        </w:rPr>
      </w:pPr>
      <w:r>
        <w:rPr>
          <w:spacing w:val="-1"/>
          <w:sz w:val="24"/>
          <w:szCs w:val="24"/>
        </w:rPr>
        <w:t>13.1.2</w:t>
      </w:r>
      <w:r>
        <w:rPr>
          <w:spacing w:val="-50"/>
          <w:sz w:val="24"/>
          <w:szCs w:val="24"/>
        </w:rPr>
        <w:t xml:space="preserve"> </w:t>
      </w:r>
      <w:r>
        <w:rPr>
          <w:spacing w:val="-1"/>
          <w:sz w:val="24"/>
          <w:szCs w:val="24"/>
        </w:rPr>
        <w:t>监理人不能按时进行验收时，应提前</w:t>
      </w:r>
      <w:r>
        <w:rPr>
          <w:spacing w:val="-1"/>
          <w:sz w:val="24"/>
          <w:szCs w:val="24"/>
          <w:u w:val="single" w:color="auto"/>
        </w:rPr>
        <w:t xml:space="preserve"> </w:t>
      </w:r>
      <w:r>
        <w:rPr>
          <w:spacing w:val="-2"/>
          <w:sz w:val="24"/>
          <w:szCs w:val="24"/>
          <w:u w:val="single" w:color="auto"/>
        </w:rPr>
        <w:t xml:space="preserve"> 24  </w:t>
      </w:r>
      <w:r>
        <w:rPr>
          <w:spacing w:val="-104"/>
          <w:sz w:val="24"/>
          <w:szCs w:val="24"/>
        </w:rPr>
        <w:t xml:space="preserve"> </w:t>
      </w:r>
      <w:r>
        <w:rPr>
          <w:spacing w:val="-2"/>
          <w:sz w:val="24"/>
          <w:szCs w:val="24"/>
        </w:rPr>
        <w:t>小时提交书面延期要求。</w:t>
      </w:r>
    </w:p>
    <w:p w14:paraId="1FB87DD1">
      <w:pPr>
        <w:pStyle w:val="2"/>
        <w:spacing w:before="29" w:line="219" w:lineRule="auto"/>
        <w:ind w:left="481"/>
        <w:rPr>
          <w:sz w:val="24"/>
          <w:szCs w:val="24"/>
        </w:rPr>
      </w:pPr>
      <w:r>
        <w:rPr>
          <w:spacing w:val="-1"/>
          <w:sz w:val="24"/>
          <w:szCs w:val="24"/>
        </w:rPr>
        <w:t>关于延期最长不得超过：</w:t>
      </w:r>
      <w:r>
        <w:rPr>
          <w:spacing w:val="-1"/>
          <w:sz w:val="24"/>
          <w:szCs w:val="24"/>
          <w:u w:val="single" w:color="auto"/>
        </w:rPr>
        <w:t xml:space="preserve"> 48 </w:t>
      </w:r>
      <w:r>
        <w:rPr>
          <w:spacing w:val="-1"/>
          <w:sz w:val="24"/>
          <w:szCs w:val="24"/>
        </w:rPr>
        <w:t>小时。</w:t>
      </w:r>
    </w:p>
    <w:p w14:paraId="5A86C363">
      <w:pPr>
        <w:pStyle w:val="2"/>
        <w:spacing w:before="27" w:line="219" w:lineRule="auto"/>
        <w:ind w:left="495"/>
        <w:rPr>
          <w:sz w:val="24"/>
          <w:szCs w:val="24"/>
        </w:rPr>
      </w:pPr>
      <w:r>
        <w:rPr>
          <w:spacing w:val="-4"/>
          <w:sz w:val="24"/>
          <w:szCs w:val="24"/>
        </w:rPr>
        <w:t>13.2 竣工验收</w:t>
      </w:r>
    </w:p>
    <w:p w14:paraId="2DD694F0">
      <w:pPr>
        <w:pStyle w:val="2"/>
        <w:spacing w:before="147" w:line="219" w:lineRule="auto"/>
        <w:ind w:left="495"/>
        <w:rPr>
          <w:sz w:val="24"/>
          <w:szCs w:val="24"/>
        </w:rPr>
      </w:pPr>
      <w:r>
        <w:rPr>
          <w:spacing w:val="-4"/>
          <w:sz w:val="24"/>
          <w:szCs w:val="24"/>
        </w:rPr>
        <w:t>13.2.2</w:t>
      </w:r>
      <w:r>
        <w:rPr>
          <w:spacing w:val="-41"/>
          <w:sz w:val="24"/>
          <w:szCs w:val="24"/>
        </w:rPr>
        <w:t xml:space="preserve"> </w:t>
      </w:r>
      <w:r>
        <w:rPr>
          <w:spacing w:val="-4"/>
          <w:sz w:val="24"/>
          <w:szCs w:val="24"/>
        </w:rPr>
        <w:t>竣工验收程序</w:t>
      </w:r>
    </w:p>
    <w:p w14:paraId="3E670DEB">
      <w:pPr>
        <w:pStyle w:val="2"/>
        <w:spacing w:before="27" w:line="219" w:lineRule="auto"/>
        <w:ind w:left="481"/>
        <w:rPr>
          <w:sz w:val="24"/>
          <w:szCs w:val="24"/>
        </w:rPr>
      </w:pPr>
      <w:r>
        <w:rPr>
          <w:spacing w:val="-1"/>
          <w:sz w:val="24"/>
          <w:szCs w:val="24"/>
        </w:rPr>
        <w:t>关于竣工验收程序的约定：</w:t>
      </w:r>
      <w:r>
        <w:rPr>
          <w:spacing w:val="-1"/>
          <w:sz w:val="24"/>
          <w:szCs w:val="24"/>
          <w:u w:val="single" w:color="auto"/>
        </w:rPr>
        <w:t xml:space="preserve">   /   </w:t>
      </w:r>
      <w:r>
        <w:rPr>
          <w:spacing w:val="-1"/>
          <w:sz w:val="24"/>
          <w:szCs w:val="24"/>
        </w:rPr>
        <w:t>。</w:t>
      </w:r>
    </w:p>
    <w:p w14:paraId="3C9C5F25">
      <w:pPr>
        <w:pStyle w:val="2"/>
        <w:spacing w:before="27" w:line="219" w:lineRule="auto"/>
        <w:ind w:left="481"/>
        <w:rPr>
          <w:sz w:val="24"/>
          <w:szCs w:val="24"/>
        </w:rPr>
      </w:pPr>
      <w:r>
        <w:rPr>
          <w:sz w:val="24"/>
          <w:szCs w:val="24"/>
        </w:rPr>
        <w:t>发包人不按照本项约定组织竣工验收、颁发工程</w:t>
      </w:r>
      <w:r>
        <w:rPr>
          <w:spacing w:val="-1"/>
          <w:sz w:val="24"/>
          <w:szCs w:val="24"/>
        </w:rPr>
        <w:t>接收证书的违约金的计算方法</w:t>
      </w:r>
      <w:r>
        <w:rPr>
          <w:spacing w:val="-1"/>
          <w:sz w:val="24"/>
          <w:szCs w:val="24"/>
          <w:u w:val="single" w:color="auto"/>
        </w:rPr>
        <w:t>/</w:t>
      </w:r>
      <w:r>
        <w:rPr>
          <w:spacing w:val="-1"/>
          <w:sz w:val="24"/>
          <w:szCs w:val="24"/>
        </w:rPr>
        <w:t>。</w:t>
      </w:r>
    </w:p>
    <w:p w14:paraId="6D3F99F4">
      <w:pPr>
        <w:pStyle w:val="2"/>
        <w:spacing w:before="28" w:line="219" w:lineRule="auto"/>
        <w:ind w:left="495"/>
        <w:rPr>
          <w:sz w:val="24"/>
          <w:szCs w:val="24"/>
        </w:rPr>
      </w:pPr>
      <w:r>
        <w:rPr>
          <w:spacing w:val="-3"/>
          <w:sz w:val="24"/>
          <w:szCs w:val="24"/>
        </w:rPr>
        <w:t>13.2.5</w:t>
      </w:r>
      <w:r>
        <w:rPr>
          <w:spacing w:val="-35"/>
          <w:sz w:val="24"/>
          <w:szCs w:val="24"/>
        </w:rPr>
        <w:t xml:space="preserve"> </w:t>
      </w:r>
      <w:r>
        <w:rPr>
          <w:spacing w:val="-3"/>
          <w:sz w:val="24"/>
          <w:szCs w:val="24"/>
        </w:rPr>
        <w:t>移交、接收全部与部分工程</w:t>
      </w:r>
    </w:p>
    <w:p w14:paraId="67EAD22F">
      <w:pPr>
        <w:pStyle w:val="2"/>
        <w:spacing w:before="27" w:line="219" w:lineRule="auto"/>
        <w:ind w:left="478"/>
        <w:rPr>
          <w:sz w:val="24"/>
          <w:szCs w:val="24"/>
        </w:rPr>
      </w:pPr>
      <w:r>
        <w:rPr>
          <w:spacing w:val="-1"/>
          <w:sz w:val="24"/>
          <w:szCs w:val="24"/>
        </w:rPr>
        <w:t>承包人向发包人移交工程的期限：</w:t>
      </w:r>
      <w:r>
        <w:rPr>
          <w:spacing w:val="-1"/>
          <w:sz w:val="24"/>
          <w:szCs w:val="24"/>
          <w:u w:val="single" w:color="auto"/>
        </w:rPr>
        <w:t xml:space="preserve">   /   </w:t>
      </w:r>
      <w:r>
        <w:rPr>
          <w:spacing w:val="-1"/>
          <w:sz w:val="24"/>
          <w:szCs w:val="24"/>
        </w:rPr>
        <w:t>。</w:t>
      </w:r>
    </w:p>
    <w:p w14:paraId="21D14F85">
      <w:pPr>
        <w:pStyle w:val="2"/>
        <w:spacing w:before="27" w:line="219" w:lineRule="auto"/>
        <w:ind w:left="481"/>
        <w:rPr>
          <w:sz w:val="24"/>
          <w:szCs w:val="24"/>
        </w:rPr>
      </w:pPr>
      <w:r>
        <w:rPr>
          <w:sz w:val="24"/>
          <w:szCs w:val="24"/>
        </w:rPr>
        <w:t>发包人未按本合同约定接收全部或部分工程的，违</w:t>
      </w:r>
      <w:r>
        <w:rPr>
          <w:spacing w:val="-1"/>
          <w:sz w:val="24"/>
          <w:szCs w:val="24"/>
        </w:rPr>
        <w:t xml:space="preserve">约金的计算方法为： </w:t>
      </w:r>
      <w:r>
        <w:rPr>
          <w:spacing w:val="-1"/>
          <w:sz w:val="24"/>
          <w:szCs w:val="24"/>
          <w:u w:val="single" w:color="auto"/>
        </w:rPr>
        <w:t xml:space="preserve">  / </w:t>
      </w:r>
      <w:r>
        <w:rPr>
          <w:spacing w:val="-1"/>
          <w:sz w:val="24"/>
          <w:szCs w:val="24"/>
        </w:rPr>
        <w:t>。</w:t>
      </w:r>
    </w:p>
    <w:p w14:paraId="30A229C2">
      <w:pPr>
        <w:pStyle w:val="2"/>
        <w:spacing w:before="28" w:line="219" w:lineRule="auto"/>
        <w:ind w:left="478"/>
        <w:rPr>
          <w:sz w:val="24"/>
          <w:szCs w:val="24"/>
        </w:rPr>
      </w:pPr>
      <w:r>
        <w:rPr>
          <w:spacing w:val="-1"/>
          <w:sz w:val="24"/>
          <w:szCs w:val="24"/>
        </w:rPr>
        <w:t>承包人未按时移交工程的，违约金的计算方法为：</w:t>
      </w:r>
      <w:r>
        <w:rPr>
          <w:spacing w:val="-1"/>
          <w:sz w:val="24"/>
          <w:szCs w:val="24"/>
          <w:u w:val="single" w:color="auto"/>
        </w:rPr>
        <w:t xml:space="preserve"> / </w:t>
      </w:r>
      <w:r>
        <w:rPr>
          <w:spacing w:val="-1"/>
          <w:sz w:val="24"/>
          <w:szCs w:val="24"/>
        </w:rPr>
        <w:t>。</w:t>
      </w:r>
    </w:p>
    <w:p w14:paraId="024BEF85">
      <w:pPr>
        <w:pStyle w:val="2"/>
        <w:spacing w:before="27" w:line="219" w:lineRule="auto"/>
        <w:ind w:left="495"/>
        <w:rPr>
          <w:sz w:val="24"/>
          <w:szCs w:val="24"/>
        </w:rPr>
      </w:pPr>
      <w:r>
        <w:rPr>
          <w:spacing w:val="-5"/>
          <w:sz w:val="24"/>
          <w:szCs w:val="24"/>
        </w:rPr>
        <w:t>13.3</w:t>
      </w:r>
      <w:r>
        <w:rPr>
          <w:spacing w:val="12"/>
          <w:sz w:val="24"/>
          <w:szCs w:val="24"/>
        </w:rPr>
        <w:t xml:space="preserve"> </w:t>
      </w:r>
      <w:r>
        <w:rPr>
          <w:spacing w:val="-5"/>
          <w:sz w:val="24"/>
          <w:szCs w:val="24"/>
        </w:rPr>
        <w:t>工程试车</w:t>
      </w:r>
    </w:p>
    <w:p w14:paraId="2CE5082C">
      <w:pPr>
        <w:pStyle w:val="2"/>
        <w:spacing w:before="148" w:line="219" w:lineRule="auto"/>
        <w:ind w:left="495"/>
        <w:rPr>
          <w:sz w:val="24"/>
          <w:szCs w:val="24"/>
        </w:rPr>
      </w:pPr>
      <w:r>
        <w:rPr>
          <w:spacing w:val="-3"/>
          <w:sz w:val="24"/>
          <w:szCs w:val="24"/>
        </w:rPr>
        <w:t>13.3.1 试车程序</w:t>
      </w:r>
    </w:p>
    <w:p w14:paraId="248BC786">
      <w:pPr>
        <w:pStyle w:val="2"/>
        <w:spacing w:before="27" w:line="219" w:lineRule="auto"/>
        <w:ind w:left="480"/>
        <w:rPr>
          <w:sz w:val="24"/>
          <w:szCs w:val="24"/>
        </w:rPr>
      </w:pPr>
      <w:r>
        <w:rPr>
          <w:spacing w:val="-1"/>
          <w:sz w:val="24"/>
          <w:szCs w:val="24"/>
        </w:rPr>
        <w:t>工程试车内容：</w:t>
      </w:r>
      <w:r>
        <w:rPr>
          <w:spacing w:val="-1"/>
          <w:sz w:val="24"/>
          <w:szCs w:val="24"/>
          <w:u w:val="single" w:color="auto"/>
        </w:rPr>
        <w:t xml:space="preserve">  /        </w:t>
      </w:r>
      <w:r>
        <w:rPr>
          <w:spacing w:val="-1"/>
          <w:sz w:val="24"/>
          <w:szCs w:val="24"/>
        </w:rPr>
        <w:t>。</w:t>
      </w:r>
    </w:p>
    <w:p w14:paraId="33CA1C3F">
      <w:pPr>
        <w:pStyle w:val="2"/>
        <w:spacing w:before="26" w:line="219" w:lineRule="auto"/>
        <w:ind w:left="489"/>
        <w:rPr>
          <w:sz w:val="24"/>
          <w:szCs w:val="24"/>
        </w:rPr>
      </w:pPr>
      <w:r>
        <w:rPr>
          <w:spacing w:val="-2"/>
          <w:sz w:val="24"/>
          <w:szCs w:val="24"/>
        </w:rPr>
        <w:t xml:space="preserve">（1）单机无负荷试车费用由 </w:t>
      </w:r>
      <w:r>
        <w:rPr>
          <w:spacing w:val="-2"/>
          <w:sz w:val="24"/>
          <w:szCs w:val="24"/>
          <w:u w:val="single" w:color="auto"/>
        </w:rPr>
        <w:t xml:space="preserve">  /    </w:t>
      </w:r>
      <w:r>
        <w:rPr>
          <w:spacing w:val="-94"/>
          <w:sz w:val="24"/>
          <w:szCs w:val="24"/>
        </w:rPr>
        <w:t xml:space="preserve"> </w:t>
      </w:r>
      <w:r>
        <w:rPr>
          <w:spacing w:val="-2"/>
          <w:sz w:val="24"/>
          <w:szCs w:val="24"/>
        </w:rPr>
        <w:t>承担；</w:t>
      </w:r>
    </w:p>
    <w:p w14:paraId="5257BE6F">
      <w:pPr>
        <w:pStyle w:val="2"/>
        <w:spacing w:before="28" w:line="219" w:lineRule="auto"/>
        <w:ind w:left="489"/>
        <w:rPr>
          <w:sz w:val="24"/>
          <w:szCs w:val="24"/>
        </w:rPr>
      </w:pPr>
      <w:r>
        <w:rPr>
          <w:spacing w:val="-2"/>
          <w:sz w:val="24"/>
          <w:szCs w:val="24"/>
        </w:rPr>
        <w:t>（2）无负荷联动试车费用由</w:t>
      </w:r>
      <w:r>
        <w:rPr>
          <w:spacing w:val="-2"/>
          <w:sz w:val="24"/>
          <w:szCs w:val="24"/>
          <w:u w:val="single" w:color="auto"/>
        </w:rPr>
        <w:t xml:space="preserve">  /   </w:t>
      </w:r>
      <w:r>
        <w:rPr>
          <w:spacing w:val="-98"/>
          <w:sz w:val="24"/>
          <w:szCs w:val="24"/>
        </w:rPr>
        <w:t xml:space="preserve"> </w:t>
      </w:r>
      <w:r>
        <w:rPr>
          <w:spacing w:val="-2"/>
          <w:sz w:val="24"/>
          <w:szCs w:val="24"/>
        </w:rPr>
        <w:t>承担。</w:t>
      </w:r>
    </w:p>
    <w:p w14:paraId="1ED536A0">
      <w:pPr>
        <w:pStyle w:val="2"/>
        <w:spacing w:before="28" w:line="219" w:lineRule="auto"/>
        <w:ind w:left="495"/>
        <w:rPr>
          <w:sz w:val="24"/>
          <w:szCs w:val="24"/>
        </w:rPr>
      </w:pPr>
      <w:r>
        <w:rPr>
          <w:spacing w:val="-3"/>
          <w:sz w:val="24"/>
          <w:szCs w:val="24"/>
        </w:rPr>
        <w:t>13.3.3 投料试车</w:t>
      </w:r>
    </w:p>
    <w:p w14:paraId="78310D33">
      <w:pPr>
        <w:pStyle w:val="2"/>
        <w:spacing w:before="27" w:line="219" w:lineRule="auto"/>
        <w:ind w:left="481"/>
        <w:rPr>
          <w:sz w:val="24"/>
          <w:szCs w:val="24"/>
        </w:rPr>
      </w:pPr>
      <w:r>
        <w:rPr>
          <w:spacing w:val="-1"/>
          <w:sz w:val="24"/>
          <w:szCs w:val="24"/>
        </w:rPr>
        <w:t>关于投料试车相关事项的约定：</w:t>
      </w:r>
      <w:r>
        <w:rPr>
          <w:spacing w:val="-1"/>
          <w:sz w:val="24"/>
          <w:szCs w:val="24"/>
          <w:u w:val="single" w:color="auto"/>
        </w:rPr>
        <w:t xml:space="preserve">    /     </w:t>
      </w:r>
      <w:r>
        <w:rPr>
          <w:spacing w:val="-1"/>
          <w:sz w:val="24"/>
          <w:szCs w:val="24"/>
        </w:rPr>
        <w:t>。</w:t>
      </w:r>
    </w:p>
    <w:p w14:paraId="5EF9B6D4">
      <w:pPr>
        <w:pStyle w:val="2"/>
        <w:spacing w:before="27" w:line="219" w:lineRule="auto"/>
        <w:ind w:left="495"/>
        <w:rPr>
          <w:sz w:val="24"/>
          <w:szCs w:val="24"/>
        </w:rPr>
      </w:pPr>
      <w:r>
        <w:rPr>
          <w:spacing w:val="-4"/>
          <w:sz w:val="24"/>
          <w:szCs w:val="24"/>
        </w:rPr>
        <w:t>13.6 竣工退场</w:t>
      </w:r>
    </w:p>
    <w:p w14:paraId="17D21A44">
      <w:pPr>
        <w:pStyle w:val="2"/>
        <w:spacing w:before="148" w:line="219" w:lineRule="auto"/>
        <w:ind w:left="495"/>
        <w:rPr>
          <w:sz w:val="24"/>
          <w:szCs w:val="24"/>
        </w:rPr>
      </w:pPr>
      <w:r>
        <w:rPr>
          <w:spacing w:val="-3"/>
          <w:sz w:val="24"/>
          <w:szCs w:val="24"/>
        </w:rPr>
        <w:t>13.6.1 竣工退场</w:t>
      </w:r>
    </w:p>
    <w:p w14:paraId="7C9FD991">
      <w:pPr>
        <w:pStyle w:val="2"/>
        <w:spacing w:before="27" w:line="219" w:lineRule="auto"/>
        <w:ind w:left="478"/>
        <w:rPr>
          <w:sz w:val="24"/>
          <w:szCs w:val="24"/>
        </w:rPr>
      </w:pPr>
      <w:r>
        <w:rPr>
          <w:spacing w:val="-1"/>
          <w:sz w:val="24"/>
          <w:szCs w:val="24"/>
        </w:rPr>
        <w:t>承包人完成竣工退场的期限：</w:t>
      </w:r>
      <w:r>
        <w:rPr>
          <w:spacing w:val="-1"/>
          <w:sz w:val="24"/>
          <w:szCs w:val="24"/>
          <w:u w:val="single" w:color="auto"/>
        </w:rPr>
        <w:t xml:space="preserve">    /         </w:t>
      </w:r>
      <w:r>
        <w:rPr>
          <w:spacing w:val="-1"/>
          <w:sz w:val="24"/>
          <w:szCs w:val="24"/>
        </w:rPr>
        <w:t>。</w:t>
      </w:r>
    </w:p>
    <w:p w14:paraId="216989D5">
      <w:pPr>
        <w:pStyle w:val="2"/>
        <w:spacing w:before="27" w:line="219" w:lineRule="auto"/>
        <w:ind w:left="495"/>
        <w:outlineLvl w:val="2"/>
        <w:rPr>
          <w:sz w:val="24"/>
          <w:szCs w:val="24"/>
        </w:rPr>
      </w:pPr>
      <w:r>
        <w:rPr>
          <w:b/>
          <w:bCs/>
          <w:spacing w:val="-4"/>
          <w:sz w:val="24"/>
          <w:szCs w:val="24"/>
        </w:rPr>
        <w:t>14.</w:t>
      </w:r>
      <w:r>
        <w:rPr>
          <w:spacing w:val="-4"/>
          <w:sz w:val="24"/>
          <w:szCs w:val="24"/>
        </w:rPr>
        <w:t xml:space="preserve"> </w:t>
      </w:r>
      <w:r>
        <w:rPr>
          <w:b/>
          <w:bCs/>
          <w:spacing w:val="-4"/>
          <w:sz w:val="24"/>
          <w:szCs w:val="24"/>
        </w:rPr>
        <w:t>过程结算和竣工结算</w:t>
      </w:r>
    </w:p>
    <w:p w14:paraId="10274B73">
      <w:pPr>
        <w:pStyle w:val="2"/>
        <w:spacing w:before="28" w:line="219" w:lineRule="auto"/>
        <w:ind w:left="495"/>
        <w:rPr>
          <w:sz w:val="24"/>
          <w:szCs w:val="24"/>
        </w:rPr>
      </w:pPr>
      <w:r>
        <w:rPr>
          <w:spacing w:val="-4"/>
          <w:sz w:val="24"/>
          <w:szCs w:val="24"/>
        </w:rPr>
        <w:t>14.1 过程结算</w:t>
      </w:r>
    </w:p>
    <w:p w14:paraId="1497377B">
      <w:pPr>
        <w:spacing w:line="219" w:lineRule="auto"/>
        <w:rPr>
          <w:sz w:val="24"/>
          <w:szCs w:val="24"/>
        </w:rPr>
        <w:sectPr>
          <w:pgSz w:w="11906" w:h="16839"/>
          <w:pgMar w:top="1406" w:right="1294" w:bottom="1406" w:left="1542" w:header="0" w:footer="0" w:gutter="0"/>
          <w:cols w:space="0" w:num="1"/>
          <w:rtlGutter w:val="0"/>
          <w:docGrid w:linePitch="0" w:charSpace="0"/>
        </w:sectPr>
      </w:pPr>
    </w:p>
    <w:p w14:paraId="759296D0">
      <w:pPr>
        <w:pStyle w:val="2"/>
        <w:spacing w:before="47" w:line="219" w:lineRule="auto"/>
        <w:ind w:left="497"/>
        <w:rPr>
          <w:sz w:val="24"/>
          <w:szCs w:val="24"/>
        </w:rPr>
      </w:pPr>
      <w:r>
        <w:rPr>
          <w:spacing w:val="-1"/>
          <w:sz w:val="24"/>
          <w:szCs w:val="24"/>
        </w:rPr>
        <w:t>14.1.1</w:t>
      </w:r>
      <w:r>
        <w:rPr>
          <w:spacing w:val="-47"/>
          <w:sz w:val="24"/>
          <w:szCs w:val="24"/>
        </w:rPr>
        <w:t xml:space="preserve"> </w:t>
      </w:r>
      <w:r>
        <w:rPr>
          <w:spacing w:val="-1"/>
          <w:sz w:val="24"/>
          <w:szCs w:val="24"/>
        </w:rPr>
        <w:t>关于采用过程结算的约定：</w:t>
      </w:r>
      <w:r>
        <w:rPr>
          <w:spacing w:val="-1"/>
          <w:sz w:val="24"/>
          <w:szCs w:val="24"/>
          <w:u w:val="single" w:color="auto"/>
        </w:rPr>
        <w:t xml:space="preserve">        / </w:t>
      </w:r>
      <w:r>
        <w:rPr>
          <w:spacing w:val="-2"/>
          <w:sz w:val="24"/>
          <w:szCs w:val="24"/>
          <w:u w:val="single" w:color="auto"/>
        </w:rPr>
        <w:t xml:space="preserve">      </w:t>
      </w:r>
      <w:r>
        <w:rPr>
          <w:spacing w:val="-2"/>
          <w:sz w:val="24"/>
          <w:szCs w:val="24"/>
        </w:rPr>
        <w:t>。</w:t>
      </w:r>
    </w:p>
    <w:p w14:paraId="1C4F31B9">
      <w:pPr>
        <w:pStyle w:val="2"/>
        <w:spacing w:before="28" w:line="219" w:lineRule="auto"/>
        <w:ind w:left="480"/>
        <w:rPr>
          <w:sz w:val="24"/>
          <w:szCs w:val="24"/>
        </w:rPr>
      </w:pPr>
      <w:r>
        <w:rPr>
          <w:sz w:val="24"/>
          <w:szCs w:val="24"/>
        </w:rPr>
        <w:t>过程结算节点如下：</w:t>
      </w:r>
      <w:r>
        <w:rPr>
          <w:sz w:val="24"/>
          <w:szCs w:val="24"/>
          <w:u w:val="single" w:color="auto"/>
        </w:rPr>
        <w:t xml:space="preserve">        /    </w:t>
      </w:r>
      <w:r>
        <w:rPr>
          <w:spacing w:val="-1"/>
          <w:sz w:val="24"/>
          <w:szCs w:val="24"/>
          <w:u w:val="single" w:color="auto"/>
        </w:rPr>
        <w:t xml:space="preserve">           </w:t>
      </w:r>
      <w:r>
        <w:rPr>
          <w:spacing w:val="-1"/>
          <w:sz w:val="24"/>
          <w:szCs w:val="24"/>
        </w:rPr>
        <w:t>。</w:t>
      </w:r>
    </w:p>
    <w:p w14:paraId="7AFDFD43">
      <w:pPr>
        <w:pStyle w:val="2"/>
        <w:spacing w:before="26" w:line="218" w:lineRule="auto"/>
        <w:ind w:left="497"/>
        <w:rPr>
          <w:sz w:val="24"/>
          <w:szCs w:val="24"/>
        </w:rPr>
      </w:pPr>
      <w:r>
        <w:rPr>
          <w:spacing w:val="-3"/>
          <w:sz w:val="24"/>
          <w:szCs w:val="24"/>
        </w:rPr>
        <w:t>14.1.2</w:t>
      </w:r>
      <w:r>
        <w:rPr>
          <w:spacing w:val="-20"/>
          <w:sz w:val="24"/>
          <w:szCs w:val="24"/>
        </w:rPr>
        <w:t xml:space="preserve"> </w:t>
      </w:r>
      <w:r>
        <w:rPr>
          <w:spacing w:val="-3"/>
          <w:sz w:val="24"/>
          <w:szCs w:val="24"/>
        </w:rPr>
        <w:t>当期过程结算价款内容包括：</w:t>
      </w:r>
      <w:r>
        <w:rPr>
          <w:spacing w:val="-3"/>
          <w:sz w:val="24"/>
          <w:szCs w:val="24"/>
          <w:u w:val="single" w:color="auto"/>
        </w:rPr>
        <w:t>/</w:t>
      </w:r>
    </w:p>
    <w:p w14:paraId="53143EB0">
      <w:pPr>
        <w:pStyle w:val="2"/>
        <w:spacing w:before="29" w:line="219" w:lineRule="auto"/>
        <w:ind w:left="497"/>
        <w:rPr>
          <w:sz w:val="24"/>
          <w:szCs w:val="24"/>
        </w:rPr>
      </w:pPr>
      <w:r>
        <w:rPr>
          <w:spacing w:val="-1"/>
          <w:sz w:val="24"/>
          <w:szCs w:val="24"/>
        </w:rPr>
        <w:t>14.1.3.承包人提交过程结算申请文件的期限：</w:t>
      </w:r>
      <w:r>
        <w:rPr>
          <w:spacing w:val="-1"/>
          <w:sz w:val="24"/>
          <w:szCs w:val="24"/>
          <w:u w:val="single" w:color="auto"/>
        </w:rPr>
        <w:t xml:space="preserve">  /   </w:t>
      </w:r>
      <w:r>
        <w:rPr>
          <w:spacing w:val="-1"/>
          <w:sz w:val="24"/>
          <w:szCs w:val="24"/>
        </w:rPr>
        <w:t>。</w:t>
      </w:r>
    </w:p>
    <w:p w14:paraId="6D2DFEB3">
      <w:pPr>
        <w:pStyle w:val="2"/>
        <w:spacing w:before="27" w:line="219" w:lineRule="auto"/>
        <w:ind w:left="480"/>
        <w:rPr>
          <w:sz w:val="24"/>
          <w:szCs w:val="24"/>
        </w:rPr>
      </w:pPr>
      <w:r>
        <w:rPr>
          <w:spacing w:val="-1"/>
          <w:sz w:val="24"/>
          <w:szCs w:val="24"/>
        </w:rPr>
        <w:t>过程结算资料清单和份数：</w:t>
      </w:r>
    </w:p>
    <w:p w14:paraId="363DF7C6">
      <w:pPr>
        <w:pStyle w:val="2"/>
        <w:spacing w:before="27" w:line="219" w:lineRule="auto"/>
        <w:ind w:left="480"/>
        <w:rPr>
          <w:sz w:val="24"/>
          <w:szCs w:val="24"/>
        </w:rPr>
      </w:pPr>
      <w:r>
        <w:rPr>
          <w:sz w:val="24"/>
          <w:szCs w:val="24"/>
        </w:rPr>
        <w:t>过程结算申请清单包括：</w:t>
      </w:r>
      <w:r>
        <w:rPr>
          <w:sz w:val="24"/>
          <w:szCs w:val="24"/>
          <w:u w:val="single" w:color="auto"/>
        </w:rPr>
        <w:t xml:space="preserve">      /  </w:t>
      </w:r>
      <w:r>
        <w:rPr>
          <w:spacing w:val="-1"/>
          <w:sz w:val="24"/>
          <w:szCs w:val="24"/>
          <w:u w:val="single" w:color="auto"/>
        </w:rPr>
        <w:t xml:space="preserve">           </w:t>
      </w:r>
      <w:r>
        <w:rPr>
          <w:spacing w:val="-1"/>
          <w:sz w:val="24"/>
          <w:szCs w:val="24"/>
        </w:rPr>
        <w:t>。</w:t>
      </w:r>
    </w:p>
    <w:p w14:paraId="7865E0B3">
      <w:pPr>
        <w:pStyle w:val="2"/>
        <w:spacing w:before="27" w:line="219" w:lineRule="auto"/>
        <w:ind w:left="497"/>
        <w:rPr>
          <w:sz w:val="24"/>
          <w:szCs w:val="24"/>
        </w:rPr>
      </w:pPr>
      <w:r>
        <w:rPr>
          <w:spacing w:val="-1"/>
          <w:sz w:val="24"/>
          <w:szCs w:val="24"/>
        </w:rPr>
        <w:t>14.1.4</w:t>
      </w:r>
      <w:r>
        <w:rPr>
          <w:spacing w:val="-47"/>
          <w:sz w:val="24"/>
          <w:szCs w:val="24"/>
        </w:rPr>
        <w:t xml:space="preserve"> </w:t>
      </w:r>
      <w:r>
        <w:rPr>
          <w:spacing w:val="-1"/>
          <w:sz w:val="24"/>
          <w:szCs w:val="24"/>
        </w:rPr>
        <w:t>发包人审批过程结算申请文件的期限：</w:t>
      </w:r>
      <w:r>
        <w:rPr>
          <w:spacing w:val="-1"/>
          <w:sz w:val="24"/>
          <w:szCs w:val="24"/>
          <w:u w:val="single" w:color="auto"/>
        </w:rPr>
        <w:t xml:space="preserve"> </w:t>
      </w:r>
      <w:r>
        <w:rPr>
          <w:spacing w:val="-2"/>
          <w:sz w:val="24"/>
          <w:szCs w:val="24"/>
          <w:u w:val="single" w:color="auto"/>
        </w:rPr>
        <w:t xml:space="preserve">按通用条款执行 </w:t>
      </w:r>
      <w:r>
        <w:rPr>
          <w:spacing w:val="-2"/>
          <w:sz w:val="24"/>
          <w:szCs w:val="24"/>
        </w:rPr>
        <w:t>。</w:t>
      </w:r>
    </w:p>
    <w:p w14:paraId="730853B8">
      <w:pPr>
        <w:pStyle w:val="2"/>
        <w:spacing w:before="27" w:line="219" w:lineRule="auto"/>
        <w:ind w:left="483"/>
        <w:rPr>
          <w:sz w:val="24"/>
          <w:szCs w:val="24"/>
        </w:rPr>
      </w:pPr>
      <w:r>
        <w:rPr>
          <w:spacing w:val="-1"/>
          <w:sz w:val="24"/>
          <w:szCs w:val="24"/>
        </w:rPr>
        <w:t>发包人完成付款的期限：</w:t>
      </w:r>
      <w:r>
        <w:rPr>
          <w:spacing w:val="-1"/>
          <w:sz w:val="24"/>
          <w:szCs w:val="24"/>
          <w:u w:val="single" w:color="auto"/>
        </w:rPr>
        <w:t xml:space="preserve">/              </w:t>
      </w:r>
      <w:r>
        <w:rPr>
          <w:spacing w:val="-1"/>
          <w:sz w:val="24"/>
          <w:szCs w:val="24"/>
        </w:rPr>
        <w:t>。</w:t>
      </w:r>
    </w:p>
    <w:p w14:paraId="58EEC0D1">
      <w:pPr>
        <w:pStyle w:val="2"/>
        <w:spacing w:before="27" w:line="219" w:lineRule="auto"/>
        <w:ind w:left="495"/>
        <w:rPr>
          <w:sz w:val="24"/>
          <w:szCs w:val="24"/>
        </w:rPr>
      </w:pPr>
      <w:r>
        <w:rPr>
          <w:spacing w:val="-1"/>
          <w:sz w:val="24"/>
          <w:szCs w:val="24"/>
        </w:rPr>
        <w:t>当期施工过程结算付款证书异议复核的方式和</w:t>
      </w:r>
      <w:r>
        <w:rPr>
          <w:spacing w:val="-2"/>
          <w:sz w:val="24"/>
          <w:szCs w:val="24"/>
        </w:rPr>
        <w:t>程序：</w:t>
      </w:r>
    </w:p>
    <w:p w14:paraId="1634C945">
      <w:pPr>
        <w:pStyle w:val="2"/>
        <w:spacing w:before="147" w:line="218" w:lineRule="auto"/>
        <w:ind w:left="495"/>
        <w:rPr>
          <w:sz w:val="24"/>
          <w:szCs w:val="24"/>
        </w:rPr>
      </w:pPr>
      <w:r>
        <w:rPr>
          <w:spacing w:val="-2"/>
          <w:sz w:val="24"/>
          <w:szCs w:val="24"/>
        </w:rPr>
        <w:t>当期过程结算价款支付款项包括：</w:t>
      </w:r>
    </w:p>
    <w:p w14:paraId="31D640B1">
      <w:pPr>
        <w:pStyle w:val="2"/>
        <w:spacing w:before="149" w:line="219" w:lineRule="auto"/>
        <w:ind w:left="497"/>
        <w:rPr>
          <w:sz w:val="24"/>
          <w:szCs w:val="24"/>
        </w:rPr>
      </w:pPr>
      <w:r>
        <w:rPr>
          <w:spacing w:val="-5"/>
          <w:sz w:val="24"/>
          <w:szCs w:val="24"/>
        </w:rPr>
        <w:t>14.2</w:t>
      </w:r>
      <w:r>
        <w:rPr>
          <w:spacing w:val="-49"/>
          <w:sz w:val="24"/>
          <w:szCs w:val="24"/>
        </w:rPr>
        <w:t xml:space="preserve"> </w:t>
      </w:r>
      <w:r>
        <w:rPr>
          <w:spacing w:val="-5"/>
          <w:sz w:val="24"/>
          <w:szCs w:val="24"/>
        </w:rPr>
        <w:t>竣工结算</w:t>
      </w:r>
    </w:p>
    <w:p w14:paraId="12F0CB08">
      <w:pPr>
        <w:pStyle w:val="2"/>
        <w:spacing w:before="148" w:line="219" w:lineRule="auto"/>
        <w:ind w:left="480"/>
        <w:rPr>
          <w:sz w:val="24"/>
          <w:szCs w:val="24"/>
        </w:rPr>
      </w:pPr>
      <w:r>
        <w:rPr>
          <w:sz w:val="24"/>
          <w:szCs w:val="24"/>
        </w:rPr>
        <w:t>承包人提交竣工结算申请单的期限：</w:t>
      </w:r>
      <w:r>
        <w:rPr>
          <w:sz w:val="24"/>
          <w:szCs w:val="24"/>
          <w:u w:val="single" w:color="auto"/>
        </w:rPr>
        <w:t xml:space="preserve">            </w:t>
      </w:r>
      <w:r>
        <w:rPr>
          <w:spacing w:val="-1"/>
          <w:sz w:val="24"/>
          <w:szCs w:val="24"/>
          <w:u w:val="single" w:color="auto"/>
        </w:rPr>
        <w:t xml:space="preserve">          </w:t>
      </w:r>
      <w:r>
        <w:rPr>
          <w:spacing w:val="-1"/>
          <w:sz w:val="24"/>
          <w:szCs w:val="24"/>
        </w:rPr>
        <w:t>。</w:t>
      </w:r>
    </w:p>
    <w:p w14:paraId="32CC8E4F">
      <w:pPr>
        <w:pStyle w:val="2"/>
        <w:spacing w:before="27"/>
        <w:ind w:left="1" w:right="80" w:firstLine="479"/>
        <w:jc w:val="both"/>
        <w:rPr>
          <w:sz w:val="24"/>
          <w:szCs w:val="24"/>
        </w:rPr>
      </w:pPr>
      <w:r>
        <w:rPr>
          <w:sz w:val="24"/>
          <w:szCs w:val="24"/>
        </w:rPr>
        <w:t>竣工结算申请单应包括的内容：</w:t>
      </w:r>
      <w:r>
        <w:rPr>
          <w:sz w:val="24"/>
          <w:szCs w:val="24"/>
          <w:u w:val="single" w:color="auto"/>
        </w:rPr>
        <w:t xml:space="preserve"> 招标文件、投标文件及其附件、施工合同及其补</w:t>
      </w:r>
      <w:r>
        <w:rPr>
          <w:spacing w:val="7"/>
          <w:sz w:val="24"/>
          <w:szCs w:val="24"/>
        </w:rPr>
        <w:t xml:space="preserve"> </w:t>
      </w:r>
      <w:r>
        <w:rPr>
          <w:spacing w:val="-3"/>
          <w:sz w:val="24"/>
          <w:szCs w:val="24"/>
          <w:u w:val="single" w:color="auto"/>
        </w:rPr>
        <w:t>充协议、设计变更、变更签证和现场签证、竣工图纸、工程结算书(含电子文档)等以及</w:t>
      </w:r>
      <w:r>
        <w:rPr>
          <w:spacing w:val="3"/>
          <w:sz w:val="24"/>
          <w:szCs w:val="24"/>
        </w:rPr>
        <w:t xml:space="preserve"> </w:t>
      </w:r>
      <w:r>
        <w:rPr>
          <w:spacing w:val="-1"/>
          <w:sz w:val="24"/>
          <w:szCs w:val="24"/>
          <w:u w:val="single" w:color="auto"/>
        </w:rPr>
        <w:t xml:space="preserve">经发、承包双方认可的其他与工程价款有关的有效文件   </w:t>
      </w:r>
      <w:r>
        <w:rPr>
          <w:spacing w:val="-1"/>
          <w:sz w:val="24"/>
          <w:szCs w:val="24"/>
        </w:rPr>
        <w:t>。</w:t>
      </w:r>
    </w:p>
    <w:p w14:paraId="6D92BAD7">
      <w:pPr>
        <w:pStyle w:val="2"/>
        <w:spacing w:line="219" w:lineRule="auto"/>
        <w:ind w:left="483"/>
        <w:rPr>
          <w:sz w:val="24"/>
          <w:szCs w:val="24"/>
        </w:rPr>
      </w:pPr>
      <w:r>
        <w:rPr>
          <w:spacing w:val="-1"/>
          <w:sz w:val="24"/>
          <w:szCs w:val="24"/>
        </w:rPr>
        <w:t>发包人审批竣工付款申请单的期限：</w:t>
      </w:r>
      <w:r>
        <w:rPr>
          <w:spacing w:val="-1"/>
          <w:sz w:val="24"/>
          <w:szCs w:val="24"/>
          <w:u w:val="single" w:color="auto"/>
        </w:rPr>
        <w:t xml:space="preserve"> 按通用合同条款执行</w:t>
      </w:r>
      <w:r>
        <w:rPr>
          <w:spacing w:val="-1"/>
          <w:sz w:val="24"/>
          <w:szCs w:val="24"/>
        </w:rPr>
        <w:t>。</w:t>
      </w:r>
    </w:p>
    <w:p w14:paraId="6A27128A">
      <w:pPr>
        <w:pStyle w:val="2"/>
        <w:spacing w:before="27" w:line="219" w:lineRule="auto"/>
        <w:ind w:left="483"/>
        <w:rPr>
          <w:sz w:val="24"/>
          <w:szCs w:val="24"/>
        </w:rPr>
      </w:pPr>
      <w:r>
        <w:rPr>
          <w:spacing w:val="-1"/>
          <w:sz w:val="24"/>
          <w:szCs w:val="24"/>
        </w:rPr>
        <w:t>发包人完成竣工付款的期限：</w:t>
      </w:r>
      <w:r>
        <w:rPr>
          <w:spacing w:val="-1"/>
          <w:sz w:val="24"/>
          <w:szCs w:val="24"/>
          <w:u w:val="single" w:color="auto"/>
        </w:rPr>
        <w:t xml:space="preserve"> 按通用合同条款执行 </w:t>
      </w:r>
      <w:r>
        <w:rPr>
          <w:spacing w:val="-1"/>
          <w:sz w:val="24"/>
          <w:szCs w:val="24"/>
        </w:rPr>
        <w:t>。</w:t>
      </w:r>
    </w:p>
    <w:p w14:paraId="014D5BE3">
      <w:pPr>
        <w:pStyle w:val="2"/>
        <w:spacing w:before="27" w:line="219" w:lineRule="auto"/>
        <w:ind w:left="483"/>
        <w:rPr>
          <w:sz w:val="24"/>
          <w:szCs w:val="24"/>
        </w:rPr>
      </w:pPr>
      <w:r>
        <w:rPr>
          <w:spacing w:val="-1"/>
          <w:sz w:val="24"/>
          <w:szCs w:val="24"/>
        </w:rPr>
        <w:t>关于竣工付款证书异议部分复核的方式和程序：</w:t>
      </w:r>
      <w:r>
        <w:rPr>
          <w:spacing w:val="-1"/>
          <w:sz w:val="24"/>
          <w:szCs w:val="24"/>
          <w:u w:val="single" w:color="auto"/>
        </w:rPr>
        <w:t xml:space="preserve">       / </w:t>
      </w:r>
      <w:r>
        <w:rPr>
          <w:spacing w:val="-1"/>
          <w:sz w:val="24"/>
          <w:szCs w:val="24"/>
        </w:rPr>
        <w:t>。</w:t>
      </w:r>
    </w:p>
    <w:p w14:paraId="6BC62E00">
      <w:pPr>
        <w:pStyle w:val="2"/>
        <w:spacing w:before="28" w:line="219" w:lineRule="auto"/>
        <w:ind w:left="497"/>
        <w:rPr>
          <w:sz w:val="24"/>
          <w:szCs w:val="24"/>
        </w:rPr>
      </w:pPr>
      <w:r>
        <w:rPr>
          <w:spacing w:val="-5"/>
          <w:sz w:val="24"/>
          <w:szCs w:val="24"/>
        </w:rPr>
        <w:t>14.4</w:t>
      </w:r>
      <w:r>
        <w:rPr>
          <w:spacing w:val="12"/>
          <w:sz w:val="24"/>
          <w:szCs w:val="24"/>
        </w:rPr>
        <w:t xml:space="preserve"> </w:t>
      </w:r>
      <w:r>
        <w:rPr>
          <w:spacing w:val="-5"/>
          <w:sz w:val="24"/>
          <w:szCs w:val="24"/>
        </w:rPr>
        <w:t>最终结清</w:t>
      </w:r>
    </w:p>
    <w:p w14:paraId="60E8C123">
      <w:pPr>
        <w:pStyle w:val="2"/>
        <w:spacing w:before="147" w:line="219" w:lineRule="auto"/>
        <w:ind w:left="497"/>
        <w:rPr>
          <w:sz w:val="24"/>
          <w:szCs w:val="24"/>
        </w:rPr>
      </w:pPr>
      <w:r>
        <w:rPr>
          <w:spacing w:val="-2"/>
          <w:sz w:val="24"/>
          <w:szCs w:val="24"/>
        </w:rPr>
        <w:t>14.4.1 最终结清申请单</w:t>
      </w:r>
    </w:p>
    <w:p w14:paraId="6B6183F5">
      <w:pPr>
        <w:pStyle w:val="2"/>
        <w:spacing w:before="28" w:line="219" w:lineRule="auto"/>
        <w:ind w:left="480"/>
        <w:rPr>
          <w:sz w:val="24"/>
          <w:szCs w:val="24"/>
        </w:rPr>
      </w:pPr>
      <w:r>
        <w:rPr>
          <w:spacing w:val="-1"/>
          <w:sz w:val="24"/>
          <w:szCs w:val="24"/>
        </w:rPr>
        <w:t>承包人提交最终结清申请单的份数：</w:t>
      </w:r>
      <w:r>
        <w:rPr>
          <w:spacing w:val="-1"/>
          <w:sz w:val="24"/>
          <w:szCs w:val="24"/>
          <w:u w:val="single" w:color="auto"/>
        </w:rPr>
        <w:t xml:space="preserve">    /      </w:t>
      </w:r>
      <w:r>
        <w:rPr>
          <w:spacing w:val="-1"/>
          <w:sz w:val="24"/>
          <w:szCs w:val="24"/>
        </w:rPr>
        <w:t>。</w:t>
      </w:r>
    </w:p>
    <w:p w14:paraId="2585A6C8">
      <w:pPr>
        <w:pStyle w:val="2"/>
        <w:spacing w:before="27" w:line="219" w:lineRule="auto"/>
        <w:ind w:left="480"/>
        <w:rPr>
          <w:sz w:val="24"/>
          <w:szCs w:val="24"/>
        </w:rPr>
      </w:pPr>
      <w:r>
        <w:rPr>
          <w:spacing w:val="-1"/>
          <w:sz w:val="24"/>
          <w:szCs w:val="24"/>
        </w:rPr>
        <w:t>承包人提交最终结算申请单的期限：</w:t>
      </w:r>
      <w:r>
        <w:rPr>
          <w:spacing w:val="-1"/>
          <w:sz w:val="24"/>
          <w:szCs w:val="24"/>
          <w:u w:val="single" w:color="auto"/>
        </w:rPr>
        <w:t xml:space="preserve">    / </w:t>
      </w:r>
      <w:r>
        <w:rPr>
          <w:spacing w:val="-1"/>
          <w:sz w:val="24"/>
          <w:szCs w:val="24"/>
        </w:rPr>
        <w:t>。</w:t>
      </w:r>
    </w:p>
    <w:p w14:paraId="667C3980">
      <w:pPr>
        <w:pStyle w:val="2"/>
        <w:spacing w:before="26" w:line="219" w:lineRule="auto"/>
        <w:ind w:left="497"/>
        <w:rPr>
          <w:sz w:val="24"/>
          <w:szCs w:val="24"/>
        </w:rPr>
      </w:pPr>
      <w:r>
        <w:rPr>
          <w:spacing w:val="-2"/>
          <w:sz w:val="24"/>
          <w:szCs w:val="24"/>
        </w:rPr>
        <w:t>14.4.2 最终结清证书和支付</w:t>
      </w:r>
    </w:p>
    <w:p w14:paraId="59434E04">
      <w:pPr>
        <w:pStyle w:val="2"/>
        <w:spacing w:before="27" w:line="230" w:lineRule="auto"/>
        <w:ind w:right="80" w:firstLine="490"/>
        <w:rPr>
          <w:sz w:val="24"/>
          <w:szCs w:val="24"/>
        </w:rPr>
      </w:pPr>
      <w:r>
        <w:rPr>
          <w:sz w:val="24"/>
          <w:szCs w:val="24"/>
        </w:rPr>
        <w:t xml:space="preserve">（1）发包人完成最终结清申请单的审批并颁发最终结清证书的期限： </w:t>
      </w:r>
      <w:r>
        <w:rPr>
          <w:sz w:val="24"/>
          <w:szCs w:val="24"/>
          <w:u w:val="single" w:color="auto"/>
        </w:rPr>
        <w:t xml:space="preserve"> 按</w:t>
      </w:r>
      <w:r>
        <w:rPr>
          <w:spacing w:val="-1"/>
          <w:sz w:val="24"/>
          <w:szCs w:val="24"/>
          <w:u w:val="single" w:color="auto"/>
        </w:rPr>
        <w:t>通用条</w:t>
      </w:r>
      <w:r>
        <w:rPr>
          <w:sz w:val="24"/>
          <w:szCs w:val="24"/>
        </w:rPr>
        <w:t xml:space="preserve"> </w:t>
      </w:r>
      <w:r>
        <w:rPr>
          <w:spacing w:val="-2"/>
          <w:sz w:val="24"/>
          <w:szCs w:val="24"/>
          <w:u w:val="single" w:color="auto"/>
        </w:rPr>
        <w:t xml:space="preserve">款执行  </w:t>
      </w:r>
      <w:r>
        <w:rPr>
          <w:spacing w:val="-2"/>
          <w:sz w:val="24"/>
          <w:szCs w:val="24"/>
        </w:rPr>
        <w:t>。</w:t>
      </w:r>
    </w:p>
    <w:p w14:paraId="79EB76A1">
      <w:pPr>
        <w:pStyle w:val="2"/>
        <w:spacing w:before="27" w:line="219" w:lineRule="auto"/>
        <w:ind w:left="491"/>
        <w:rPr>
          <w:sz w:val="24"/>
          <w:szCs w:val="24"/>
        </w:rPr>
      </w:pPr>
      <w:r>
        <w:rPr>
          <w:spacing w:val="-1"/>
          <w:sz w:val="24"/>
          <w:szCs w:val="24"/>
        </w:rPr>
        <w:t>（2）发包人完成支付的期限：</w:t>
      </w:r>
      <w:r>
        <w:rPr>
          <w:spacing w:val="-1"/>
          <w:sz w:val="24"/>
          <w:szCs w:val="24"/>
          <w:u w:val="single" w:color="auto"/>
        </w:rPr>
        <w:t xml:space="preserve">  /    </w:t>
      </w:r>
      <w:r>
        <w:rPr>
          <w:spacing w:val="-1"/>
          <w:sz w:val="24"/>
          <w:szCs w:val="24"/>
        </w:rPr>
        <w:t>。</w:t>
      </w:r>
    </w:p>
    <w:p w14:paraId="1CD69726">
      <w:pPr>
        <w:pStyle w:val="2"/>
        <w:spacing w:before="27"/>
        <w:ind w:right="80" w:firstLine="497"/>
        <w:jc w:val="both"/>
        <w:rPr>
          <w:sz w:val="24"/>
          <w:szCs w:val="24"/>
        </w:rPr>
      </w:pPr>
      <w:r>
        <w:rPr>
          <w:spacing w:val="1"/>
          <w:sz w:val="24"/>
          <w:szCs w:val="24"/>
        </w:rPr>
        <w:t>14.5</w:t>
      </w:r>
      <w:r>
        <w:rPr>
          <w:spacing w:val="-47"/>
          <w:sz w:val="24"/>
          <w:szCs w:val="24"/>
        </w:rPr>
        <w:t xml:space="preserve"> </w:t>
      </w:r>
      <w:r>
        <w:rPr>
          <w:spacing w:val="1"/>
          <w:sz w:val="24"/>
          <w:szCs w:val="24"/>
        </w:rPr>
        <w:t>承包人移送的所有结算送审材料按规定在送审时需发包人加盖公章，内业资</w:t>
      </w:r>
      <w:r>
        <w:rPr>
          <w:sz w:val="24"/>
          <w:szCs w:val="24"/>
        </w:rPr>
        <w:t xml:space="preserve"> </w:t>
      </w:r>
      <w:r>
        <w:rPr>
          <w:spacing w:val="-3"/>
          <w:sz w:val="24"/>
          <w:szCs w:val="24"/>
        </w:rPr>
        <w:t>料也应由发包人现场负责人确认并加盖公章。发包人加盖公章的行为仅是履行送审手续</w:t>
      </w:r>
      <w:r>
        <w:rPr>
          <w:spacing w:val="2"/>
          <w:sz w:val="24"/>
          <w:szCs w:val="24"/>
        </w:rPr>
        <w:t xml:space="preserve"> </w:t>
      </w:r>
      <w:r>
        <w:rPr>
          <w:sz w:val="24"/>
          <w:szCs w:val="24"/>
        </w:rPr>
        <w:t>的形式行为，不代表发包人对相关结算送审资料或内页</w:t>
      </w:r>
      <w:r>
        <w:rPr>
          <w:spacing w:val="-1"/>
          <w:sz w:val="24"/>
          <w:szCs w:val="24"/>
        </w:rPr>
        <w:t>资料内容的确认或认可。</w:t>
      </w:r>
    </w:p>
    <w:p w14:paraId="3A4CB714">
      <w:pPr>
        <w:pStyle w:val="2"/>
        <w:spacing w:before="1" w:line="219" w:lineRule="auto"/>
        <w:ind w:left="497"/>
        <w:outlineLvl w:val="2"/>
        <w:rPr>
          <w:sz w:val="24"/>
          <w:szCs w:val="24"/>
        </w:rPr>
      </w:pPr>
      <w:r>
        <w:rPr>
          <w:spacing w:val="-3"/>
          <w:sz w:val="24"/>
          <w:szCs w:val="24"/>
        </w:rPr>
        <w:t>15. 缺陷责任期与保修</w:t>
      </w:r>
    </w:p>
    <w:p w14:paraId="09568F62">
      <w:pPr>
        <w:pStyle w:val="2"/>
        <w:spacing w:before="27" w:line="219" w:lineRule="auto"/>
        <w:ind w:left="497"/>
        <w:rPr>
          <w:sz w:val="24"/>
          <w:szCs w:val="24"/>
        </w:rPr>
      </w:pPr>
      <w:r>
        <w:rPr>
          <w:spacing w:val="-5"/>
          <w:sz w:val="24"/>
          <w:szCs w:val="24"/>
        </w:rPr>
        <w:t>15.2</w:t>
      </w:r>
      <w:r>
        <w:rPr>
          <w:spacing w:val="-44"/>
          <w:sz w:val="24"/>
          <w:szCs w:val="24"/>
        </w:rPr>
        <w:t xml:space="preserve"> </w:t>
      </w:r>
      <w:r>
        <w:rPr>
          <w:spacing w:val="-5"/>
          <w:sz w:val="24"/>
          <w:szCs w:val="24"/>
        </w:rPr>
        <w:t>缺陷责任期</w:t>
      </w:r>
    </w:p>
    <w:p w14:paraId="4D08EC56">
      <w:pPr>
        <w:pStyle w:val="2"/>
        <w:spacing w:before="147" w:line="219" w:lineRule="auto"/>
        <w:jc w:val="right"/>
        <w:rPr>
          <w:sz w:val="24"/>
          <w:szCs w:val="24"/>
        </w:rPr>
      </w:pPr>
      <w:r>
        <w:rPr>
          <w:spacing w:val="-5"/>
          <w:sz w:val="24"/>
          <w:szCs w:val="24"/>
        </w:rPr>
        <w:t>缺陷责任期的具体期限：</w:t>
      </w:r>
      <w:r>
        <w:rPr>
          <w:spacing w:val="-5"/>
          <w:sz w:val="24"/>
          <w:szCs w:val="24"/>
          <w:u w:val="single" w:color="auto"/>
        </w:rPr>
        <w:t xml:space="preserve"> 从工程通过竣工（交工、完工）验收之日起计</w:t>
      </w:r>
      <w:r>
        <w:rPr>
          <w:spacing w:val="-31"/>
          <w:sz w:val="24"/>
          <w:szCs w:val="24"/>
          <w:u w:val="single" w:color="auto"/>
        </w:rPr>
        <w:t xml:space="preserve"> </w:t>
      </w:r>
      <w:r>
        <w:rPr>
          <w:spacing w:val="-5"/>
          <w:sz w:val="24"/>
          <w:szCs w:val="24"/>
          <w:u w:val="single" w:color="auto"/>
        </w:rPr>
        <w:t>24</w:t>
      </w:r>
      <w:r>
        <w:rPr>
          <w:spacing w:val="-50"/>
          <w:sz w:val="24"/>
          <w:szCs w:val="24"/>
          <w:u w:val="single" w:color="auto"/>
        </w:rPr>
        <w:t xml:space="preserve"> </w:t>
      </w:r>
      <w:r>
        <w:rPr>
          <w:spacing w:val="-5"/>
          <w:sz w:val="24"/>
          <w:szCs w:val="24"/>
          <w:u w:val="single" w:color="auto"/>
        </w:rPr>
        <w:t xml:space="preserve">个月 </w:t>
      </w:r>
      <w:r>
        <w:rPr>
          <w:spacing w:val="-5"/>
          <w:sz w:val="24"/>
          <w:szCs w:val="24"/>
        </w:rPr>
        <w:t>。</w:t>
      </w:r>
    </w:p>
    <w:p w14:paraId="71E5CB61">
      <w:pPr>
        <w:pStyle w:val="2"/>
        <w:spacing w:before="27" w:line="220" w:lineRule="auto"/>
        <w:ind w:left="497"/>
        <w:rPr>
          <w:sz w:val="24"/>
          <w:szCs w:val="24"/>
        </w:rPr>
      </w:pPr>
      <w:r>
        <w:rPr>
          <w:spacing w:val="-3"/>
          <w:sz w:val="24"/>
          <w:szCs w:val="24"/>
        </w:rPr>
        <w:t>15.3 质量保证金</w:t>
      </w:r>
    </w:p>
    <w:p w14:paraId="715E2212">
      <w:pPr>
        <w:pStyle w:val="2"/>
        <w:spacing w:before="146"/>
        <w:ind w:left="1" w:right="80" w:firstLine="481"/>
        <w:rPr>
          <w:sz w:val="24"/>
          <w:szCs w:val="24"/>
        </w:rPr>
      </w:pPr>
      <w:r>
        <w:rPr>
          <w:spacing w:val="-3"/>
          <w:sz w:val="24"/>
          <w:szCs w:val="24"/>
        </w:rPr>
        <w:t>关于是否扣留质量保证金的约定：</w:t>
      </w:r>
      <w:r>
        <w:rPr>
          <w:spacing w:val="-3"/>
          <w:sz w:val="24"/>
          <w:szCs w:val="24"/>
          <w:u w:val="single" w:color="auto"/>
        </w:rPr>
        <w:t>扣留质量保证金</w:t>
      </w:r>
      <w:r>
        <w:rPr>
          <w:spacing w:val="-3"/>
          <w:sz w:val="24"/>
          <w:szCs w:val="24"/>
        </w:rPr>
        <w:t xml:space="preserve">  。在工程项目竣工前</w:t>
      </w:r>
      <w:r>
        <w:rPr>
          <w:spacing w:val="-4"/>
          <w:sz w:val="24"/>
          <w:szCs w:val="24"/>
        </w:rPr>
        <w:t>，承包人</w:t>
      </w:r>
      <w:r>
        <w:rPr>
          <w:sz w:val="24"/>
          <w:szCs w:val="24"/>
        </w:rPr>
        <w:t xml:space="preserve"> </w:t>
      </w:r>
      <w:r>
        <w:rPr>
          <w:spacing w:val="-1"/>
          <w:sz w:val="24"/>
          <w:szCs w:val="24"/>
        </w:rPr>
        <w:t>按专用合同条款第</w:t>
      </w:r>
      <w:r>
        <w:rPr>
          <w:spacing w:val="-46"/>
          <w:sz w:val="24"/>
          <w:szCs w:val="24"/>
        </w:rPr>
        <w:t xml:space="preserve"> </w:t>
      </w:r>
      <w:r>
        <w:rPr>
          <w:spacing w:val="-1"/>
          <w:sz w:val="24"/>
          <w:szCs w:val="24"/>
        </w:rPr>
        <w:t>3.7</w:t>
      </w:r>
      <w:r>
        <w:rPr>
          <w:spacing w:val="-49"/>
          <w:sz w:val="24"/>
          <w:szCs w:val="24"/>
        </w:rPr>
        <w:t xml:space="preserve"> </w:t>
      </w:r>
      <w:r>
        <w:rPr>
          <w:spacing w:val="-1"/>
          <w:sz w:val="24"/>
          <w:szCs w:val="24"/>
        </w:rPr>
        <w:t>条提供履约担保的，发包人不得同时预留工程质量保证金。</w:t>
      </w:r>
    </w:p>
    <w:p w14:paraId="4ED5C9EB">
      <w:pPr>
        <w:pStyle w:val="2"/>
        <w:spacing w:before="1" w:line="218" w:lineRule="auto"/>
        <w:ind w:left="497"/>
        <w:rPr>
          <w:sz w:val="24"/>
          <w:szCs w:val="24"/>
        </w:rPr>
      </w:pPr>
      <w:r>
        <w:rPr>
          <w:spacing w:val="-2"/>
          <w:sz w:val="24"/>
          <w:szCs w:val="24"/>
        </w:rPr>
        <w:t>15.3.1 承包人提供质量保证金的方式</w:t>
      </w:r>
    </w:p>
    <w:p w14:paraId="7F722CF6">
      <w:pPr>
        <w:pStyle w:val="2"/>
        <w:spacing w:before="27" w:line="219" w:lineRule="auto"/>
        <w:ind w:left="480"/>
        <w:rPr>
          <w:sz w:val="24"/>
          <w:szCs w:val="24"/>
        </w:rPr>
      </w:pPr>
      <w:r>
        <w:rPr>
          <w:spacing w:val="-1"/>
          <w:sz w:val="24"/>
          <w:szCs w:val="24"/>
        </w:rPr>
        <w:t xml:space="preserve">质量保证金采用以下第 </w:t>
      </w:r>
      <w:r>
        <w:rPr>
          <w:spacing w:val="-1"/>
          <w:sz w:val="24"/>
          <w:szCs w:val="24"/>
          <w:u w:val="single" w:color="auto"/>
        </w:rPr>
        <w:t xml:space="preserve"> 2 </w:t>
      </w:r>
      <w:r>
        <w:rPr>
          <w:spacing w:val="-1"/>
          <w:sz w:val="24"/>
          <w:szCs w:val="24"/>
        </w:rPr>
        <w:t>种方式：</w:t>
      </w:r>
    </w:p>
    <w:p w14:paraId="7C7CD3FD">
      <w:pPr>
        <w:pStyle w:val="2"/>
        <w:spacing w:before="29" w:line="219" w:lineRule="auto"/>
        <w:ind w:left="491"/>
        <w:rPr>
          <w:sz w:val="24"/>
          <w:szCs w:val="24"/>
        </w:rPr>
      </w:pPr>
      <w:r>
        <w:rPr>
          <w:spacing w:val="-1"/>
          <w:sz w:val="24"/>
          <w:szCs w:val="24"/>
        </w:rPr>
        <w:t>（1）质量保证金保函，保证金额为：</w:t>
      </w:r>
      <w:r>
        <w:rPr>
          <w:spacing w:val="-1"/>
          <w:sz w:val="24"/>
          <w:szCs w:val="24"/>
          <w:u w:val="single" w:color="auto"/>
        </w:rPr>
        <w:t xml:space="preserve">    /  </w:t>
      </w:r>
      <w:r>
        <w:rPr>
          <w:spacing w:val="-1"/>
          <w:sz w:val="24"/>
          <w:szCs w:val="24"/>
        </w:rPr>
        <w:t>；</w:t>
      </w:r>
    </w:p>
    <w:p w14:paraId="0DF82036">
      <w:pPr>
        <w:pStyle w:val="2"/>
        <w:spacing w:before="27" w:line="220" w:lineRule="auto"/>
        <w:ind w:left="491"/>
        <w:rPr>
          <w:sz w:val="24"/>
          <w:szCs w:val="24"/>
        </w:rPr>
      </w:pPr>
      <w:r>
        <w:rPr>
          <w:spacing w:val="-2"/>
          <w:sz w:val="24"/>
          <w:szCs w:val="24"/>
        </w:rPr>
        <w:t>（2）</w:t>
      </w:r>
      <w:r>
        <w:rPr>
          <w:spacing w:val="-2"/>
          <w:sz w:val="24"/>
          <w:szCs w:val="24"/>
          <w:u w:val="single" w:color="auto"/>
        </w:rPr>
        <w:t xml:space="preserve"> 3  </w:t>
      </w:r>
      <w:r>
        <w:rPr>
          <w:spacing w:val="-116"/>
          <w:sz w:val="24"/>
          <w:szCs w:val="24"/>
        </w:rPr>
        <w:t xml:space="preserve"> </w:t>
      </w:r>
      <w:r>
        <w:rPr>
          <w:spacing w:val="-2"/>
          <w:sz w:val="24"/>
          <w:szCs w:val="24"/>
        </w:rPr>
        <w:t>%的工程款；</w:t>
      </w:r>
    </w:p>
    <w:p w14:paraId="76C0E150">
      <w:pPr>
        <w:pStyle w:val="2"/>
        <w:spacing w:before="26" w:line="220" w:lineRule="auto"/>
        <w:ind w:left="491"/>
        <w:rPr>
          <w:sz w:val="24"/>
          <w:szCs w:val="24"/>
        </w:rPr>
      </w:pPr>
      <w:r>
        <w:rPr>
          <w:spacing w:val="-2"/>
          <w:sz w:val="24"/>
          <w:szCs w:val="24"/>
        </w:rPr>
        <w:t>（3）其他方式:</w:t>
      </w:r>
      <w:r>
        <w:rPr>
          <w:spacing w:val="-2"/>
          <w:sz w:val="24"/>
          <w:szCs w:val="24"/>
          <w:u w:val="single" w:color="auto"/>
        </w:rPr>
        <w:t xml:space="preserve"> /        </w:t>
      </w:r>
      <w:r>
        <w:rPr>
          <w:spacing w:val="-2"/>
          <w:sz w:val="24"/>
          <w:szCs w:val="24"/>
        </w:rPr>
        <w:t>。</w:t>
      </w:r>
    </w:p>
    <w:p w14:paraId="14230AB8">
      <w:pPr>
        <w:pStyle w:val="2"/>
        <w:spacing w:before="26" w:line="220" w:lineRule="auto"/>
        <w:ind w:left="497"/>
        <w:rPr>
          <w:sz w:val="24"/>
          <w:szCs w:val="24"/>
        </w:rPr>
      </w:pPr>
      <w:r>
        <w:rPr>
          <w:spacing w:val="-2"/>
          <w:sz w:val="24"/>
          <w:szCs w:val="24"/>
        </w:rPr>
        <w:t>15.3.2 质量保证金的扣留</w:t>
      </w:r>
    </w:p>
    <w:p w14:paraId="1B8B4AF2">
      <w:pPr>
        <w:pStyle w:val="2"/>
        <w:spacing w:before="25" w:line="219" w:lineRule="auto"/>
        <w:ind w:left="480"/>
        <w:rPr>
          <w:sz w:val="24"/>
          <w:szCs w:val="24"/>
        </w:rPr>
      </w:pPr>
      <w:r>
        <w:rPr>
          <w:spacing w:val="-1"/>
          <w:sz w:val="24"/>
          <w:szCs w:val="24"/>
        </w:rPr>
        <w:t>质量保证金的扣留采取以下第</w:t>
      </w:r>
      <w:r>
        <w:rPr>
          <w:spacing w:val="-1"/>
          <w:sz w:val="24"/>
          <w:szCs w:val="24"/>
          <w:u w:val="single" w:color="auto"/>
        </w:rPr>
        <w:t xml:space="preserve">   2 </w:t>
      </w:r>
      <w:r>
        <w:rPr>
          <w:spacing w:val="-1"/>
          <w:sz w:val="24"/>
          <w:szCs w:val="24"/>
        </w:rPr>
        <w:t>种方式：</w:t>
      </w:r>
    </w:p>
    <w:p w14:paraId="2AFF0F0D">
      <w:pPr>
        <w:spacing w:line="219" w:lineRule="auto"/>
        <w:rPr>
          <w:sz w:val="24"/>
          <w:szCs w:val="24"/>
        </w:rPr>
        <w:sectPr>
          <w:pgSz w:w="11906" w:h="16839"/>
          <w:pgMar w:top="1407" w:right="1275" w:bottom="0" w:left="1540" w:header="0" w:footer="0" w:gutter="0"/>
          <w:cols w:space="720" w:num="1"/>
        </w:sectPr>
      </w:pPr>
    </w:p>
    <w:p w14:paraId="4BBF5195">
      <w:pPr>
        <w:pStyle w:val="2"/>
        <w:spacing w:before="47" w:line="229" w:lineRule="auto"/>
        <w:ind w:left="1" w:firstLine="489"/>
        <w:rPr>
          <w:sz w:val="24"/>
          <w:szCs w:val="24"/>
        </w:rPr>
      </w:pPr>
      <w:r>
        <w:rPr>
          <w:sz w:val="24"/>
          <w:szCs w:val="24"/>
        </w:rPr>
        <w:t>（1）在支付工程进度款、过程结算款时逐次扣留，在此情形下，质量保证</w:t>
      </w:r>
      <w:r>
        <w:rPr>
          <w:spacing w:val="-1"/>
          <w:sz w:val="24"/>
          <w:szCs w:val="24"/>
        </w:rPr>
        <w:t>金的计</w:t>
      </w:r>
      <w:r>
        <w:rPr>
          <w:sz w:val="24"/>
          <w:szCs w:val="24"/>
        </w:rPr>
        <w:t xml:space="preserve"> </w:t>
      </w:r>
      <w:r>
        <w:rPr>
          <w:spacing w:val="-1"/>
          <w:sz w:val="24"/>
          <w:szCs w:val="24"/>
        </w:rPr>
        <w:t>算基数不包括预付款的支付、扣回以及价格调整的金额；</w:t>
      </w:r>
    </w:p>
    <w:p w14:paraId="06E61FDA">
      <w:pPr>
        <w:pStyle w:val="2"/>
        <w:spacing w:before="29" w:line="219" w:lineRule="auto"/>
        <w:ind w:left="491"/>
        <w:rPr>
          <w:sz w:val="24"/>
          <w:szCs w:val="24"/>
        </w:rPr>
      </w:pPr>
      <w:r>
        <w:rPr>
          <w:spacing w:val="-1"/>
          <w:sz w:val="24"/>
          <w:szCs w:val="24"/>
        </w:rPr>
        <w:t>（2）工程竣工结算时一次性扣留质量保证金；</w:t>
      </w:r>
    </w:p>
    <w:p w14:paraId="5ADB4092">
      <w:pPr>
        <w:pStyle w:val="2"/>
        <w:spacing w:before="26" w:line="220" w:lineRule="auto"/>
        <w:ind w:left="491"/>
        <w:rPr>
          <w:sz w:val="24"/>
          <w:szCs w:val="24"/>
        </w:rPr>
      </w:pPr>
      <w:r>
        <w:rPr>
          <w:spacing w:val="-2"/>
          <w:sz w:val="24"/>
          <w:szCs w:val="24"/>
        </w:rPr>
        <w:t>（3）其他扣留方式:</w:t>
      </w:r>
      <w:r>
        <w:rPr>
          <w:spacing w:val="-2"/>
          <w:sz w:val="24"/>
          <w:szCs w:val="24"/>
          <w:u w:val="single" w:color="auto"/>
        </w:rPr>
        <w:t xml:space="preserve">  /      </w:t>
      </w:r>
      <w:r>
        <w:rPr>
          <w:spacing w:val="-2"/>
          <w:sz w:val="24"/>
          <w:szCs w:val="24"/>
        </w:rPr>
        <w:t>。</w:t>
      </w:r>
    </w:p>
    <w:p w14:paraId="318E29FB">
      <w:pPr>
        <w:pStyle w:val="2"/>
        <w:spacing w:before="25" w:line="220" w:lineRule="auto"/>
        <w:ind w:left="483"/>
        <w:rPr>
          <w:sz w:val="24"/>
          <w:szCs w:val="24"/>
        </w:rPr>
      </w:pPr>
      <w:r>
        <w:rPr>
          <w:spacing w:val="-1"/>
          <w:sz w:val="24"/>
          <w:szCs w:val="24"/>
        </w:rPr>
        <w:t>关于质量保证金的补充约定：</w:t>
      </w:r>
      <w:r>
        <w:rPr>
          <w:spacing w:val="-1"/>
          <w:sz w:val="24"/>
          <w:szCs w:val="24"/>
          <w:u w:val="single" w:color="auto"/>
        </w:rPr>
        <w:t xml:space="preserve">    /      </w:t>
      </w:r>
      <w:r>
        <w:rPr>
          <w:spacing w:val="-1"/>
          <w:sz w:val="24"/>
          <w:szCs w:val="24"/>
        </w:rPr>
        <w:t>。</w:t>
      </w:r>
    </w:p>
    <w:p w14:paraId="6A1967D1">
      <w:pPr>
        <w:pStyle w:val="2"/>
        <w:spacing w:before="27" w:line="219" w:lineRule="auto"/>
        <w:ind w:left="497"/>
        <w:rPr>
          <w:sz w:val="24"/>
          <w:szCs w:val="24"/>
        </w:rPr>
      </w:pPr>
      <w:r>
        <w:rPr>
          <w:spacing w:val="-7"/>
          <w:sz w:val="24"/>
          <w:szCs w:val="24"/>
        </w:rPr>
        <w:t>15.4</w:t>
      </w:r>
      <w:r>
        <w:rPr>
          <w:spacing w:val="-47"/>
          <w:sz w:val="24"/>
          <w:szCs w:val="24"/>
        </w:rPr>
        <w:t xml:space="preserve"> </w:t>
      </w:r>
      <w:r>
        <w:rPr>
          <w:spacing w:val="-7"/>
          <w:sz w:val="24"/>
          <w:szCs w:val="24"/>
        </w:rPr>
        <w:t>保修</w:t>
      </w:r>
    </w:p>
    <w:p w14:paraId="303240D9">
      <w:pPr>
        <w:pStyle w:val="2"/>
        <w:spacing w:before="147" w:line="219" w:lineRule="auto"/>
        <w:ind w:left="497"/>
        <w:rPr>
          <w:sz w:val="24"/>
          <w:szCs w:val="24"/>
        </w:rPr>
      </w:pPr>
      <w:r>
        <w:rPr>
          <w:spacing w:val="-3"/>
          <w:sz w:val="24"/>
          <w:szCs w:val="24"/>
        </w:rPr>
        <w:t>15.4.1 保修责任</w:t>
      </w:r>
    </w:p>
    <w:p w14:paraId="2CC9C58A">
      <w:pPr>
        <w:pStyle w:val="2"/>
        <w:spacing w:before="27" w:line="219" w:lineRule="auto"/>
        <w:ind w:left="482"/>
        <w:rPr>
          <w:sz w:val="24"/>
          <w:szCs w:val="24"/>
        </w:rPr>
      </w:pPr>
      <w:r>
        <w:rPr>
          <w:spacing w:val="-1"/>
          <w:sz w:val="24"/>
          <w:szCs w:val="24"/>
        </w:rPr>
        <w:t>工程保修期为：</w:t>
      </w:r>
      <w:r>
        <w:rPr>
          <w:spacing w:val="-1"/>
          <w:sz w:val="24"/>
          <w:szCs w:val="24"/>
          <w:u w:val="single" w:color="auto"/>
        </w:rPr>
        <w:t xml:space="preserve"> 从工程通过竣工（交工、完工）验收之日起计</w:t>
      </w:r>
      <w:r>
        <w:rPr>
          <w:spacing w:val="-48"/>
          <w:sz w:val="24"/>
          <w:szCs w:val="24"/>
          <w:u w:val="single" w:color="auto"/>
        </w:rPr>
        <w:t xml:space="preserve"> </w:t>
      </w:r>
      <w:r>
        <w:rPr>
          <w:spacing w:val="-1"/>
          <w:sz w:val="24"/>
          <w:szCs w:val="24"/>
          <w:u w:val="single" w:color="auto"/>
        </w:rPr>
        <w:t>24</w:t>
      </w:r>
      <w:r>
        <w:rPr>
          <w:spacing w:val="-51"/>
          <w:sz w:val="24"/>
          <w:szCs w:val="24"/>
          <w:u w:val="single" w:color="auto"/>
        </w:rPr>
        <w:t xml:space="preserve"> </w:t>
      </w:r>
      <w:r>
        <w:rPr>
          <w:spacing w:val="-1"/>
          <w:sz w:val="24"/>
          <w:szCs w:val="24"/>
          <w:u w:val="single" w:color="auto"/>
        </w:rPr>
        <w:t>个</w:t>
      </w:r>
      <w:r>
        <w:rPr>
          <w:spacing w:val="-2"/>
          <w:sz w:val="24"/>
          <w:szCs w:val="24"/>
          <w:u w:val="single" w:color="auto"/>
        </w:rPr>
        <w:t>月</w:t>
      </w:r>
      <w:r>
        <w:rPr>
          <w:spacing w:val="-2"/>
          <w:sz w:val="24"/>
          <w:szCs w:val="24"/>
        </w:rPr>
        <w:t>。</w:t>
      </w:r>
    </w:p>
    <w:p w14:paraId="31DBA9A3">
      <w:pPr>
        <w:pStyle w:val="2"/>
        <w:spacing w:before="28" w:line="219" w:lineRule="auto"/>
        <w:ind w:left="497"/>
        <w:rPr>
          <w:sz w:val="24"/>
          <w:szCs w:val="24"/>
        </w:rPr>
      </w:pPr>
      <w:r>
        <w:rPr>
          <w:spacing w:val="-3"/>
          <w:sz w:val="24"/>
          <w:szCs w:val="24"/>
        </w:rPr>
        <w:t>15.4.3 修复通知</w:t>
      </w:r>
    </w:p>
    <w:p w14:paraId="29815A8C">
      <w:pPr>
        <w:pStyle w:val="2"/>
        <w:spacing w:before="27" w:line="219" w:lineRule="auto"/>
        <w:ind w:left="480"/>
        <w:rPr>
          <w:sz w:val="24"/>
          <w:szCs w:val="24"/>
        </w:rPr>
      </w:pPr>
      <w:r>
        <w:rPr>
          <w:sz w:val="24"/>
          <w:szCs w:val="24"/>
        </w:rPr>
        <w:t>承包人收到保修通知并到达工程现场的合理时</w:t>
      </w:r>
      <w:r>
        <w:rPr>
          <w:spacing w:val="-1"/>
          <w:sz w:val="24"/>
          <w:szCs w:val="24"/>
        </w:rPr>
        <w:t>间：</w:t>
      </w:r>
      <w:r>
        <w:rPr>
          <w:spacing w:val="-1"/>
          <w:sz w:val="24"/>
          <w:szCs w:val="24"/>
          <w:u w:val="single" w:color="auto"/>
        </w:rPr>
        <w:t xml:space="preserve"> 按通用条款执行</w:t>
      </w:r>
      <w:r>
        <w:rPr>
          <w:spacing w:val="-1"/>
          <w:sz w:val="24"/>
          <w:szCs w:val="24"/>
        </w:rPr>
        <w:t>。</w:t>
      </w:r>
    </w:p>
    <w:p w14:paraId="03A16874">
      <w:pPr>
        <w:pStyle w:val="2"/>
        <w:spacing w:before="27" w:line="224" w:lineRule="auto"/>
        <w:ind w:left="497"/>
        <w:outlineLvl w:val="2"/>
        <w:rPr>
          <w:sz w:val="24"/>
          <w:szCs w:val="24"/>
        </w:rPr>
      </w:pPr>
      <w:r>
        <w:rPr>
          <w:b/>
          <w:bCs/>
          <w:spacing w:val="-10"/>
          <w:sz w:val="24"/>
          <w:szCs w:val="24"/>
        </w:rPr>
        <w:t>16.</w:t>
      </w:r>
      <w:r>
        <w:rPr>
          <w:spacing w:val="11"/>
          <w:sz w:val="24"/>
          <w:szCs w:val="24"/>
        </w:rPr>
        <w:t xml:space="preserve"> </w:t>
      </w:r>
      <w:r>
        <w:rPr>
          <w:b/>
          <w:bCs/>
          <w:spacing w:val="-10"/>
          <w:sz w:val="24"/>
          <w:szCs w:val="24"/>
        </w:rPr>
        <w:t>违约</w:t>
      </w:r>
    </w:p>
    <w:p w14:paraId="07AD0874">
      <w:pPr>
        <w:pStyle w:val="2"/>
        <w:spacing w:before="21" w:line="220" w:lineRule="auto"/>
        <w:ind w:left="497"/>
        <w:rPr>
          <w:sz w:val="24"/>
          <w:szCs w:val="24"/>
        </w:rPr>
      </w:pPr>
      <w:r>
        <w:rPr>
          <w:spacing w:val="-3"/>
          <w:sz w:val="24"/>
          <w:szCs w:val="24"/>
        </w:rPr>
        <w:t>16.1 发包人违约</w:t>
      </w:r>
    </w:p>
    <w:p w14:paraId="6D4765D3">
      <w:pPr>
        <w:pStyle w:val="2"/>
        <w:spacing w:before="146" w:line="220" w:lineRule="auto"/>
        <w:ind w:left="497"/>
        <w:rPr>
          <w:sz w:val="24"/>
          <w:szCs w:val="24"/>
        </w:rPr>
      </w:pPr>
      <w:r>
        <w:rPr>
          <w:spacing w:val="-3"/>
          <w:sz w:val="24"/>
          <w:szCs w:val="24"/>
        </w:rPr>
        <w:t>16.1.1</w:t>
      </w:r>
      <w:r>
        <w:rPr>
          <w:spacing w:val="-47"/>
          <w:sz w:val="24"/>
          <w:szCs w:val="24"/>
        </w:rPr>
        <w:t xml:space="preserve"> </w:t>
      </w:r>
      <w:r>
        <w:rPr>
          <w:spacing w:val="-3"/>
          <w:sz w:val="24"/>
          <w:szCs w:val="24"/>
        </w:rPr>
        <w:t>发包人违约的情形</w:t>
      </w:r>
    </w:p>
    <w:p w14:paraId="6ED71595">
      <w:pPr>
        <w:pStyle w:val="2"/>
        <w:spacing w:before="26" w:line="220" w:lineRule="auto"/>
        <w:ind w:left="483"/>
        <w:rPr>
          <w:sz w:val="24"/>
          <w:szCs w:val="24"/>
        </w:rPr>
      </w:pPr>
      <w:r>
        <w:rPr>
          <w:spacing w:val="-1"/>
          <w:sz w:val="24"/>
          <w:szCs w:val="24"/>
        </w:rPr>
        <w:t>发包人违约的其他情形：</w:t>
      </w:r>
      <w:r>
        <w:rPr>
          <w:spacing w:val="-1"/>
          <w:sz w:val="24"/>
          <w:szCs w:val="24"/>
          <w:u w:val="single" w:color="auto"/>
        </w:rPr>
        <w:t xml:space="preserve">      /              </w:t>
      </w:r>
      <w:r>
        <w:rPr>
          <w:spacing w:val="-1"/>
          <w:sz w:val="24"/>
          <w:szCs w:val="24"/>
        </w:rPr>
        <w:t>。</w:t>
      </w:r>
    </w:p>
    <w:p w14:paraId="08037FE8">
      <w:pPr>
        <w:pStyle w:val="2"/>
        <w:spacing w:before="26" w:line="219" w:lineRule="auto"/>
        <w:ind w:left="497"/>
        <w:rPr>
          <w:sz w:val="24"/>
          <w:szCs w:val="24"/>
        </w:rPr>
      </w:pPr>
      <w:r>
        <w:rPr>
          <w:spacing w:val="-2"/>
          <w:sz w:val="24"/>
          <w:szCs w:val="24"/>
        </w:rPr>
        <w:t>16.1.2 发包人违约的责任</w:t>
      </w:r>
    </w:p>
    <w:p w14:paraId="469FD4DE">
      <w:pPr>
        <w:pStyle w:val="2"/>
        <w:spacing w:before="27" w:line="219" w:lineRule="auto"/>
        <w:ind w:left="483"/>
        <w:rPr>
          <w:sz w:val="24"/>
          <w:szCs w:val="24"/>
        </w:rPr>
      </w:pPr>
      <w:r>
        <w:rPr>
          <w:spacing w:val="-1"/>
          <w:sz w:val="24"/>
          <w:szCs w:val="24"/>
        </w:rPr>
        <w:t>发包人违约责任的承担方式和计算方法：</w:t>
      </w:r>
    </w:p>
    <w:p w14:paraId="6D90F62D">
      <w:pPr>
        <w:pStyle w:val="2"/>
        <w:spacing w:before="25" w:line="230" w:lineRule="auto"/>
        <w:ind w:left="2" w:right="19" w:firstLine="488"/>
        <w:rPr>
          <w:sz w:val="24"/>
          <w:szCs w:val="24"/>
        </w:rPr>
      </w:pPr>
      <w:r>
        <w:rPr>
          <w:spacing w:val="-1"/>
          <w:sz w:val="24"/>
          <w:szCs w:val="24"/>
        </w:rPr>
        <w:t>（1）因发包人原因未能在计划开工日期前</w:t>
      </w:r>
      <w:r>
        <w:rPr>
          <w:spacing w:val="-45"/>
          <w:sz w:val="24"/>
          <w:szCs w:val="24"/>
        </w:rPr>
        <w:t xml:space="preserve"> </w:t>
      </w:r>
      <w:r>
        <w:rPr>
          <w:spacing w:val="-1"/>
          <w:sz w:val="24"/>
          <w:szCs w:val="24"/>
        </w:rPr>
        <w:t>7</w:t>
      </w:r>
      <w:r>
        <w:rPr>
          <w:spacing w:val="-45"/>
          <w:sz w:val="24"/>
          <w:szCs w:val="24"/>
        </w:rPr>
        <w:t xml:space="preserve"> </w:t>
      </w:r>
      <w:r>
        <w:rPr>
          <w:spacing w:val="-2"/>
          <w:sz w:val="24"/>
          <w:szCs w:val="24"/>
        </w:rPr>
        <w:t>天内下达开工通知的违约责任：</w:t>
      </w:r>
      <w:r>
        <w:rPr>
          <w:spacing w:val="-2"/>
          <w:sz w:val="24"/>
          <w:szCs w:val="24"/>
          <w:u w:val="single" w:color="auto"/>
        </w:rPr>
        <w:t>合同</w:t>
      </w:r>
      <w:r>
        <w:rPr>
          <w:sz w:val="24"/>
          <w:szCs w:val="24"/>
        </w:rPr>
        <w:t xml:space="preserve"> </w:t>
      </w:r>
      <w:r>
        <w:rPr>
          <w:spacing w:val="-2"/>
          <w:sz w:val="24"/>
          <w:szCs w:val="24"/>
          <w:u w:val="single" w:color="auto"/>
        </w:rPr>
        <w:t>工期相应顺延</w:t>
      </w:r>
      <w:r>
        <w:rPr>
          <w:spacing w:val="-2"/>
          <w:sz w:val="24"/>
          <w:szCs w:val="24"/>
        </w:rPr>
        <w:t>。。</w:t>
      </w:r>
    </w:p>
    <w:p w14:paraId="05690845">
      <w:pPr>
        <w:pStyle w:val="2"/>
        <w:spacing w:before="26" w:line="218" w:lineRule="auto"/>
        <w:ind w:right="19"/>
        <w:jc w:val="right"/>
        <w:rPr>
          <w:sz w:val="24"/>
          <w:szCs w:val="24"/>
        </w:rPr>
      </w:pPr>
      <w:r>
        <w:rPr>
          <w:spacing w:val="-1"/>
          <w:sz w:val="24"/>
          <w:szCs w:val="24"/>
        </w:rPr>
        <w:t>（2）因发包人原因未能按合同约定支付合同价款的违约责任：</w:t>
      </w:r>
      <w:r>
        <w:rPr>
          <w:spacing w:val="-1"/>
          <w:sz w:val="24"/>
          <w:szCs w:val="24"/>
          <w:u w:val="single" w:color="auto"/>
        </w:rPr>
        <w:t>按通用条款执行</w:t>
      </w:r>
      <w:r>
        <w:rPr>
          <w:spacing w:val="-1"/>
          <w:sz w:val="24"/>
          <w:szCs w:val="24"/>
        </w:rPr>
        <w:t>。</w:t>
      </w:r>
    </w:p>
    <w:p w14:paraId="10AC9C18">
      <w:pPr>
        <w:pStyle w:val="2"/>
        <w:spacing w:before="28" w:line="230" w:lineRule="auto"/>
        <w:ind w:firstLine="490"/>
        <w:rPr>
          <w:sz w:val="24"/>
          <w:szCs w:val="24"/>
        </w:rPr>
      </w:pPr>
      <w:r>
        <w:rPr>
          <w:spacing w:val="-2"/>
          <w:sz w:val="24"/>
          <w:szCs w:val="24"/>
        </w:rPr>
        <w:t>（3）发包人违反第</w:t>
      </w:r>
      <w:r>
        <w:rPr>
          <w:spacing w:val="-30"/>
          <w:sz w:val="24"/>
          <w:szCs w:val="24"/>
        </w:rPr>
        <w:t xml:space="preserve"> </w:t>
      </w:r>
      <w:r>
        <w:rPr>
          <w:spacing w:val="-2"/>
          <w:sz w:val="24"/>
          <w:szCs w:val="24"/>
        </w:rPr>
        <w:t>10.1</w:t>
      </w:r>
      <w:r>
        <w:rPr>
          <w:spacing w:val="-50"/>
          <w:sz w:val="24"/>
          <w:szCs w:val="24"/>
        </w:rPr>
        <w:t xml:space="preserve"> </w:t>
      </w:r>
      <w:r>
        <w:rPr>
          <w:spacing w:val="-2"/>
          <w:sz w:val="24"/>
          <w:szCs w:val="24"/>
        </w:rPr>
        <w:t>款〔变更的范围〕第</w:t>
      </w:r>
      <w:r>
        <w:rPr>
          <w:spacing w:val="-3"/>
          <w:sz w:val="24"/>
          <w:szCs w:val="24"/>
        </w:rPr>
        <w:t>（2）项约定，</w:t>
      </w:r>
      <w:r>
        <w:rPr>
          <w:spacing w:val="-71"/>
          <w:sz w:val="24"/>
          <w:szCs w:val="24"/>
        </w:rPr>
        <w:t xml:space="preserve"> </w:t>
      </w:r>
      <w:r>
        <w:rPr>
          <w:spacing w:val="-3"/>
          <w:sz w:val="24"/>
          <w:szCs w:val="24"/>
        </w:rPr>
        <w:t>自行实施被取消的工</w:t>
      </w:r>
      <w:r>
        <w:rPr>
          <w:sz w:val="24"/>
          <w:szCs w:val="24"/>
        </w:rPr>
        <w:t xml:space="preserve"> </w:t>
      </w:r>
      <w:r>
        <w:rPr>
          <w:spacing w:val="-1"/>
          <w:sz w:val="24"/>
          <w:szCs w:val="24"/>
        </w:rPr>
        <w:t>作或转由他人实施的违约责任：</w:t>
      </w:r>
      <w:r>
        <w:rPr>
          <w:spacing w:val="-1"/>
          <w:sz w:val="24"/>
          <w:szCs w:val="24"/>
          <w:u w:val="single" w:color="auto"/>
        </w:rPr>
        <w:t>按通用条款执行</w:t>
      </w:r>
      <w:r>
        <w:rPr>
          <w:spacing w:val="-1"/>
          <w:sz w:val="24"/>
          <w:szCs w:val="24"/>
        </w:rPr>
        <w:t>。</w:t>
      </w:r>
    </w:p>
    <w:p w14:paraId="635205D4">
      <w:pPr>
        <w:pStyle w:val="2"/>
        <w:spacing w:before="27" w:line="229" w:lineRule="auto"/>
        <w:ind w:firstLine="491"/>
        <w:rPr>
          <w:sz w:val="24"/>
          <w:szCs w:val="24"/>
        </w:rPr>
      </w:pPr>
      <w:r>
        <w:rPr>
          <w:sz w:val="24"/>
          <w:szCs w:val="24"/>
        </w:rPr>
        <w:t>（4）发包人提供的材料、工程设备的规格、数量或质量不符合合同约定，</w:t>
      </w:r>
      <w:r>
        <w:rPr>
          <w:spacing w:val="-1"/>
          <w:sz w:val="24"/>
          <w:szCs w:val="24"/>
        </w:rPr>
        <w:t>或因发</w:t>
      </w:r>
      <w:r>
        <w:rPr>
          <w:sz w:val="24"/>
          <w:szCs w:val="24"/>
        </w:rPr>
        <w:t xml:space="preserve"> 包人原因导致交货日期延误或交货地点变更等情况的违约责</w:t>
      </w:r>
      <w:r>
        <w:rPr>
          <w:spacing w:val="-1"/>
          <w:sz w:val="24"/>
          <w:szCs w:val="24"/>
        </w:rPr>
        <w:t>任：</w:t>
      </w:r>
      <w:r>
        <w:rPr>
          <w:spacing w:val="-1"/>
          <w:sz w:val="24"/>
          <w:szCs w:val="24"/>
          <w:u w:val="single" w:color="auto"/>
        </w:rPr>
        <w:t>按通用条款执行</w:t>
      </w:r>
      <w:r>
        <w:rPr>
          <w:spacing w:val="-1"/>
          <w:sz w:val="24"/>
          <w:szCs w:val="24"/>
        </w:rPr>
        <w:t>。。</w:t>
      </w:r>
    </w:p>
    <w:p w14:paraId="575FF1E6">
      <w:pPr>
        <w:pStyle w:val="2"/>
        <w:spacing w:before="28" w:line="219" w:lineRule="auto"/>
        <w:ind w:left="431"/>
        <w:rPr>
          <w:sz w:val="24"/>
          <w:szCs w:val="24"/>
        </w:rPr>
      </w:pPr>
      <w:r>
        <w:rPr>
          <w:spacing w:val="-1"/>
          <w:sz w:val="24"/>
          <w:szCs w:val="24"/>
        </w:rPr>
        <w:t>（2）因发包人违反合同约定造成暂停施工的违约责任：</w:t>
      </w:r>
      <w:r>
        <w:rPr>
          <w:spacing w:val="-1"/>
          <w:sz w:val="24"/>
          <w:szCs w:val="24"/>
          <w:u w:val="single" w:color="auto"/>
        </w:rPr>
        <w:t>按通用条款执行</w:t>
      </w:r>
      <w:r>
        <w:rPr>
          <w:spacing w:val="-1"/>
          <w:sz w:val="24"/>
          <w:szCs w:val="24"/>
        </w:rPr>
        <w:t>。</w:t>
      </w:r>
    </w:p>
    <w:p w14:paraId="1A6DCF28">
      <w:pPr>
        <w:pStyle w:val="2"/>
        <w:spacing w:before="26" w:line="230" w:lineRule="auto"/>
        <w:ind w:firstLine="491"/>
        <w:rPr>
          <w:sz w:val="24"/>
          <w:szCs w:val="24"/>
        </w:rPr>
      </w:pPr>
      <w:r>
        <w:rPr>
          <w:sz w:val="24"/>
          <w:szCs w:val="24"/>
        </w:rPr>
        <w:t>（6）发包人无正当理由没有在约定期限内发出复工指示，导致承包人无法</w:t>
      </w:r>
      <w:r>
        <w:rPr>
          <w:spacing w:val="-1"/>
          <w:sz w:val="24"/>
          <w:szCs w:val="24"/>
        </w:rPr>
        <w:t>复工的</w:t>
      </w:r>
      <w:r>
        <w:rPr>
          <w:sz w:val="24"/>
          <w:szCs w:val="24"/>
        </w:rPr>
        <w:t xml:space="preserve"> </w:t>
      </w:r>
      <w:r>
        <w:rPr>
          <w:spacing w:val="-1"/>
          <w:sz w:val="24"/>
          <w:szCs w:val="24"/>
        </w:rPr>
        <w:t>违约责任：</w:t>
      </w:r>
      <w:r>
        <w:rPr>
          <w:spacing w:val="-1"/>
          <w:sz w:val="24"/>
          <w:szCs w:val="24"/>
          <w:u w:val="single" w:color="auto"/>
        </w:rPr>
        <w:t>按通用条款执行</w:t>
      </w:r>
      <w:r>
        <w:rPr>
          <w:spacing w:val="-1"/>
          <w:sz w:val="24"/>
          <w:szCs w:val="24"/>
        </w:rPr>
        <w:t>。  。</w:t>
      </w:r>
    </w:p>
    <w:p w14:paraId="070420F6">
      <w:pPr>
        <w:pStyle w:val="2"/>
        <w:spacing w:before="27" w:line="220" w:lineRule="auto"/>
        <w:ind w:left="491"/>
        <w:rPr>
          <w:sz w:val="24"/>
          <w:szCs w:val="24"/>
        </w:rPr>
      </w:pPr>
      <w:r>
        <w:rPr>
          <w:spacing w:val="-3"/>
          <w:sz w:val="24"/>
          <w:szCs w:val="24"/>
        </w:rPr>
        <w:t>（7）其他：/。</w:t>
      </w:r>
    </w:p>
    <w:p w14:paraId="6116C6C0">
      <w:pPr>
        <w:pStyle w:val="2"/>
        <w:spacing w:before="27" w:line="219" w:lineRule="auto"/>
        <w:ind w:left="497"/>
        <w:rPr>
          <w:sz w:val="24"/>
          <w:szCs w:val="24"/>
        </w:rPr>
      </w:pPr>
      <w:r>
        <w:rPr>
          <w:spacing w:val="-4"/>
          <w:sz w:val="24"/>
          <w:szCs w:val="24"/>
        </w:rPr>
        <w:t>16.1.3</w:t>
      </w:r>
      <w:r>
        <w:rPr>
          <w:spacing w:val="35"/>
          <w:sz w:val="24"/>
          <w:szCs w:val="24"/>
        </w:rPr>
        <w:t xml:space="preserve"> </w:t>
      </w:r>
      <w:r>
        <w:rPr>
          <w:spacing w:val="-4"/>
          <w:sz w:val="24"/>
          <w:szCs w:val="24"/>
        </w:rPr>
        <w:t>因发包人违约解除合同</w:t>
      </w:r>
    </w:p>
    <w:p w14:paraId="032A8968">
      <w:pPr>
        <w:pStyle w:val="2"/>
        <w:spacing w:before="27"/>
        <w:ind w:firstLine="480"/>
        <w:rPr>
          <w:sz w:val="24"/>
          <w:szCs w:val="24"/>
        </w:rPr>
      </w:pPr>
      <w:r>
        <w:rPr>
          <w:spacing w:val="-3"/>
          <w:sz w:val="24"/>
          <w:szCs w:val="24"/>
        </w:rPr>
        <w:t>承包人按16.1.1项〔发包人违约的情形〕约定暂停施工满</w:t>
      </w:r>
      <w:r>
        <w:rPr>
          <w:spacing w:val="-3"/>
          <w:sz w:val="24"/>
          <w:szCs w:val="24"/>
          <w:u w:val="single" w:color="auto"/>
        </w:rPr>
        <w:t>/</w:t>
      </w:r>
      <w:r>
        <w:rPr>
          <w:spacing w:val="-3"/>
          <w:sz w:val="24"/>
          <w:szCs w:val="24"/>
        </w:rPr>
        <w:t xml:space="preserve"> 天后发包人仍不纠正其</w:t>
      </w:r>
      <w:r>
        <w:rPr>
          <w:spacing w:val="8"/>
          <w:sz w:val="24"/>
          <w:szCs w:val="24"/>
        </w:rPr>
        <w:t xml:space="preserve"> </w:t>
      </w:r>
      <w:r>
        <w:rPr>
          <w:spacing w:val="-1"/>
          <w:sz w:val="24"/>
          <w:szCs w:val="24"/>
        </w:rPr>
        <w:t>违约行为并致使合同目的不能实现的，承包人有权解除合同。</w:t>
      </w:r>
    </w:p>
    <w:p w14:paraId="4EF15D52">
      <w:pPr>
        <w:pStyle w:val="2"/>
        <w:spacing w:line="219" w:lineRule="auto"/>
        <w:ind w:left="497"/>
        <w:rPr>
          <w:sz w:val="24"/>
          <w:szCs w:val="24"/>
        </w:rPr>
      </w:pPr>
      <w:r>
        <w:rPr>
          <w:spacing w:val="-3"/>
          <w:sz w:val="24"/>
          <w:szCs w:val="24"/>
        </w:rPr>
        <w:t>16.2 承包人违约</w:t>
      </w:r>
    </w:p>
    <w:p w14:paraId="15DF32F3">
      <w:pPr>
        <w:pStyle w:val="2"/>
        <w:spacing w:before="147" w:line="219" w:lineRule="auto"/>
        <w:ind w:left="497"/>
        <w:rPr>
          <w:sz w:val="24"/>
          <w:szCs w:val="24"/>
        </w:rPr>
      </w:pPr>
      <w:r>
        <w:rPr>
          <w:spacing w:val="-2"/>
          <w:sz w:val="24"/>
          <w:szCs w:val="24"/>
        </w:rPr>
        <w:t>16.2.1 承包人违约的情形</w:t>
      </w:r>
    </w:p>
    <w:p w14:paraId="30784696">
      <w:pPr>
        <w:pStyle w:val="2"/>
        <w:spacing w:before="28" w:line="219" w:lineRule="auto"/>
        <w:ind w:left="480"/>
        <w:rPr>
          <w:sz w:val="24"/>
          <w:szCs w:val="24"/>
        </w:rPr>
      </w:pPr>
      <w:r>
        <w:rPr>
          <w:sz w:val="24"/>
          <w:szCs w:val="24"/>
        </w:rPr>
        <w:t>承包人违约的其他情形：</w:t>
      </w:r>
      <w:r>
        <w:rPr>
          <w:sz w:val="24"/>
          <w:szCs w:val="24"/>
          <w:u w:val="single" w:color="auto"/>
        </w:rPr>
        <w:t xml:space="preserve">                 </w:t>
      </w:r>
      <w:r>
        <w:rPr>
          <w:spacing w:val="-1"/>
          <w:sz w:val="24"/>
          <w:szCs w:val="24"/>
          <w:u w:val="single" w:color="auto"/>
        </w:rPr>
        <w:t xml:space="preserve">          </w:t>
      </w:r>
      <w:r>
        <w:rPr>
          <w:spacing w:val="-1"/>
          <w:sz w:val="24"/>
          <w:szCs w:val="24"/>
        </w:rPr>
        <w:t>。</w:t>
      </w:r>
    </w:p>
    <w:p w14:paraId="3B8BD2D8">
      <w:pPr>
        <w:pStyle w:val="2"/>
        <w:spacing w:before="27" w:line="219" w:lineRule="auto"/>
        <w:ind w:left="497"/>
        <w:rPr>
          <w:sz w:val="24"/>
          <w:szCs w:val="24"/>
        </w:rPr>
      </w:pPr>
      <w:r>
        <w:rPr>
          <w:spacing w:val="-3"/>
          <w:sz w:val="24"/>
          <w:szCs w:val="24"/>
        </w:rPr>
        <w:t>16.2.2</w:t>
      </w:r>
      <w:r>
        <w:rPr>
          <w:spacing w:val="-47"/>
          <w:sz w:val="24"/>
          <w:szCs w:val="24"/>
        </w:rPr>
        <w:t xml:space="preserve"> </w:t>
      </w:r>
      <w:r>
        <w:rPr>
          <w:spacing w:val="-3"/>
          <w:sz w:val="24"/>
          <w:szCs w:val="24"/>
        </w:rPr>
        <w:t>承包人违约的责任</w:t>
      </w:r>
    </w:p>
    <w:p w14:paraId="7AFE8356">
      <w:pPr>
        <w:pStyle w:val="2"/>
        <w:spacing w:before="24"/>
        <w:ind w:left="480" w:right="259"/>
        <w:rPr>
          <w:sz w:val="24"/>
          <w:szCs w:val="24"/>
        </w:rPr>
      </w:pPr>
      <w:r>
        <w:rPr>
          <w:spacing w:val="-1"/>
          <w:sz w:val="24"/>
          <w:szCs w:val="24"/>
        </w:rPr>
        <w:t>承包人违约责任的承担方式和计算方法：</w:t>
      </w:r>
      <w:r>
        <w:rPr>
          <w:spacing w:val="-1"/>
          <w:sz w:val="24"/>
          <w:szCs w:val="24"/>
          <w:u w:val="single" w:color="auto"/>
        </w:rPr>
        <w:t>若逾期未能完成的，按</w:t>
      </w:r>
      <w:r>
        <w:rPr>
          <w:rFonts w:hint="eastAsia"/>
          <w:spacing w:val="11"/>
          <w:sz w:val="24"/>
          <w:szCs w:val="24"/>
          <w:u w:val="single" w:color="auto"/>
          <w:lang w:val="en-US" w:eastAsia="zh-CN"/>
        </w:rPr>
        <w:t>3</w:t>
      </w:r>
      <w:r>
        <w:rPr>
          <w:spacing w:val="11"/>
          <w:sz w:val="24"/>
          <w:szCs w:val="24"/>
          <w:u w:val="single" w:color="auto"/>
        </w:rPr>
        <w:t>00</w:t>
      </w:r>
      <w:r>
        <w:rPr>
          <w:spacing w:val="-49"/>
          <w:sz w:val="24"/>
          <w:szCs w:val="24"/>
          <w:u w:val="single" w:color="auto"/>
        </w:rPr>
        <w:t xml:space="preserve"> </w:t>
      </w:r>
      <w:r>
        <w:rPr>
          <w:spacing w:val="-1"/>
          <w:sz w:val="24"/>
          <w:szCs w:val="24"/>
          <w:u w:val="single" w:color="auto"/>
        </w:rPr>
        <w:t>元/天向发</w:t>
      </w:r>
      <w:r>
        <w:rPr>
          <w:sz w:val="24"/>
          <w:szCs w:val="24"/>
        </w:rPr>
        <w:t xml:space="preserve"> </w:t>
      </w:r>
      <w:r>
        <w:rPr>
          <w:spacing w:val="-1"/>
          <w:sz w:val="24"/>
          <w:szCs w:val="24"/>
          <w:u w:val="single" w:color="auto"/>
        </w:rPr>
        <w:t xml:space="preserve">包人支付误期违约金 </w:t>
      </w:r>
      <w:r>
        <w:rPr>
          <w:spacing w:val="-1"/>
          <w:sz w:val="24"/>
          <w:szCs w:val="24"/>
        </w:rPr>
        <w:t>。</w:t>
      </w:r>
    </w:p>
    <w:p w14:paraId="0BFD7F2D">
      <w:pPr>
        <w:pStyle w:val="2"/>
        <w:spacing w:before="1" w:line="219" w:lineRule="auto"/>
        <w:ind w:left="497"/>
        <w:rPr>
          <w:sz w:val="24"/>
          <w:szCs w:val="24"/>
        </w:rPr>
      </w:pPr>
      <w:r>
        <w:rPr>
          <w:spacing w:val="-4"/>
          <w:sz w:val="24"/>
          <w:szCs w:val="24"/>
        </w:rPr>
        <w:t>16.2.3</w:t>
      </w:r>
      <w:r>
        <w:rPr>
          <w:spacing w:val="35"/>
          <w:sz w:val="24"/>
          <w:szCs w:val="24"/>
        </w:rPr>
        <w:t xml:space="preserve"> </w:t>
      </w:r>
      <w:r>
        <w:rPr>
          <w:spacing w:val="-4"/>
          <w:sz w:val="24"/>
          <w:szCs w:val="24"/>
        </w:rPr>
        <w:t>因承包人违约解除合同</w:t>
      </w:r>
    </w:p>
    <w:p w14:paraId="678C25C7">
      <w:pPr>
        <w:pStyle w:val="2"/>
        <w:spacing w:before="147" w:line="219" w:lineRule="auto"/>
        <w:ind w:left="483"/>
        <w:rPr>
          <w:sz w:val="24"/>
          <w:szCs w:val="24"/>
        </w:rPr>
      </w:pPr>
      <w:r>
        <w:rPr>
          <w:spacing w:val="-1"/>
          <w:sz w:val="24"/>
          <w:szCs w:val="24"/>
        </w:rPr>
        <w:t>关于承包人违约解除合同的特别约定：</w:t>
      </w:r>
      <w:r>
        <w:rPr>
          <w:spacing w:val="-1"/>
          <w:sz w:val="24"/>
          <w:szCs w:val="24"/>
          <w:u w:val="single" w:color="auto"/>
        </w:rPr>
        <w:t xml:space="preserve"> /    </w:t>
      </w:r>
      <w:r>
        <w:rPr>
          <w:spacing w:val="-1"/>
          <w:sz w:val="24"/>
          <w:szCs w:val="24"/>
        </w:rPr>
        <w:t xml:space="preserve"> 。</w:t>
      </w:r>
    </w:p>
    <w:p w14:paraId="11ED1958">
      <w:pPr>
        <w:pStyle w:val="2"/>
        <w:spacing w:before="147" w:line="242" w:lineRule="auto"/>
        <w:ind w:left="1" w:firstLine="481"/>
        <w:rPr>
          <w:sz w:val="24"/>
          <w:szCs w:val="24"/>
        </w:rPr>
      </w:pPr>
      <w:r>
        <w:rPr>
          <w:spacing w:val="-3"/>
          <w:sz w:val="24"/>
          <w:szCs w:val="24"/>
        </w:rPr>
        <w:t>发包人继续使用承包人在施工现场的材料、设备、临时工程、承包</w:t>
      </w:r>
      <w:r>
        <w:rPr>
          <w:spacing w:val="-4"/>
          <w:sz w:val="24"/>
          <w:szCs w:val="24"/>
        </w:rPr>
        <w:t>人文件和由承包</w:t>
      </w:r>
      <w:r>
        <w:rPr>
          <w:sz w:val="24"/>
          <w:szCs w:val="24"/>
        </w:rPr>
        <w:t xml:space="preserve"> </w:t>
      </w:r>
      <w:r>
        <w:rPr>
          <w:spacing w:val="-1"/>
          <w:sz w:val="24"/>
          <w:szCs w:val="24"/>
        </w:rPr>
        <w:t>人或以其名义编制的其他文件的费用承担方式：</w:t>
      </w:r>
      <w:r>
        <w:rPr>
          <w:spacing w:val="-1"/>
          <w:sz w:val="24"/>
          <w:szCs w:val="24"/>
          <w:u w:val="single" w:color="auto"/>
        </w:rPr>
        <w:t xml:space="preserve">/   </w:t>
      </w:r>
      <w:r>
        <w:rPr>
          <w:spacing w:val="-1"/>
          <w:sz w:val="24"/>
          <w:szCs w:val="24"/>
        </w:rPr>
        <w:t xml:space="preserve">  。</w:t>
      </w:r>
    </w:p>
    <w:p w14:paraId="55D4273F">
      <w:pPr>
        <w:pStyle w:val="2"/>
        <w:spacing w:before="115" w:line="219" w:lineRule="auto"/>
        <w:ind w:left="497"/>
        <w:outlineLvl w:val="2"/>
        <w:rPr>
          <w:sz w:val="24"/>
          <w:szCs w:val="24"/>
        </w:rPr>
      </w:pPr>
      <w:r>
        <w:rPr>
          <w:b/>
          <w:bCs/>
          <w:spacing w:val="-8"/>
          <w:sz w:val="24"/>
          <w:szCs w:val="24"/>
        </w:rPr>
        <w:t>17.</w:t>
      </w:r>
      <w:r>
        <w:rPr>
          <w:spacing w:val="15"/>
          <w:sz w:val="24"/>
          <w:szCs w:val="24"/>
        </w:rPr>
        <w:t xml:space="preserve"> </w:t>
      </w:r>
      <w:r>
        <w:rPr>
          <w:b/>
          <w:bCs/>
          <w:spacing w:val="-8"/>
          <w:sz w:val="24"/>
          <w:szCs w:val="24"/>
        </w:rPr>
        <w:t>不可抗力</w:t>
      </w:r>
    </w:p>
    <w:p w14:paraId="754F6AD0">
      <w:pPr>
        <w:pStyle w:val="2"/>
        <w:spacing w:before="28" w:line="219" w:lineRule="auto"/>
        <w:ind w:left="497"/>
        <w:rPr>
          <w:sz w:val="24"/>
          <w:szCs w:val="24"/>
        </w:rPr>
      </w:pPr>
      <w:r>
        <w:rPr>
          <w:spacing w:val="-3"/>
          <w:sz w:val="24"/>
          <w:szCs w:val="24"/>
        </w:rPr>
        <w:t>17.1 不可抗力的确认</w:t>
      </w:r>
    </w:p>
    <w:p w14:paraId="752ED9E9">
      <w:pPr>
        <w:spacing w:line="219" w:lineRule="auto"/>
        <w:rPr>
          <w:sz w:val="24"/>
          <w:szCs w:val="24"/>
        </w:rPr>
        <w:sectPr>
          <w:pgSz w:w="11906" w:h="16839"/>
          <w:pgMar w:top="1407" w:right="1355" w:bottom="0" w:left="1540" w:header="0" w:footer="0" w:gutter="0"/>
          <w:cols w:space="720" w:num="1"/>
        </w:sectPr>
      </w:pPr>
    </w:p>
    <w:p w14:paraId="01266450">
      <w:pPr>
        <w:pStyle w:val="2"/>
        <w:spacing w:before="48" w:line="219" w:lineRule="auto"/>
        <w:ind w:left="494"/>
        <w:rPr>
          <w:sz w:val="24"/>
          <w:szCs w:val="24"/>
        </w:rPr>
      </w:pPr>
      <w:r>
        <w:rPr>
          <w:spacing w:val="-1"/>
          <w:sz w:val="24"/>
          <w:szCs w:val="24"/>
        </w:rPr>
        <w:t xml:space="preserve">除通用合同条款约定的不可抗力事件之外，视为不可抗力的其他情形：  </w:t>
      </w:r>
      <w:r>
        <w:rPr>
          <w:spacing w:val="-1"/>
          <w:sz w:val="24"/>
          <w:szCs w:val="24"/>
          <w:u w:val="single" w:color="auto"/>
        </w:rPr>
        <w:t xml:space="preserve"> /</w:t>
      </w:r>
      <w:r>
        <w:rPr>
          <w:spacing w:val="-1"/>
          <w:sz w:val="24"/>
          <w:szCs w:val="24"/>
        </w:rPr>
        <w:t>。</w:t>
      </w:r>
    </w:p>
    <w:p w14:paraId="62800CA7">
      <w:pPr>
        <w:pStyle w:val="2"/>
        <w:spacing w:before="27" w:line="219" w:lineRule="auto"/>
        <w:ind w:left="497"/>
        <w:rPr>
          <w:sz w:val="24"/>
          <w:szCs w:val="24"/>
        </w:rPr>
      </w:pPr>
      <w:r>
        <w:rPr>
          <w:spacing w:val="-5"/>
          <w:sz w:val="24"/>
          <w:szCs w:val="24"/>
        </w:rPr>
        <w:t>17.4</w:t>
      </w:r>
      <w:r>
        <w:rPr>
          <w:spacing w:val="36"/>
          <w:sz w:val="24"/>
          <w:szCs w:val="24"/>
        </w:rPr>
        <w:t xml:space="preserve"> </w:t>
      </w:r>
      <w:r>
        <w:rPr>
          <w:spacing w:val="-5"/>
          <w:sz w:val="24"/>
          <w:szCs w:val="24"/>
        </w:rPr>
        <w:t>因不可抗力解除合同</w:t>
      </w:r>
    </w:p>
    <w:p w14:paraId="575CFB46">
      <w:pPr>
        <w:pStyle w:val="2"/>
        <w:spacing w:before="147" w:line="219" w:lineRule="auto"/>
        <w:jc w:val="right"/>
        <w:rPr>
          <w:sz w:val="24"/>
          <w:szCs w:val="24"/>
        </w:rPr>
      </w:pPr>
      <w:r>
        <w:rPr>
          <w:spacing w:val="-1"/>
          <w:sz w:val="24"/>
          <w:szCs w:val="24"/>
        </w:rPr>
        <w:t>合同解除后，发包人应在商定或确定发包人应支付</w:t>
      </w:r>
      <w:r>
        <w:rPr>
          <w:spacing w:val="-2"/>
          <w:sz w:val="24"/>
          <w:szCs w:val="24"/>
        </w:rPr>
        <w:t>款项后</w:t>
      </w:r>
      <w:r>
        <w:rPr>
          <w:spacing w:val="-2"/>
          <w:sz w:val="24"/>
          <w:szCs w:val="24"/>
          <w:u w:val="single" w:color="auto"/>
        </w:rPr>
        <w:t xml:space="preserve">/ </w:t>
      </w:r>
      <w:r>
        <w:rPr>
          <w:spacing w:val="-2"/>
          <w:sz w:val="24"/>
          <w:szCs w:val="24"/>
        </w:rPr>
        <w:t>天内完成款项的支付。</w:t>
      </w:r>
    </w:p>
    <w:p w14:paraId="3115B26C">
      <w:pPr>
        <w:pStyle w:val="2"/>
        <w:spacing w:before="26" w:line="220" w:lineRule="auto"/>
        <w:ind w:left="497"/>
        <w:outlineLvl w:val="2"/>
        <w:rPr>
          <w:sz w:val="24"/>
          <w:szCs w:val="24"/>
        </w:rPr>
      </w:pPr>
      <w:r>
        <w:rPr>
          <w:b/>
          <w:bCs/>
          <w:spacing w:val="-10"/>
          <w:sz w:val="24"/>
          <w:szCs w:val="24"/>
        </w:rPr>
        <w:t>18.</w:t>
      </w:r>
      <w:r>
        <w:rPr>
          <w:spacing w:val="11"/>
          <w:sz w:val="24"/>
          <w:szCs w:val="24"/>
        </w:rPr>
        <w:t xml:space="preserve"> </w:t>
      </w:r>
      <w:r>
        <w:rPr>
          <w:b/>
          <w:bCs/>
          <w:spacing w:val="-10"/>
          <w:sz w:val="24"/>
          <w:szCs w:val="24"/>
        </w:rPr>
        <w:t>保险</w:t>
      </w:r>
    </w:p>
    <w:p w14:paraId="671B91A1">
      <w:pPr>
        <w:pStyle w:val="2"/>
        <w:spacing w:before="25" w:line="220" w:lineRule="auto"/>
        <w:ind w:left="497"/>
        <w:rPr>
          <w:sz w:val="24"/>
          <w:szCs w:val="24"/>
        </w:rPr>
      </w:pPr>
      <w:r>
        <w:rPr>
          <w:spacing w:val="-5"/>
          <w:sz w:val="24"/>
          <w:szCs w:val="24"/>
        </w:rPr>
        <w:t>18.1</w:t>
      </w:r>
      <w:r>
        <w:rPr>
          <w:spacing w:val="12"/>
          <w:sz w:val="24"/>
          <w:szCs w:val="24"/>
        </w:rPr>
        <w:t xml:space="preserve"> </w:t>
      </w:r>
      <w:r>
        <w:rPr>
          <w:spacing w:val="-5"/>
          <w:sz w:val="24"/>
          <w:szCs w:val="24"/>
        </w:rPr>
        <w:t>工程保险</w:t>
      </w:r>
    </w:p>
    <w:p w14:paraId="4B3E4133">
      <w:pPr>
        <w:pStyle w:val="2"/>
        <w:spacing w:before="147" w:line="219" w:lineRule="auto"/>
        <w:ind w:left="483"/>
        <w:rPr>
          <w:sz w:val="24"/>
          <w:szCs w:val="24"/>
        </w:rPr>
      </w:pPr>
      <w:r>
        <w:rPr>
          <w:spacing w:val="-1"/>
          <w:sz w:val="24"/>
          <w:szCs w:val="24"/>
        </w:rPr>
        <w:t>关于工程保险的特别约定：</w:t>
      </w:r>
      <w:r>
        <w:rPr>
          <w:spacing w:val="-1"/>
          <w:sz w:val="24"/>
          <w:szCs w:val="24"/>
          <w:u w:val="single" w:color="auto"/>
        </w:rPr>
        <w:t xml:space="preserve">    /               </w:t>
      </w:r>
      <w:r>
        <w:rPr>
          <w:spacing w:val="-1"/>
          <w:sz w:val="24"/>
          <w:szCs w:val="24"/>
        </w:rPr>
        <w:t>。</w:t>
      </w:r>
    </w:p>
    <w:p w14:paraId="21410C86">
      <w:pPr>
        <w:pStyle w:val="2"/>
        <w:spacing w:before="27" w:line="220" w:lineRule="auto"/>
        <w:ind w:left="497"/>
        <w:rPr>
          <w:sz w:val="24"/>
          <w:szCs w:val="24"/>
        </w:rPr>
      </w:pPr>
      <w:r>
        <w:rPr>
          <w:spacing w:val="-4"/>
          <w:sz w:val="24"/>
          <w:szCs w:val="24"/>
        </w:rPr>
        <w:t>18.3 其他保险</w:t>
      </w:r>
    </w:p>
    <w:p w14:paraId="65CE92EE">
      <w:pPr>
        <w:pStyle w:val="2"/>
        <w:spacing w:before="146" w:line="220" w:lineRule="auto"/>
        <w:ind w:left="483"/>
        <w:rPr>
          <w:sz w:val="24"/>
          <w:szCs w:val="24"/>
        </w:rPr>
      </w:pPr>
      <w:r>
        <w:rPr>
          <w:spacing w:val="-1"/>
          <w:sz w:val="24"/>
          <w:szCs w:val="24"/>
        </w:rPr>
        <w:t>关于其他保险的约定：</w:t>
      </w:r>
      <w:r>
        <w:rPr>
          <w:spacing w:val="-1"/>
          <w:sz w:val="24"/>
          <w:szCs w:val="24"/>
          <w:u w:val="single" w:color="auto"/>
        </w:rPr>
        <w:t xml:space="preserve">    /              </w:t>
      </w:r>
      <w:r>
        <w:rPr>
          <w:spacing w:val="-1"/>
          <w:sz w:val="24"/>
          <w:szCs w:val="24"/>
        </w:rPr>
        <w:t>。</w:t>
      </w:r>
    </w:p>
    <w:p w14:paraId="1A36EA47">
      <w:pPr>
        <w:pStyle w:val="2"/>
        <w:spacing w:before="26" w:line="219" w:lineRule="auto"/>
        <w:ind w:left="480"/>
        <w:rPr>
          <w:sz w:val="24"/>
          <w:szCs w:val="24"/>
        </w:rPr>
      </w:pPr>
      <w:r>
        <w:rPr>
          <w:sz w:val="24"/>
          <w:szCs w:val="24"/>
        </w:rPr>
        <w:t>承包人是否应为其施工设备等办理财产保险：</w:t>
      </w:r>
      <w:r>
        <w:rPr>
          <w:sz w:val="24"/>
          <w:szCs w:val="24"/>
          <w:u w:val="single" w:color="auto"/>
        </w:rPr>
        <w:t xml:space="preserve">     /     </w:t>
      </w:r>
      <w:r>
        <w:rPr>
          <w:spacing w:val="-1"/>
          <w:sz w:val="24"/>
          <w:szCs w:val="24"/>
          <w:u w:val="single" w:color="auto"/>
        </w:rPr>
        <w:t xml:space="preserve">          </w:t>
      </w:r>
      <w:r>
        <w:rPr>
          <w:spacing w:val="-1"/>
          <w:sz w:val="24"/>
          <w:szCs w:val="24"/>
        </w:rPr>
        <w:t>。</w:t>
      </w:r>
    </w:p>
    <w:p w14:paraId="4A83CB84">
      <w:pPr>
        <w:pStyle w:val="2"/>
        <w:spacing w:before="27" w:line="219" w:lineRule="auto"/>
        <w:ind w:left="497"/>
        <w:rPr>
          <w:sz w:val="24"/>
          <w:szCs w:val="24"/>
        </w:rPr>
      </w:pPr>
      <w:r>
        <w:rPr>
          <w:spacing w:val="-4"/>
          <w:sz w:val="24"/>
          <w:szCs w:val="24"/>
        </w:rPr>
        <w:t>18.7 通知义务</w:t>
      </w:r>
    </w:p>
    <w:p w14:paraId="5A960821">
      <w:pPr>
        <w:pStyle w:val="2"/>
        <w:spacing w:before="148" w:line="219" w:lineRule="auto"/>
        <w:ind w:left="483"/>
        <w:rPr>
          <w:sz w:val="24"/>
          <w:szCs w:val="24"/>
        </w:rPr>
      </w:pPr>
      <w:r>
        <w:rPr>
          <w:sz w:val="24"/>
          <w:szCs w:val="24"/>
        </w:rPr>
        <w:t>关于变更保险合同时的通知义务的约定：</w:t>
      </w:r>
      <w:r>
        <w:rPr>
          <w:sz w:val="24"/>
          <w:szCs w:val="24"/>
          <w:u w:val="single" w:color="auto"/>
        </w:rPr>
        <w:t xml:space="preserve">     /  </w:t>
      </w:r>
      <w:r>
        <w:rPr>
          <w:spacing w:val="-1"/>
          <w:sz w:val="24"/>
          <w:szCs w:val="24"/>
          <w:u w:val="single" w:color="auto"/>
        </w:rPr>
        <w:t xml:space="preserve">             </w:t>
      </w:r>
      <w:r>
        <w:rPr>
          <w:spacing w:val="-1"/>
          <w:sz w:val="24"/>
          <w:szCs w:val="24"/>
        </w:rPr>
        <w:t xml:space="preserve"> 。</w:t>
      </w:r>
    </w:p>
    <w:p w14:paraId="4650C33B">
      <w:pPr>
        <w:pStyle w:val="2"/>
        <w:spacing w:before="27" w:line="219" w:lineRule="auto"/>
        <w:ind w:left="482"/>
        <w:outlineLvl w:val="2"/>
        <w:rPr>
          <w:sz w:val="24"/>
          <w:szCs w:val="24"/>
        </w:rPr>
      </w:pPr>
      <w:r>
        <w:rPr>
          <w:b/>
          <w:bCs/>
          <w:spacing w:val="-6"/>
          <w:sz w:val="24"/>
          <w:szCs w:val="24"/>
        </w:rPr>
        <w:t>20.</w:t>
      </w:r>
      <w:r>
        <w:rPr>
          <w:spacing w:val="15"/>
          <w:sz w:val="24"/>
          <w:szCs w:val="24"/>
        </w:rPr>
        <w:t xml:space="preserve"> </w:t>
      </w:r>
      <w:r>
        <w:rPr>
          <w:b/>
          <w:bCs/>
          <w:spacing w:val="-6"/>
          <w:sz w:val="24"/>
          <w:szCs w:val="24"/>
        </w:rPr>
        <w:t>争议解决</w:t>
      </w:r>
    </w:p>
    <w:p w14:paraId="0937BB58">
      <w:pPr>
        <w:pStyle w:val="2"/>
        <w:spacing w:before="27" w:line="219" w:lineRule="auto"/>
        <w:ind w:left="482"/>
        <w:rPr>
          <w:sz w:val="24"/>
          <w:szCs w:val="24"/>
        </w:rPr>
      </w:pPr>
      <w:r>
        <w:rPr>
          <w:spacing w:val="-4"/>
          <w:sz w:val="24"/>
          <w:szCs w:val="24"/>
        </w:rPr>
        <w:t>20.3</w:t>
      </w:r>
      <w:r>
        <w:rPr>
          <w:spacing w:val="18"/>
          <w:sz w:val="24"/>
          <w:szCs w:val="24"/>
        </w:rPr>
        <w:t xml:space="preserve"> </w:t>
      </w:r>
      <w:r>
        <w:rPr>
          <w:spacing w:val="-4"/>
          <w:sz w:val="24"/>
          <w:szCs w:val="24"/>
        </w:rPr>
        <w:t>争议评审</w:t>
      </w:r>
    </w:p>
    <w:p w14:paraId="03EF6B48">
      <w:pPr>
        <w:pStyle w:val="2"/>
        <w:spacing w:before="148" w:line="219" w:lineRule="auto"/>
        <w:ind w:left="480"/>
        <w:rPr>
          <w:sz w:val="24"/>
          <w:szCs w:val="24"/>
        </w:rPr>
      </w:pPr>
      <w:r>
        <w:rPr>
          <w:sz w:val="24"/>
          <w:szCs w:val="24"/>
        </w:rPr>
        <w:t>合同当事人是否同意将工程争议提交争议评审小组决定：</w:t>
      </w:r>
      <w:r>
        <w:rPr>
          <w:sz w:val="24"/>
          <w:szCs w:val="24"/>
          <w:u w:val="single" w:color="auto"/>
        </w:rPr>
        <w:t xml:space="preserve">   </w:t>
      </w:r>
      <w:r>
        <w:rPr>
          <w:spacing w:val="-1"/>
          <w:sz w:val="24"/>
          <w:szCs w:val="24"/>
          <w:u w:val="single" w:color="auto"/>
        </w:rPr>
        <w:t xml:space="preserve">/          </w:t>
      </w:r>
      <w:r>
        <w:rPr>
          <w:spacing w:val="-1"/>
          <w:sz w:val="24"/>
          <w:szCs w:val="24"/>
        </w:rPr>
        <w:t>。</w:t>
      </w:r>
    </w:p>
    <w:p w14:paraId="4B540BB4">
      <w:pPr>
        <w:pStyle w:val="2"/>
        <w:spacing w:before="27" w:line="219" w:lineRule="auto"/>
        <w:ind w:left="482"/>
        <w:rPr>
          <w:sz w:val="24"/>
          <w:szCs w:val="24"/>
        </w:rPr>
      </w:pPr>
      <w:r>
        <w:rPr>
          <w:spacing w:val="-1"/>
          <w:sz w:val="24"/>
          <w:szCs w:val="24"/>
        </w:rPr>
        <w:t>20.3.1 争议评审小组的确定</w:t>
      </w:r>
    </w:p>
    <w:p w14:paraId="58E89F99">
      <w:pPr>
        <w:pStyle w:val="2"/>
        <w:spacing w:before="27" w:line="219" w:lineRule="auto"/>
        <w:ind w:left="484"/>
        <w:rPr>
          <w:sz w:val="24"/>
          <w:szCs w:val="24"/>
        </w:rPr>
      </w:pPr>
      <w:r>
        <w:rPr>
          <w:spacing w:val="-1"/>
          <w:sz w:val="24"/>
          <w:szCs w:val="24"/>
        </w:rPr>
        <w:t>争议评审小组成员的确定：</w:t>
      </w:r>
      <w:r>
        <w:rPr>
          <w:spacing w:val="-1"/>
          <w:sz w:val="24"/>
          <w:szCs w:val="24"/>
          <w:u w:val="single" w:color="auto"/>
        </w:rPr>
        <w:t xml:space="preserve">   /             </w:t>
      </w:r>
      <w:r>
        <w:rPr>
          <w:spacing w:val="-1"/>
          <w:sz w:val="24"/>
          <w:szCs w:val="24"/>
        </w:rPr>
        <w:t xml:space="preserve"> 。</w:t>
      </w:r>
    </w:p>
    <w:p w14:paraId="03977632">
      <w:pPr>
        <w:pStyle w:val="2"/>
        <w:spacing w:before="27" w:line="219" w:lineRule="auto"/>
        <w:ind w:left="479"/>
        <w:rPr>
          <w:sz w:val="24"/>
          <w:szCs w:val="24"/>
        </w:rPr>
      </w:pPr>
      <w:r>
        <w:rPr>
          <w:spacing w:val="-1"/>
          <w:sz w:val="24"/>
          <w:szCs w:val="24"/>
        </w:rPr>
        <w:t>选定争议评审员的期限：</w:t>
      </w:r>
      <w:r>
        <w:rPr>
          <w:spacing w:val="-1"/>
          <w:sz w:val="24"/>
          <w:szCs w:val="24"/>
          <w:u w:val="single" w:color="auto"/>
        </w:rPr>
        <w:t xml:space="preserve">     /          </w:t>
      </w:r>
      <w:r>
        <w:rPr>
          <w:spacing w:val="-1"/>
          <w:sz w:val="24"/>
          <w:szCs w:val="24"/>
        </w:rPr>
        <w:t>。</w:t>
      </w:r>
    </w:p>
    <w:p w14:paraId="265D446E">
      <w:pPr>
        <w:pStyle w:val="2"/>
        <w:spacing w:before="28" w:line="219" w:lineRule="auto"/>
        <w:ind w:left="484"/>
        <w:rPr>
          <w:sz w:val="24"/>
          <w:szCs w:val="24"/>
        </w:rPr>
      </w:pPr>
      <w:r>
        <w:rPr>
          <w:spacing w:val="-1"/>
          <w:sz w:val="24"/>
          <w:szCs w:val="24"/>
        </w:rPr>
        <w:t>争议评审小组成员的报酬承担方式：</w:t>
      </w:r>
      <w:r>
        <w:rPr>
          <w:spacing w:val="-1"/>
          <w:sz w:val="24"/>
          <w:szCs w:val="24"/>
          <w:u w:val="single" w:color="auto"/>
        </w:rPr>
        <w:t xml:space="preserve">      /          </w:t>
      </w:r>
      <w:r>
        <w:rPr>
          <w:spacing w:val="-1"/>
          <w:sz w:val="24"/>
          <w:szCs w:val="24"/>
        </w:rPr>
        <w:t>。</w:t>
      </w:r>
    </w:p>
    <w:p w14:paraId="139ABA9C">
      <w:pPr>
        <w:pStyle w:val="2"/>
        <w:spacing w:before="27" w:line="220" w:lineRule="auto"/>
        <w:ind w:left="480"/>
        <w:rPr>
          <w:sz w:val="24"/>
          <w:szCs w:val="24"/>
        </w:rPr>
      </w:pPr>
      <w:r>
        <w:rPr>
          <w:spacing w:val="-1"/>
          <w:sz w:val="24"/>
          <w:szCs w:val="24"/>
        </w:rPr>
        <w:t>其他事项的约定：</w:t>
      </w:r>
      <w:r>
        <w:rPr>
          <w:spacing w:val="-1"/>
          <w:sz w:val="24"/>
          <w:szCs w:val="24"/>
          <w:u w:val="single" w:color="auto"/>
        </w:rPr>
        <w:t xml:space="preserve">    /          </w:t>
      </w:r>
      <w:r>
        <w:rPr>
          <w:spacing w:val="-1"/>
          <w:sz w:val="24"/>
          <w:szCs w:val="24"/>
        </w:rPr>
        <w:t>。</w:t>
      </w:r>
    </w:p>
    <w:p w14:paraId="0C669F44">
      <w:pPr>
        <w:pStyle w:val="2"/>
        <w:spacing w:before="26" w:line="219" w:lineRule="auto"/>
        <w:ind w:left="482"/>
        <w:rPr>
          <w:sz w:val="24"/>
          <w:szCs w:val="24"/>
        </w:rPr>
      </w:pPr>
      <w:r>
        <w:rPr>
          <w:spacing w:val="-1"/>
          <w:sz w:val="24"/>
          <w:szCs w:val="24"/>
        </w:rPr>
        <w:t>20.3.2 争议评审小组的决定</w:t>
      </w:r>
    </w:p>
    <w:p w14:paraId="24FEBE66">
      <w:pPr>
        <w:pStyle w:val="2"/>
        <w:spacing w:before="26" w:line="219" w:lineRule="auto"/>
        <w:ind w:left="480"/>
        <w:rPr>
          <w:sz w:val="24"/>
          <w:szCs w:val="24"/>
        </w:rPr>
      </w:pPr>
      <w:r>
        <w:rPr>
          <w:spacing w:val="-1"/>
          <w:sz w:val="24"/>
          <w:szCs w:val="24"/>
        </w:rPr>
        <w:t>合同当事人关于本项的约定：</w:t>
      </w:r>
      <w:r>
        <w:rPr>
          <w:spacing w:val="-1"/>
          <w:sz w:val="24"/>
          <w:szCs w:val="24"/>
          <w:u w:val="single" w:color="auto"/>
        </w:rPr>
        <w:t xml:space="preserve">    /           </w:t>
      </w:r>
      <w:r>
        <w:rPr>
          <w:spacing w:val="-1"/>
          <w:sz w:val="24"/>
          <w:szCs w:val="24"/>
        </w:rPr>
        <w:t>。</w:t>
      </w:r>
    </w:p>
    <w:p w14:paraId="576B57BF">
      <w:pPr>
        <w:pStyle w:val="2"/>
        <w:spacing w:before="29" w:line="219" w:lineRule="auto"/>
        <w:ind w:left="482"/>
        <w:rPr>
          <w:sz w:val="24"/>
          <w:szCs w:val="24"/>
        </w:rPr>
      </w:pPr>
      <w:r>
        <w:rPr>
          <w:spacing w:val="-3"/>
          <w:sz w:val="24"/>
          <w:szCs w:val="24"/>
        </w:rPr>
        <w:t>20.4</w:t>
      </w:r>
      <w:r>
        <w:rPr>
          <w:spacing w:val="-47"/>
          <w:sz w:val="24"/>
          <w:szCs w:val="24"/>
        </w:rPr>
        <w:t xml:space="preserve"> </w:t>
      </w:r>
      <w:r>
        <w:rPr>
          <w:spacing w:val="-3"/>
          <w:sz w:val="24"/>
          <w:szCs w:val="24"/>
        </w:rPr>
        <w:t>仲裁或诉讼</w:t>
      </w:r>
    </w:p>
    <w:p w14:paraId="45C3D369">
      <w:pPr>
        <w:pStyle w:val="2"/>
        <w:spacing w:before="147" w:line="219" w:lineRule="auto"/>
        <w:ind w:left="498"/>
        <w:rPr>
          <w:sz w:val="24"/>
          <w:szCs w:val="24"/>
        </w:rPr>
      </w:pPr>
      <w:r>
        <w:rPr>
          <w:spacing w:val="-1"/>
          <w:sz w:val="24"/>
          <w:szCs w:val="24"/>
        </w:rPr>
        <w:t xml:space="preserve">因合同及合同有关事项发生的争议，按下列第 </w:t>
      </w:r>
      <w:r>
        <w:rPr>
          <w:spacing w:val="-1"/>
          <w:sz w:val="24"/>
          <w:szCs w:val="24"/>
          <w:u w:val="single" w:color="auto"/>
        </w:rPr>
        <w:t xml:space="preserve"> 2 </w:t>
      </w:r>
      <w:r>
        <w:rPr>
          <w:spacing w:val="-1"/>
          <w:sz w:val="24"/>
          <w:szCs w:val="24"/>
        </w:rPr>
        <w:t>种方式解决：</w:t>
      </w:r>
    </w:p>
    <w:p w14:paraId="448231F7">
      <w:pPr>
        <w:pStyle w:val="2"/>
        <w:spacing w:before="146" w:line="219" w:lineRule="auto"/>
        <w:ind w:left="491"/>
        <w:rPr>
          <w:sz w:val="24"/>
          <w:szCs w:val="24"/>
        </w:rPr>
      </w:pPr>
      <w:r>
        <w:rPr>
          <w:spacing w:val="-1"/>
          <w:sz w:val="24"/>
          <w:szCs w:val="24"/>
        </w:rPr>
        <w:t>（1）向</w:t>
      </w:r>
      <w:r>
        <w:rPr>
          <w:spacing w:val="-1"/>
          <w:sz w:val="24"/>
          <w:szCs w:val="24"/>
          <w:u w:val="single" w:color="auto"/>
        </w:rPr>
        <w:t xml:space="preserve">       /          </w:t>
      </w:r>
      <w:r>
        <w:rPr>
          <w:spacing w:val="-110"/>
          <w:sz w:val="24"/>
          <w:szCs w:val="24"/>
        </w:rPr>
        <w:t xml:space="preserve"> </w:t>
      </w:r>
      <w:r>
        <w:rPr>
          <w:spacing w:val="-1"/>
          <w:sz w:val="24"/>
          <w:szCs w:val="24"/>
        </w:rPr>
        <w:t>仲裁委员会申请仲裁；</w:t>
      </w:r>
    </w:p>
    <w:p w14:paraId="761E381B">
      <w:pPr>
        <w:pStyle w:val="2"/>
        <w:spacing w:before="28" w:line="220" w:lineRule="auto"/>
        <w:ind w:left="491"/>
        <w:rPr>
          <w:sz w:val="24"/>
          <w:szCs w:val="24"/>
        </w:rPr>
      </w:pPr>
      <w:r>
        <w:rPr>
          <w:spacing w:val="-2"/>
          <w:sz w:val="24"/>
          <w:szCs w:val="24"/>
        </w:rPr>
        <w:t>（2）向</w:t>
      </w:r>
      <w:r>
        <w:rPr>
          <w:spacing w:val="-2"/>
          <w:sz w:val="24"/>
          <w:szCs w:val="24"/>
          <w:u w:val="single" w:color="auto"/>
        </w:rPr>
        <w:t xml:space="preserve">    项目所在地   </w:t>
      </w:r>
      <w:r>
        <w:rPr>
          <w:spacing w:val="-96"/>
          <w:sz w:val="24"/>
          <w:szCs w:val="24"/>
        </w:rPr>
        <w:t xml:space="preserve"> </w:t>
      </w:r>
      <w:r>
        <w:rPr>
          <w:spacing w:val="-2"/>
          <w:sz w:val="24"/>
          <w:szCs w:val="24"/>
        </w:rPr>
        <w:t>人民法院起诉。</w:t>
      </w:r>
    </w:p>
    <w:p w14:paraId="16563EA6">
      <w:pPr>
        <w:pStyle w:val="2"/>
        <w:spacing w:before="27" w:line="219" w:lineRule="auto"/>
        <w:ind w:left="482"/>
        <w:rPr>
          <w:sz w:val="24"/>
          <w:szCs w:val="24"/>
        </w:rPr>
      </w:pPr>
      <w:r>
        <w:rPr>
          <w:spacing w:val="-2"/>
          <w:sz w:val="24"/>
          <w:szCs w:val="24"/>
        </w:rPr>
        <w:t>21.补充条款</w:t>
      </w:r>
    </w:p>
    <w:p w14:paraId="4DE15083">
      <w:pPr>
        <w:pStyle w:val="2"/>
        <w:spacing w:before="23" w:line="230" w:lineRule="auto"/>
        <w:ind w:left="1" w:right="99" w:firstLine="489"/>
        <w:rPr>
          <w:sz w:val="24"/>
          <w:szCs w:val="24"/>
        </w:rPr>
      </w:pPr>
      <w:r>
        <w:rPr>
          <w:sz w:val="24"/>
          <w:szCs w:val="24"/>
        </w:rPr>
        <w:t>（1）承包人必须按法律、法规和《莆田市建筑垃圾处置管理办法》等要求</w:t>
      </w:r>
      <w:r>
        <w:rPr>
          <w:spacing w:val="-1"/>
          <w:sz w:val="24"/>
          <w:szCs w:val="24"/>
        </w:rPr>
        <w:t>处置建</w:t>
      </w:r>
      <w:r>
        <w:rPr>
          <w:sz w:val="24"/>
          <w:szCs w:val="24"/>
        </w:rPr>
        <w:t xml:space="preserve"> </w:t>
      </w:r>
      <w:r>
        <w:rPr>
          <w:spacing w:val="-1"/>
          <w:sz w:val="24"/>
          <w:szCs w:val="24"/>
        </w:rPr>
        <w:t>筑垃圾，不得与不具备资质的渣土企业签订运输合同。</w:t>
      </w:r>
    </w:p>
    <w:p w14:paraId="78C2CC20">
      <w:pPr>
        <w:pStyle w:val="2"/>
        <w:spacing w:before="25" w:line="219" w:lineRule="auto"/>
        <w:ind w:left="491"/>
        <w:rPr>
          <w:sz w:val="24"/>
          <w:szCs w:val="24"/>
        </w:rPr>
      </w:pPr>
      <w:r>
        <w:rPr>
          <w:spacing w:val="-1"/>
          <w:sz w:val="24"/>
          <w:szCs w:val="24"/>
        </w:rPr>
        <w:t>（2）承包人应积极配合发包人的征地拆迁等协调工作。</w:t>
      </w:r>
    </w:p>
    <w:p w14:paraId="28DC67DD">
      <w:pPr>
        <w:pStyle w:val="2"/>
        <w:spacing w:before="26" w:line="230" w:lineRule="auto"/>
        <w:ind w:left="2" w:right="99" w:firstLine="488"/>
        <w:rPr>
          <w:sz w:val="24"/>
          <w:szCs w:val="24"/>
        </w:rPr>
      </w:pPr>
      <w:r>
        <w:rPr>
          <w:sz w:val="24"/>
          <w:szCs w:val="24"/>
        </w:rPr>
        <w:t>（3）承包人应在发包人提供的规划用地红线图范围内施工，对红线图范围</w:t>
      </w:r>
      <w:r>
        <w:rPr>
          <w:spacing w:val="-1"/>
          <w:sz w:val="24"/>
          <w:szCs w:val="24"/>
        </w:rPr>
        <w:t>外因施</w:t>
      </w:r>
      <w:r>
        <w:rPr>
          <w:sz w:val="24"/>
          <w:szCs w:val="24"/>
        </w:rPr>
        <w:t xml:space="preserve"> </w:t>
      </w:r>
      <w:r>
        <w:rPr>
          <w:spacing w:val="-1"/>
          <w:sz w:val="24"/>
          <w:szCs w:val="24"/>
        </w:rPr>
        <w:t>工引起的纠纷，承包人应积极主动予以协商解决并承担费用。</w:t>
      </w:r>
    </w:p>
    <w:p w14:paraId="645DAFC3">
      <w:pPr>
        <w:pStyle w:val="2"/>
        <w:spacing w:before="28" w:line="228" w:lineRule="auto"/>
        <w:ind w:firstLine="490"/>
        <w:rPr>
          <w:sz w:val="24"/>
          <w:szCs w:val="24"/>
        </w:rPr>
      </w:pPr>
      <w:r>
        <w:rPr>
          <w:spacing w:val="-4"/>
          <w:sz w:val="24"/>
          <w:szCs w:val="24"/>
        </w:rPr>
        <w:t>（4）承包人负责看管及维护施工期间发包人提供的供电设施（变压器及供电线路）</w:t>
      </w:r>
      <w:r>
        <w:rPr>
          <w:spacing w:val="4"/>
          <w:sz w:val="24"/>
          <w:szCs w:val="24"/>
        </w:rPr>
        <w:t xml:space="preserve"> </w:t>
      </w:r>
      <w:r>
        <w:rPr>
          <w:spacing w:val="-1"/>
          <w:sz w:val="24"/>
          <w:szCs w:val="24"/>
        </w:rPr>
        <w:t>和供水设施的财产及安全。</w:t>
      </w:r>
    </w:p>
    <w:p w14:paraId="4C19BBD0">
      <w:pPr>
        <w:pStyle w:val="2"/>
        <w:spacing w:before="27" w:line="219" w:lineRule="auto"/>
        <w:ind w:left="491"/>
        <w:rPr>
          <w:sz w:val="24"/>
          <w:szCs w:val="24"/>
        </w:rPr>
      </w:pPr>
      <w:r>
        <w:rPr>
          <w:spacing w:val="-1"/>
          <w:sz w:val="24"/>
          <w:szCs w:val="24"/>
        </w:rPr>
        <w:t>（5）工程施工项目管理班子成员必须满足本工程施工要求。</w:t>
      </w:r>
    </w:p>
    <w:p w14:paraId="4ED0580C">
      <w:pPr>
        <w:pStyle w:val="2"/>
        <w:spacing w:before="29" w:line="228" w:lineRule="auto"/>
        <w:ind w:right="99" w:firstLine="491"/>
        <w:rPr>
          <w:sz w:val="24"/>
          <w:szCs w:val="24"/>
        </w:rPr>
      </w:pPr>
      <w:r>
        <w:rPr>
          <w:sz w:val="24"/>
          <w:szCs w:val="24"/>
        </w:rPr>
        <w:t>（6）施工现场使用的施工机械设备，其数量、性能和规格不得低于施工组</w:t>
      </w:r>
      <w:r>
        <w:rPr>
          <w:spacing w:val="-1"/>
          <w:sz w:val="24"/>
          <w:szCs w:val="24"/>
        </w:rPr>
        <w:t>织设计</w:t>
      </w:r>
      <w:r>
        <w:rPr>
          <w:sz w:val="24"/>
          <w:szCs w:val="24"/>
        </w:rPr>
        <w:t xml:space="preserve"> </w:t>
      </w:r>
      <w:r>
        <w:rPr>
          <w:spacing w:val="-1"/>
          <w:sz w:val="24"/>
          <w:szCs w:val="24"/>
        </w:rPr>
        <w:t>所采用的施工机械设备。</w:t>
      </w:r>
    </w:p>
    <w:p w14:paraId="27007412">
      <w:pPr>
        <w:pStyle w:val="2"/>
        <w:spacing w:before="28" w:line="228" w:lineRule="auto"/>
        <w:ind w:right="37" w:firstLine="490"/>
        <w:rPr>
          <w:sz w:val="24"/>
          <w:szCs w:val="24"/>
        </w:rPr>
      </w:pPr>
      <w:r>
        <w:rPr>
          <w:spacing w:val="-5"/>
          <w:sz w:val="24"/>
          <w:szCs w:val="24"/>
        </w:rPr>
        <w:t>（7）用于工程的主要材料、设备，不得低于招标文件规定和投标文件承诺的标准，</w:t>
      </w:r>
      <w:r>
        <w:rPr>
          <w:spacing w:val="3"/>
          <w:sz w:val="24"/>
          <w:szCs w:val="24"/>
        </w:rPr>
        <w:t xml:space="preserve"> </w:t>
      </w:r>
      <w:r>
        <w:rPr>
          <w:spacing w:val="-1"/>
          <w:sz w:val="24"/>
          <w:szCs w:val="24"/>
        </w:rPr>
        <w:t>使用前必须经发包人及监理、设计单位共同确认，单价不得调整。</w:t>
      </w:r>
    </w:p>
    <w:p w14:paraId="217F2F57">
      <w:pPr>
        <w:pStyle w:val="2"/>
        <w:spacing w:before="28" w:line="230" w:lineRule="auto"/>
        <w:ind w:left="5" w:right="99" w:firstLine="485"/>
        <w:rPr>
          <w:sz w:val="24"/>
          <w:szCs w:val="24"/>
        </w:rPr>
      </w:pPr>
      <w:r>
        <w:rPr>
          <w:spacing w:val="-2"/>
          <w:sz w:val="24"/>
          <w:szCs w:val="24"/>
        </w:rPr>
        <w:t>（8）施工过程中建筑材料价格异常波动时，按建设厅闽建筑[2007]53</w:t>
      </w:r>
      <w:r>
        <w:rPr>
          <w:spacing w:val="-43"/>
          <w:sz w:val="24"/>
          <w:szCs w:val="24"/>
        </w:rPr>
        <w:t xml:space="preserve"> </w:t>
      </w:r>
      <w:r>
        <w:rPr>
          <w:spacing w:val="-2"/>
          <w:sz w:val="24"/>
          <w:szCs w:val="24"/>
        </w:rPr>
        <w:t>号文有关规</w:t>
      </w:r>
      <w:r>
        <w:rPr>
          <w:sz w:val="24"/>
          <w:szCs w:val="24"/>
        </w:rPr>
        <w:t xml:space="preserve"> </w:t>
      </w:r>
      <w:r>
        <w:rPr>
          <w:spacing w:val="-4"/>
          <w:sz w:val="24"/>
          <w:szCs w:val="24"/>
        </w:rPr>
        <w:t>定执行。</w:t>
      </w:r>
    </w:p>
    <w:p w14:paraId="2E47EEBA">
      <w:pPr>
        <w:pStyle w:val="2"/>
        <w:spacing w:before="26" w:line="229" w:lineRule="auto"/>
        <w:ind w:right="99" w:firstLine="491"/>
        <w:rPr>
          <w:sz w:val="24"/>
          <w:szCs w:val="24"/>
        </w:rPr>
      </w:pPr>
      <w:r>
        <w:rPr>
          <w:sz w:val="24"/>
          <w:szCs w:val="24"/>
        </w:rPr>
        <w:t>（9）承包人必须及时支付农民工工资，否则发包人有权在工程款中扣除用</w:t>
      </w:r>
      <w:r>
        <w:rPr>
          <w:spacing w:val="-1"/>
          <w:sz w:val="24"/>
          <w:szCs w:val="24"/>
        </w:rPr>
        <w:t>于支付</w:t>
      </w:r>
      <w:r>
        <w:rPr>
          <w:sz w:val="24"/>
          <w:szCs w:val="24"/>
        </w:rPr>
        <w:t xml:space="preserve"> </w:t>
      </w:r>
      <w:r>
        <w:rPr>
          <w:spacing w:val="-1"/>
          <w:sz w:val="24"/>
          <w:szCs w:val="24"/>
        </w:rPr>
        <w:t>农民工工资，期间农民工上访及其他一切后果由承包人自行承担。</w:t>
      </w:r>
    </w:p>
    <w:p w14:paraId="64E58ACA">
      <w:pPr>
        <w:spacing w:line="229" w:lineRule="auto"/>
        <w:rPr>
          <w:sz w:val="24"/>
          <w:szCs w:val="24"/>
        </w:rPr>
        <w:sectPr>
          <w:pgSz w:w="11906" w:h="16839"/>
          <w:pgMar w:top="1407" w:right="1256" w:bottom="0" w:left="1540" w:header="0" w:footer="0" w:gutter="0"/>
          <w:cols w:space="720" w:num="1"/>
        </w:sectPr>
      </w:pPr>
    </w:p>
    <w:p w14:paraId="51A829AC">
      <w:pPr>
        <w:pStyle w:val="2"/>
        <w:spacing w:before="47" w:line="230" w:lineRule="auto"/>
        <w:ind w:left="3" w:right="17" w:firstLine="486"/>
        <w:rPr>
          <w:sz w:val="24"/>
          <w:szCs w:val="24"/>
        </w:rPr>
      </w:pPr>
      <w:r>
        <w:rPr>
          <w:spacing w:val="-2"/>
          <w:sz w:val="24"/>
          <w:szCs w:val="24"/>
        </w:rPr>
        <w:t>（10）应按闽建建[2017]5</w:t>
      </w:r>
      <w:r>
        <w:rPr>
          <w:spacing w:val="-45"/>
          <w:sz w:val="24"/>
          <w:szCs w:val="24"/>
        </w:rPr>
        <w:t xml:space="preserve"> </w:t>
      </w:r>
      <w:r>
        <w:rPr>
          <w:spacing w:val="-2"/>
          <w:sz w:val="24"/>
          <w:szCs w:val="24"/>
        </w:rPr>
        <w:t>号文件，需要实施</w:t>
      </w:r>
      <w:r>
        <w:rPr>
          <w:spacing w:val="-3"/>
          <w:sz w:val="24"/>
          <w:szCs w:val="24"/>
        </w:rPr>
        <w:t>工程质量安全远程视频数据管控的，</w:t>
      </w:r>
      <w:r>
        <w:rPr>
          <w:sz w:val="24"/>
          <w:szCs w:val="24"/>
        </w:rPr>
        <w:t xml:space="preserve"> </w:t>
      </w:r>
      <w:r>
        <w:rPr>
          <w:spacing w:val="-2"/>
          <w:sz w:val="24"/>
          <w:szCs w:val="24"/>
        </w:rPr>
        <w:t>具体费用按实际结算。</w:t>
      </w:r>
    </w:p>
    <w:p w14:paraId="07BB3338">
      <w:pPr>
        <w:pStyle w:val="2"/>
        <w:spacing w:before="23" w:line="219" w:lineRule="auto"/>
        <w:ind w:left="490"/>
        <w:rPr>
          <w:sz w:val="24"/>
          <w:szCs w:val="24"/>
        </w:rPr>
      </w:pPr>
      <w:r>
        <w:rPr>
          <w:spacing w:val="-1"/>
          <w:sz w:val="24"/>
          <w:szCs w:val="24"/>
        </w:rPr>
        <w:t>（11）按现行有关国家、行业的建筑法规、规章执行。</w:t>
      </w:r>
    </w:p>
    <w:p w14:paraId="6B109B6B">
      <w:pPr>
        <w:pStyle w:val="2"/>
        <w:spacing w:before="28" w:line="233" w:lineRule="auto"/>
        <w:ind w:firstLine="490"/>
        <w:rPr>
          <w:sz w:val="24"/>
          <w:szCs w:val="24"/>
        </w:rPr>
      </w:pPr>
      <w:r>
        <w:rPr>
          <w:spacing w:val="-3"/>
          <w:sz w:val="24"/>
          <w:szCs w:val="24"/>
        </w:rPr>
        <w:t>（12）承包人应负责已完工部分工程的保护工作；应做</w:t>
      </w:r>
      <w:r>
        <w:rPr>
          <w:spacing w:val="-4"/>
          <w:sz w:val="24"/>
          <w:szCs w:val="24"/>
        </w:rPr>
        <w:t>好防雷电、防火等的安全防</w:t>
      </w:r>
      <w:r>
        <w:rPr>
          <w:sz w:val="24"/>
          <w:szCs w:val="24"/>
        </w:rPr>
        <w:t xml:space="preserve"> </w:t>
      </w:r>
      <w:r>
        <w:rPr>
          <w:spacing w:val="-3"/>
          <w:sz w:val="24"/>
          <w:szCs w:val="24"/>
        </w:rPr>
        <w:t>护工作；承担施工现场和施工人员的治安、环境卫生、计生、外来人员暂住手续等管理</w:t>
      </w:r>
      <w:r>
        <w:rPr>
          <w:spacing w:val="1"/>
          <w:sz w:val="24"/>
          <w:szCs w:val="24"/>
        </w:rPr>
        <w:t xml:space="preserve"> </w:t>
      </w:r>
      <w:r>
        <w:rPr>
          <w:spacing w:val="-1"/>
          <w:sz w:val="24"/>
          <w:szCs w:val="24"/>
        </w:rPr>
        <w:t>工作和相关费用；若发生任何事故，均由承包人全部负责。</w:t>
      </w:r>
    </w:p>
    <w:p w14:paraId="13492BF7">
      <w:pPr>
        <w:pStyle w:val="2"/>
        <w:spacing w:before="22" w:line="236" w:lineRule="auto"/>
        <w:ind w:firstLine="490"/>
        <w:rPr>
          <w:sz w:val="24"/>
          <w:szCs w:val="24"/>
        </w:rPr>
      </w:pPr>
      <w:r>
        <w:rPr>
          <w:spacing w:val="-4"/>
          <w:sz w:val="24"/>
          <w:szCs w:val="24"/>
        </w:rPr>
        <w:t>（13）承包人应在签订《建设工程施工合同》（本合同）后</w:t>
      </w:r>
      <w:r>
        <w:rPr>
          <w:spacing w:val="-46"/>
          <w:sz w:val="24"/>
          <w:szCs w:val="24"/>
        </w:rPr>
        <w:t xml:space="preserve"> </w:t>
      </w:r>
      <w:r>
        <w:rPr>
          <w:spacing w:val="-4"/>
          <w:sz w:val="24"/>
          <w:szCs w:val="24"/>
        </w:rPr>
        <w:t>3</w:t>
      </w:r>
      <w:r>
        <w:rPr>
          <w:spacing w:val="-46"/>
          <w:sz w:val="24"/>
          <w:szCs w:val="24"/>
        </w:rPr>
        <w:t xml:space="preserve"> </w:t>
      </w:r>
      <w:r>
        <w:rPr>
          <w:spacing w:val="-4"/>
          <w:sz w:val="24"/>
          <w:szCs w:val="24"/>
        </w:rPr>
        <w:t>天内进场（实</w:t>
      </w:r>
      <w:r>
        <w:rPr>
          <w:spacing w:val="-5"/>
          <w:sz w:val="24"/>
          <w:szCs w:val="24"/>
        </w:rPr>
        <w:t>际进场</w:t>
      </w:r>
      <w:r>
        <w:rPr>
          <w:sz w:val="24"/>
          <w:szCs w:val="24"/>
        </w:rPr>
        <w:t xml:space="preserve"> </w:t>
      </w:r>
      <w:r>
        <w:rPr>
          <w:spacing w:val="3"/>
          <w:sz w:val="24"/>
          <w:szCs w:val="24"/>
        </w:rPr>
        <w:t>时间以监理人或发包人的通知为准</w:t>
      </w:r>
      <w:r>
        <w:rPr>
          <w:spacing w:val="11"/>
          <w:sz w:val="24"/>
          <w:szCs w:val="24"/>
        </w:rPr>
        <w:t>），</w:t>
      </w:r>
      <w:r>
        <w:rPr>
          <w:spacing w:val="3"/>
          <w:sz w:val="24"/>
          <w:szCs w:val="24"/>
        </w:rPr>
        <w:t>每拖延一天，应向发包人支付逾期进场违约金</w:t>
      </w:r>
      <w:r>
        <w:rPr>
          <w:sz w:val="24"/>
          <w:szCs w:val="24"/>
        </w:rPr>
        <w:t xml:space="preserve"> 500</w:t>
      </w:r>
      <w:r>
        <w:rPr>
          <w:spacing w:val="-37"/>
          <w:sz w:val="24"/>
          <w:szCs w:val="24"/>
        </w:rPr>
        <w:t xml:space="preserve"> </w:t>
      </w:r>
      <w:r>
        <w:rPr>
          <w:sz w:val="24"/>
          <w:szCs w:val="24"/>
        </w:rPr>
        <w:t>元。超过</w:t>
      </w:r>
      <w:r>
        <w:rPr>
          <w:spacing w:val="-32"/>
          <w:sz w:val="24"/>
          <w:szCs w:val="24"/>
        </w:rPr>
        <w:t xml:space="preserve"> </w:t>
      </w:r>
      <w:r>
        <w:rPr>
          <w:sz w:val="24"/>
          <w:szCs w:val="24"/>
        </w:rPr>
        <w:t>15</w:t>
      </w:r>
      <w:r>
        <w:rPr>
          <w:spacing w:val="-44"/>
          <w:sz w:val="24"/>
          <w:szCs w:val="24"/>
        </w:rPr>
        <w:t xml:space="preserve"> </w:t>
      </w:r>
      <w:r>
        <w:rPr>
          <w:sz w:val="24"/>
          <w:szCs w:val="24"/>
        </w:rPr>
        <w:t xml:space="preserve">天未进场的，发包人有权取消其中标资格、解除本合同，并没收履约 </w:t>
      </w:r>
      <w:r>
        <w:rPr>
          <w:spacing w:val="-3"/>
          <w:sz w:val="24"/>
          <w:szCs w:val="24"/>
        </w:rPr>
        <w:t>保证金，发包人可进行重新招投标，同时由此造成的一切损失与责任由原中标人全部承</w:t>
      </w:r>
      <w:r>
        <w:rPr>
          <w:spacing w:val="1"/>
          <w:sz w:val="24"/>
          <w:szCs w:val="24"/>
        </w:rPr>
        <w:t xml:space="preserve"> </w:t>
      </w:r>
      <w:r>
        <w:rPr>
          <w:spacing w:val="-6"/>
          <w:sz w:val="24"/>
          <w:szCs w:val="24"/>
        </w:rPr>
        <w:t>担。</w:t>
      </w:r>
    </w:p>
    <w:p w14:paraId="12080091">
      <w:pPr>
        <w:spacing w:line="248" w:lineRule="auto"/>
        <w:rPr>
          <w:rFonts w:ascii="Arial"/>
          <w:sz w:val="21"/>
        </w:rPr>
      </w:pPr>
    </w:p>
    <w:p w14:paraId="61D9EEBA">
      <w:pPr>
        <w:spacing w:line="248" w:lineRule="auto"/>
        <w:rPr>
          <w:rFonts w:ascii="Arial"/>
          <w:sz w:val="21"/>
        </w:rPr>
      </w:pPr>
    </w:p>
    <w:p w14:paraId="2CE74C1D">
      <w:pPr>
        <w:pStyle w:val="2"/>
        <w:spacing w:before="78" w:line="219" w:lineRule="auto"/>
        <w:ind w:left="4027"/>
        <w:outlineLvl w:val="1"/>
        <w:rPr>
          <w:sz w:val="24"/>
          <w:szCs w:val="24"/>
        </w:rPr>
      </w:pPr>
      <w:r>
        <w:rPr>
          <w:b/>
          <w:bCs/>
          <w:spacing w:val="-5"/>
          <w:sz w:val="24"/>
          <w:szCs w:val="24"/>
        </w:rPr>
        <w:t>合同附件</w:t>
      </w:r>
    </w:p>
    <w:p w14:paraId="47E2AF95">
      <w:pPr>
        <w:spacing w:line="259" w:lineRule="auto"/>
        <w:rPr>
          <w:rFonts w:ascii="Arial"/>
          <w:sz w:val="21"/>
        </w:rPr>
      </w:pPr>
    </w:p>
    <w:p w14:paraId="4DBA4A0D">
      <w:pPr>
        <w:pStyle w:val="2"/>
        <w:spacing w:before="78" w:line="219" w:lineRule="auto"/>
        <w:ind w:left="480"/>
        <w:rPr>
          <w:sz w:val="24"/>
          <w:szCs w:val="24"/>
        </w:rPr>
      </w:pPr>
      <w:r>
        <w:rPr>
          <w:spacing w:val="-2"/>
          <w:sz w:val="24"/>
          <w:szCs w:val="24"/>
        </w:rPr>
        <w:t>协议书附件：</w:t>
      </w:r>
    </w:p>
    <w:p w14:paraId="35B2A642">
      <w:pPr>
        <w:pStyle w:val="2"/>
        <w:spacing w:before="27" w:line="219" w:lineRule="auto"/>
        <w:ind w:left="497"/>
        <w:rPr>
          <w:sz w:val="24"/>
          <w:szCs w:val="24"/>
        </w:rPr>
      </w:pPr>
      <w:r>
        <w:rPr>
          <w:spacing w:val="-4"/>
          <w:sz w:val="24"/>
          <w:szCs w:val="24"/>
        </w:rPr>
        <w:t>附件</w:t>
      </w:r>
      <w:r>
        <w:rPr>
          <w:spacing w:val="-26"/>
          <w:sz w:val="24"/>
          <w:szCs w:val="24"/>
        </w:rPr>
        <w:t xml:space="preserve"> </w:t>
      </w:r>
      <w:r>
        <w:rPr>
          <w:spacing w:val="-4"/>
          <w:sz w:val="24"/>
          <w:szCs w:val="24"/>
        </w:rPr>
        <w:t>1：承包人承揽工程项目一览表</w:t>
      </w:r>
    </w:p>
    <w:p w14:paraId="604DC011">
      <w:pPr>
        <w:pStyle w:val="2"/>
        <w:spacing w:before="28" w:line="219" w:lineRule="auto"/>
        <w:ind w:left="480"/>
        <w:rPr>
          <w:sz w:val="24"/>
          <w:szCs w:val="24"/>
        </w:rPr>
      </w:pPr>
      <w:r>
        <w:rPr>
          <w:spacing w:val="-2"/>
          <w:sz w:val="24"/>
          <w:szCs w:val="24"/>
        </w:rPr>
        <w:t>专用合同条款附件：</w:t>
      </w:r>
    </w:p>
    <w:p w14:paraId="50A9905E">
      <w:pPr>
        <w:pStyle w:val="2"/>
        <w:spacing w:before="27" w:line="219" w:lineRule="auto"/>
        <w:ind w:left="497"/>
        <w:rPr>
          <w:sz w:val="24"/>
          <w:szCs w:val="24"/>
        </w:rPr>
      </w:pPr>
      <w:r>
        <w:rPr>
          <w:spacing w:val="-3"/>
          <w:sz w:val="24"/>
          <w:szCs w:val="24"/>
        </w:rPr>
        <w:t>附件</w:t>
      </w:r>
      <w:r>
        <w:rPr>
          <w:spacing w:val="-42"/>
          <w:sz w:val="24"/>
          <w:szCs w:val="24"/>
        </w:rPr>
        <w:t xml:space="preserve"> </w:t>
      </w:r>
      <w:r>
        <w:rPr>
          <w:spacing w:val="-3"/>
          <w:sz w:val="24"/>
          <w:szCs w:val="24"/>
        </w:rPr>
        <w:t>2：发包人供应材料设备一览表</w:t>
      </w:r>
    </w:p>
    <w:p w14:paraId="14B08B32">
      <w:pPr>
        <w:pStyle w:val="2"/>
        <w:spacing w:before="27" w:line="219" w:lineRule="auto"/>
        <w:ind w:left="497"/>
        <w:rPr>
          <w:sz w:val="24"/>
          <w:szCs w:val="24"/>
        </w:rPr>
      </w:pPr>
      <w:r>
        <w:rPr>
          <w:spacing w:val="-4"/>
          <w:sz w:val="24"/>
          <w:szCs w:val="24"/>
        </w:rPr>
        <w:t>附件</w:t>
      </w:r>
      <w:r>
        <w:rPr>
          <w:spacing w:val="-46"/>
          <w:sz w:val="24"/>
          <w:szCs w:val="24"/>
        </w:rPr>
        <w:t xml:space="preserve"> </w:t>
      </w:r>
      <w:r>
        <w:rPr>
          <w:spacing w:val="-4"/>
          <w:sz w:val="24"/>
          <w:szCs w:val="24"/>
        </w:rPr>
        <w:t>3：工程质量保修书</w:t>
      </w:r>
    </w:p>
    <w:p w14:paraId="1ECC4BEA">
      <w:pPr>
        <w:pStyle w:val="2"/>
        <w:spacing w:before="27" w:line="219" w:lineRule="auto"/>
        <w:ind w:left="497"/>
        <w:rPr>
          <w:sz w:val="24"/>
          <w:szCs w:val="24"/>
        </w:rPr>
      </w:pPr>
      <w:r>
        <w:rPr>
          <w:spacing w:val="2"/>
          <w:sz w:val="24"/>
          <w:szCs w:val="24"/>
        </w:rPr>
        <w:t>附件4：主要建设工程文件目录</w:t>
      </w:r>
    </w:p>
    <w:p w14:paraId="4B8C41E7">
      <w:pPr>
        <w:pStyle w:val="2"/>
        <w:spacing w:before="28" w:line="219" w:lineRule="auto"/>
        <w:ind w:left="497"/>
        <w:rPr>
          <w:sz w:val="24"/>
          <w:szCs w:val="24"/>
        </w:rPr>
      </w:pPr>
      <w:r>
        <w:rPr>
          <w:spacing w:val="-3"/>
          <w:sz w:val="24"/>
          <w:szCs w:val="24"/>
        </w:rPr>
        <w:t>附件</w:t>
      </w:r>
      <w:r>
        <w:rPr>
          <w:spacing w:val="-30"/>
          <w:sz w:val="24"/>
          <w:szCs w:val="24"/>
        </w:rPr>
        <w:t xml:space="preserve"> </w:t>
      </w:r>
      <w:r>
        <w:rPr>
          <w:spacing w:val="-3"/>
          <w:sz w:val="24"/>
          <w:szCs w:val="24"/>
        </w:rPr>
        <w:t>5：承包人用于本工程施工的机械设备表</w:t>
      </w:r>
    </w:p>
    <w:p w14:paraId="3ECC603C">
      <w:pPr>
        <w:pStyle w:val="2"/>
        <w:spacing w:before="27" w:line="219" w:lineRule="auto"/>
        <w:ind w:left="497"/>
        <w:rPr>
          <w:sz w:val="24"/>
          <w:szCs w:val="24"/>
        </w:rPr>
      </w:pPr>
      <w:r>
        <w:rPr>
          <w:spacing w:val="1"/>
          <w:sz w:val="24"/>
          <w:szCs w:val="24"/>
        </w:rPr>
        <w:t>附件6：承包人主要施工管理人员表</w:t>
      </w:r>
    </w:p>
    <w:p w14:paraId="6FC4FCE3">
      <w:pPr>
        <w:pStyle w:val="2"/>
        <w:spacing w:before="27" w:line="219" w:lineRule="auto"/>
        <w:ind w:left="497"/>
        <w:rPr>
          <w:sz w:val="24"/>
          <w:szCs w:val="24"/>
        </w:rPr>
      </w:pPr>
      <w:r>
        <w:rPr>
          <w:spacing w:val="-3"/>
          <w:sz w:val="24"/>
          <w:szCs w:val="24"/>
        </w:rPr>
        <w:t>附件</w:t>
      </w:r>
      <w:r>
        <w:rPr>
          <w:spacing w:val="-42"/>
          <w:sz w:val="24"/>
          <w:szCs w:val="24"/>
        </w:rPr>
        <w:t xml:space="preserve"> </w:t>
      </w:r>
      <w:r>
        <w:rPr>
          <w:spacing w:val="-3"/>
          <w:sz w:val="24"/>
          <w:szCs w:val="24"/>
        </w:rPr>
        <w:t>7：分包人主要施工管理人员表</w:t>
      </w:r>
    </w:p>
    <w:p w14:paraId="1E14DA39">
      <w:pPr>
        <w:pStyle w:val="2"/>
        <w:spacing w:before="28" w:line="219" w:lineRule="auto"/>
        <w:ind w:left="497"/>
        <w:rPr>
          <w:sz w:val="24"/>
          <w:szCs w:val="24"/>
        </w:rPr>
      </w:pPr>
      <w:r>
        <w:rPr>
          <w:spacing w:val="2"/>
          <w:sz w:val="24"/>
          <w:szCs w:val="24"/>
        </w:rPr>
        <w:t>附件8：履约保函示范文本</w:t>
      </w:r>
    </w:p>
    <w:p w14:paraId="3A23BD2B">
      <w:pPr>
        <w:pStyle w:val="2"/>
        <w:spacing w:before="27" w:line="219" w:lineRule="auto"/>
        <w:ind w:left="497"/>
        <w:rPr>
          <w:sz w:val="24"/>
          <w:szCs w:val="24"/>
        </w:rPr>
      </w:pPr>
      <w:r>
        <w:rPr>
          <w:spacing w:val="2"/>
          <w:sz w:val="24"/>
          <w:szCs w:val="24"/>
        </w:rPr>
        <w:t>附件9：支付保函示范文本</w:t>
      </w:r>
    </w:p>
    <w:p w14:paraId="71847B6C">
      <w:pPr>
        <w:pStyle w:val="2"/>
        <w:spacing w:before="28" w:line="218" w:lineRule="auto"/>
        <w:ind w:left="497"/>
        <w:rPr>
          <w:sz w:val="24"/>
          <w:szCs w:val="24"/>
        </w:rPr>
      </w:pPr>
      <w:r>
        <w:rPr>
          <w:spacing w:val="-5"/>
          <w:sz w:val="24"/>
          <w:szCs w:val="24"/>
        </w:rPr>
        <w:t>附件</w:t>
      </w:r>
      <w:r>
        <w:rPr>
          <w:spacing w:val="-25"/>
          <w:sz w:val="24"/>
          <w:szCs w:val="24"/>
        </w:rPr>
        <w:t xml:space="preserve"> </w:t>
      </w:r>
      <w:r>
        <w:rPr>
          <w:spacing w:val="-5"/>
          <w:sz w:val="24"/>
          <w:szCs w:val="24"/>
        </w:rPr>
        <w:t>10：专业工程暂估价表</w:t>
      </w:r>
    </w:p>
    <w:p w14:paraId="197D8087">
      <w:pPr>
        <w:pStyle w:val="2"/>
        <w:spacing w:before="28" w:line="219" w:lineRule="auto"/>
        <w:ind w:left="497"/>
        <w:rPr>
          <w:sz w:val="24"/>
          <w:szCs w:val="24"/>
        </w:rPr>
      </w:pPr>
      <w:r>
        <w:rPr>
          <w:spacing w:val="-4"/>
          <w:sz w:val="24"/>
          <w:szCs w:val="24"/>
        </w:rPr>
        <w:t>附件</w:t>
      </w:r>
      <w:r>
        <w:rPr>
          <w:spacing w:val="-33"/>
          <w:sz w:val="24"/>
          <w:szCs w:val="24"/>
        </w:rPr>
        <w:t xml:space="preserve"> </w:t>
      </w:r>
      <w:r>
        <w:rPr>
          <w:spacing w:val="-4"/>
          <w:sz w:val="24"/>
          <w:szCs w:val="24"/>
        </w:rPr>
        <w:t>11：质量保证金保函格式</w:t>
      </w:r>
    </w:p>
    <w:p w14:paraId="323223CB">
      <w:pPr>
        <w:spacing w:line="219" w:lineRule="auto"/>
        <w:rPr>
          <w:sz w:val="24"/>
          <w:szCs w:val="24"/>
        </w:rPr>
        <w:sectPr>
          <w:pgSz w:w="11906" w:h="16839"/>
          <w:pgMar w:top="1405" w:right="1355" w:bottom="0" w:left="1541" w:header="0" w:footer="0" w:gutter="0"/>
          <w:cols w:space="720" w:num="1"/>
        </w:sectPr>
      </w:pPr>
    </w:p>
    <w:p w14:paraId="5A759D29">
      <w:pPr>
        <w:pStyle w:val="2"/>
        <w:spacing w:before="141" w:line="219" w:lineRule="auto"/>
        <w:ind w:left="341"/>
        <w:outlineLvl w:val="2"/>
        <w:rPr>
          <w:sz w:val="24"/>
          <w:szCs w:val="24"/>
        </w:rPr>
      </w:pPr>
      <w:r>
        <w:rPr>
          <w:spacing w:val="-9"/>
          <w:sz w:val="24"/>
          <w:szCs w:val="24"/>
        </w:rPr>
        <w:t>附件</w:t>
      </w:r>
      <w:r>
        <w:rPr>
          <w:spacing w:val="-31"/>
          <w:sz w:val="24"/>
          <w:szCs w:val="24"/>
        </w:rPr>
        <w:t xml:space="preserve"> </w:t>
      </w:r>
      <w:r>
        <w:rPr>
          <w:spacing w:val="-9"/>
          <w:sz w:val="24"/>
          <w:szCs w:val="24"/>
        </w:rPr>
        <w:t>1</w:t>
      </w:r>
    </w:p>
    <w:p w14:paraId="20DF243D">
      <w:pPr>
        <w:pStyle w:val="2"/>
        <w:spacing w:before="27" w:line="212" w:lineRule="auto"/>
        <w:ind w:left="3320"/>
        <w:rPr>
          <w:sz w:val="24"/>
          <w:szCs w:val="24"/>
        </w:rPr>
      </w:pPr>
      <w:r>
        <w:rPr>
          <w:spacing w:val="1"/>
          <w:sz w:val="24"/>
          <w:szCs w:val="24"/>
        </w:rPr>
        <w:t>承包人承揽工程项目一览表</w:t>
      </w:r>
    </w:p>
    <w:tbl>
      <w:tblPr>
        <w:tblStyle w:val="6"/>
        <w:tblW w:w="9504"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6"/>
        <w:gridCol w:w="727"/>
        <w:gridCol w:w="1073"/>
        <w:gridCol w:w="1164"/>
        <w:gridCol w:w="716"/>
        <w:gridCol w:w="717"/>
        <w:gridCol w:w="984"/>
        <w:gridCol w:w="1249"/>
        <w:gridCol w:w="902"/>
        <w:gridCol w:w="916"/>
      </w:tblGrid>
      <w:tr w14:paraId="64A61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7" w:hRule="atLeast"/>
        </w:trPr>
        <w:tc>
          <w:tcPr>
            <w:tcW w:w="1056" w:type="dxa"/>
            <w:tcBorders>
              <w:top w:val="single" w:color="000000" w:sz="10" w:space="0"/>
              <w:left w:val="single" w:color="000000" w:sz="10" w:space="0"/>
            </w:tcBorders>
            <w:vAlign w:val="top"/>
          </w:tcPr>
          <w:p w14:paraId="749E617B">
            <w:pPr>
              <w:spacing w:line="308" w:lineRule="auto"/>
              <w:rPr>
                <w:rFonts w:ascii="Arial"/>
                <w:sz w:val="21"/>
              </w:rPr>
            </w:pPr>
          </w:p>
          <w:p w14:paraId="743D4058">
            <w:pPr>
              <w:pStyle w:val="7"/>
              <w:spacing w:before="78" w:line="220" w:lineRule="auto"/>
              <w:ind w:left="158"/>
            </w:pPr>
            <w:r>
              <w:rPr>
                <w:spacing w:val="-3"/>
              </w:rPr>
              <w:t>单位工</w:t>
            </w:r>
          </w:p>
          <w:p w14:paraId="516190EA">
            <w:pPr>
              <w:pStyle w:val="7"/>
              <w:spacing w:before="25" w:line="220" w:lineRule="auto"/>
              <w:ind w:left="155"/>
            </w:pPr>
            <w:r>
              <w:rPr>
                <w:spacing w:val="-2"/>
              </w:rPr>
              <w:t>程名称</w:t>
            </w:r>
          </w:p>
        </w:tc>
        <w:tc>
          <w:tcPr>
            <w:tcW w:w="727" w:type="dxa"/>
            <w:tcBorders>
              <w:top w:val="single" w:color="000000" w:sz="10" w:space="0"/>
            </w:tcBorders>
            <w:vAlign w:val="top"/>
          </w:tcPr>
          <w:p w14:paraId="4A158EFA">
            <w:pPr>
              <w:spacing w:line="307" w:lineRule="auto"/>
              <w:rPr>
                <w:rFonts w:ascii="Arial"/>
                <w:sz w:val="21"/>
              </w:rPr>
            </w:pPr>
          </w:p>
          <w:p w14:paraId="491A44D3">
            <w:pPr>
              <w:pStyle w:val="7"/>
              <w:spacing w:before="78" w:line="221" w:lineRule="auto"/>
              <w:ind w:left="118"/>
            </w:pPr>
            <w:r>
              <w:rPr>
                <w:spacing w:val="-5"/>
              </w:rPr>
              <w:t>建设</w:t>
            </w:r>
          </w:p>
          <w:p w14:paraId="5FB2CE7C">
            <w:pPr>
              <w:pStyle w:val="7"/>
              <w:spacing w:before="25" w:line="219" w:lineRule="auto"/>
              <w:ind w:left="117"/>
            </w:pPr>
            <w:r>
              <w:rPr>
                <w:spacing w:val="-4"/>
              </w:rPr>
              <w:t>规模</w:t>
            </w:r>
          </w:p>
        </w:tc>
        <w:tc>
          <w:tcPr>
            <w:tcW w:w="1073" w:type="dxa"/>
            <w:tcBorders>
              <w:top w:val="single" w:color="000000" w:sz="10" w:space="0"/>
            </w:tcBorders>
            <w:vAlign w:val="top"/>
          </w:tcPr>
          <w:p w14:paraId="4D8502AF">
            <w:pPr>
              <w:pStyle w:val="7"/>
              <w:spacing w:before="232"/>
              <w:ind w:left="111" w:right="116" w:firstLine="62"/>
            </w:pPr>
            <w:r>
              <w:rPr>
                <w:spacing w:val="-3"/>
              </w:rPr>
              <w:t>建筑面</w:t>
            </w:r>
            <w:r>
              <w:t xml:space="preserve"> </w:t>
            </w:r>
            <w:r>
              <w:rPr>
                <w:spacing w:val="-2"/>
              </w:rPr>
              <w:t>积(平方</w:t>
            </w:r>
          </w:p>
          <w:p w14:paraId="218C30A3">
            <w:pPr>
              <w:pStyle w:val="7"/>
              <w:spacing w:line="219" w:lineRule="auto"/>
              <w:ind w:left="353"/>
            </w:pPr>
            <w:r>
              <w:rPr>
                <w:spacing w:val="-4"/>
              </w:rPr>
              <w:t>米)</w:t>
            </w:r>
          </w:p>
        </w:tc>
        <w:tc>
          <w:tcPr>
            <w:tcW w:w="1164" w:type="dxa"/>
            <w:tcBorders>
              <w:top w:val="single" w:color="000000" w:sz="10" w:space="0"/>
            </w:tcBorders>
            <w:vAlign w:val="top"/>
          </w:tcPr>
          <w:p w14:paraId="5267A0CA">
            <w:pPr>
              <w:spacing w:line="463" w:lineRule="auto"/>
              <w:rPr>
                <w:rFonts w:ascii="Arial"/>
                <w:sz w:val="21"/>
              </w:rPr>
            </w:pPr>
          </w:p>
          <w:p w14:paraId="27D0497B">
            <w:pPr>
              <w:pStyle w:val="7"/>
              <w:spacing w:before="78" w:line="220" w:lineRule="auto"/>
              <w:ind w:left="105"/>
            </w:pPr>
            <w:r>
              <w:rPr>
                <w:spacing w:val="-2"/>
              </w:rPr>
              <w:t>结构形式</w:t>
            </w:r>
          </w:p>
        </w:tc>
        <w:tc>
          <w:tcPr>
            <w:tcW w:w="716" w:type="dxa"/>
            <w:tcBorders>
              <w:top w:val="single" w:color="000000" w:sz="10" w:space="0"/>
            </w:tcBorders>
            <w:vAlign w:val="top"/>
          </w:tcPr>
          <w:p w14:paraId="7CD5037A">
            <w:pPr>
              <w:spacing w:line="463" w:lineRule="auto"/>
              <w:rPr>
                <w:rFonts w:ascii="Arial"/>
                <w:sz w:val="21"/>
              </w:rPr>
            </w:pPr>
          </w:p>
          <w:p w14:paraId="0AAA8DC8">
            <w:pPr>
              <w:pStyle w:val="7"/>
              <w:spacing w:before="78" w:line="219" w:lineRule="auto"/>
              <w:ind w:left="118"/>
            </w:pPr>
            <w:r>
              <w:rPr>
                <w:spacing w:val="-4"/>
              </w:rPr>
              <w:t>层数</w:t>
            </w:r>
          </w:p>
        </w:tc>
        <w:tc>
          <w:tcPr>
            <w:tcW w:w="717" w:type="dxa"/>
            <w:tcBorders>
              <w:top w:val="single" w:color="000000" w:sz="10" w:space="0"/>
            </w:tcBorders>
            <w:vAlign w:val="top"/>
          </w:tcPr>
          <w:p w14:paraId="7E3E4E74">
            <w:pPr>
              <w:spacing w:line="308" w:lineRule="auto"/>
              <w:rPr>
                <w:rFonts w:ascii="Arial"/>
                <w:sz w:val="21"/>
              </w:rPr>
            </w:pPr>
          </w:p>
          <w:p w14:paraId="6930032A">
            <w:pPr>
              <w:pStyle w:val="7"/>
              <w:spacing w:before="78" w:line="219" w:lineRule="auto"/>
              <w:ind w:left="124"/>
            </w:pPr>
            <w:r>
              <w:rPr>
                <w:spacing w:val="-5"/>
              </w:rPr>
              <w:t>生产</w:t>
            </w:r>
          </w:p>
          <w:p w14:paraId="6DA32615">
            <w:pPr>
              <w:pStyle w:val="7"/>
              <w:spacing w:before="27" w:line="219" w:lineRule="auto"/>
              <w:ind w:left="131"/>
            </w:pPr>
            <w:r>
              <w:rPr>
                <w:spacing w:val="-9"/>
              </w:rPr>
              <w:t>能力</w:t>
            </w:r>
          </w:p>
        </w:tc>
        <w:tc>
          <w:tcPr>
            <w:tcW w:w="984" w:type="dxa"/>
            <w:tcBorders>
              <w:top w:val="single" w:color="000000" w:sz="10" w:space="0"/>
            </w:tcBorders>
            <w:vAlign w:val="top"/>
          </w:tcPr>
          <w:p w14:paraId="35FCD8AC">
            <w:pPr>
              <w:spacing w:line="307" w:lineRule="auto"/>
              <w:rPr>
                <w:rFonts w:ascii="Arial"/>
                <w:sz w:val="21"/>
              </w:rPr>
            </w:pPr>
          </w:p>
          <w:p w14:paraId="2B64AEA1">
            <w:pPr>
              <w:pStyle w:val="7"/>
              <w:spacing w:before="78" w:line="221" w:lineRule="auto"/>
              <w:ind w:left="141"/>
            </w:pPr>
            <w:r>
              <w:rPr>
                <w:spacing w:val="-3"/>
              </w:rPr>
              <w:t>设备安</w:t>
            </w:r>
          </w:p>
          <w:p w14:paraId="36543487">
            <w:pPr>
              <w:pStyle w:val="7"/>
              <w:spacing w:before="25" w:line="219" w:lineRule="auto"/>
              <w:ind w:left="137"/>
            </w:pPr>
            <w:r>
              <w:rPr>
                <w:spacing w:val="-2"/>
              </w:rPr>
              <w:t>装内容</w:t>
            </w:r>
          </w:p>
        </w:tc>
        <w:tc>
          <w:tcPr>
            <w:tcW w:w="1249" w:type="dxa"/>
            <w:tcBorders>
              <w:top w:val="single" w:color="000000" w:sz="10" w:space="0"/>
            </w:tcBorders>
            <w:vAlign w:val="top"/>
          </w:tcPr>
          <w:p w14:paraId="58ECC1DA">
            <w:pPr>
              <w:spacing w:line="307" w:lineRule="auto"/>
              <w:rPr>
                <w:rFonts w:ascii="Arial"/>
                <w:sz w:val="21"/>
              </w:rPr>
            </w:pPr>
          </w:p>
          <w:p w14:paraId="14E9FF9C">
            <w:pPr>
              <w:pStyle w:val="7"/>
              <w:spacing w:before="78" w:line="218" w:lineRule="auto"/>
              <w:ind w:left="152"/>
            </w:pPr>
            <w:r>
              <w:rPr>
                <w:spacing w:val="-1"/>
              </w:rPr>
              <w:t>合同价格</w:t>
            </w:r>
          </w:p>
          <w:p w14:paraId="7E47DAA4">
            <w:pPr>
              <w:pStyle w:val="7"/>
              <w:spacing w:before="28" w:line="220" w:lineRule="auto"/>
              <w:ind w:left="283"/>
            </w:pPr>
            <w:r>
              <w:rPr>
                <w:spacing w:val="-7"/>
              </w:rPr>
              <w:t>（元）</w:t>
            </w:r>
          </w:p>
        </w:tc>
        <w:tc>
          <w:tcPr>
            <w:tcW w:w="902" w:type="dxa"/>
            <w:tcBorders>
              <w:top w:val="single" w:color="000000" w:sz="10" w:space="0"/>
            </w:tcBorders>
            <w:vAlign w:val="top"/>
          </w:tcPr>
          <w:p w14:paraId="2B860423">
            <w:pPr>
              <w:spacing w:line="307" w:lineRule="auto"/>
              <w:rPr>
                <w:rFonts w:ascii="Arial"/>
                <w:sz w:val="21"/>
              </w:rPr>
            </w:pPr>
          </w:p>
          <w:p w14:paraId="05445B2B">
            <w:pPr>
              <w:pStyle w:val="7"/>
              <w:spacing w:before="78" w:line="221" w:lineRule="auto"/>
              <w:ind w:left="223"/>
            </w:pPr>
            <w:r>
              <w:rPr>
                <w:spacing w:val="-4"/>
              </w:rPr>
              <w:t>开工</w:t>
            </w:r>
          </w:p>
          <w:p w14:paraId="5300A6D6">
            <w:pPr>
              <w:pStyle w:val="7"/>
              <w:spacing w:before="25" w:line="220" w:lineRule="auto"/>
              <w:ind w:left="264"/>
            </w:pPr>
            <w:r>
              <w:rPr>
                <w:spacing w:val="-25"/>
              </w:rPr>
              <w:t>日期</w:t>
            </w:r>
          </w:p>
        </w:tc>
        <w:tc>
          <w:tcPr>
            <w:tcW w:w="916" w:type="dxa"/>
            <w:tcBorders>
              <w:top w:val="single" w:color="000000" w:sz="10" w:space="0"/>
              <w:right w:val="single" w:color="000000" w:sz="10" w:space="0"/>
            </w:tcBorders>
            <w:vAlign w:val="top"/>
          </w:tcPr>
          <w:p w14:paraId="73CC8D58">
            <w:pPr>
              <w:spacing w:line="308" w:lineRule="auto"/>
              <w:rPr>
                <w:rFonts w:ascii="Arial"/>
                <w:sz w:val="21"/>
              </w:rPr>
            </w:pPr>
          </w:p>
          <w:p w14:paraId="7FEEC92F">
            <w:pPr>
              <w:pStyle w:val="7"/>
              <w:spacing w:before="78" w:line="219" w:lineRule="auto"/>
              <w:ind w:left="224"/>
            </w:pPr>
            <w:r>
              <w:rPr>
                <w:spacing w:val="-4"/>
              </w:rPr>
              <w:t>竣工</w:t>
            </w:r>
          </w:p>
          <w:p w14:paraId="105F2F37">
            <w:pPr>
              <w:pStyle w:val="7"/>
              <w:spacing w:before="26" w:line="220" w:lineRule="auto"/>
              <w:ind w:left="264"/>
            </w:pPr>
            <w:r>
              <w:rPr>
                <w:spacing w:val="-25"/>
              </w:rPr>
              <w:t>日期</w:t>
            </w:r>
          </w:p>
        </w:tc>
      </w:tr>
      <w:tr w14:paraId="59D86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trPr>
        <w:tc>
          <w:tcPr>
            <w:tcW w:w="1056" w:type="dxa"/>
            <w:tcBorders>
              <w:left w:val="single" w:color="000000" w:sz="10" w:space="0"/>
            </w:tcBorders>
            <w:vAlign w:val="top"/>
          </w:tcPr>
          <w:p w14:paraId="168A9598">
            <w:pPr>
              <w:rPr>
                <w:rFonts w:ascii="Arial"/>
                <w:sz w:val="21"/>
              </w:rPr>
            </w:pPr>
          </w:p>
        </w:tc>
        <w:tc>
          <w:tcPr>
            <w:tcW w:w="727" w:type="dxa"/>
            <w:vAlign w:val="top"/>
          </w:tcPr>
          <w:p w14:paraId="368F9CD7">
            <w:pPr>
              <w:rPr>
                <w:rFonts w:ascii="Arial"/>
                <w:sz w:val="21"/>
              </w:rPr>
            </w:pPr>
          </w:p>
        </w:tc>
        <w:tc>
          <w:tcPr>
            <w:tcW w:w="1073" w:type="dxa"/>
            <w:vAlign w:val="top"/>
          </w:tcPr>
          <w:p w14:paraId="34CBE126">
            <w:pPr>
              <w:rPr>
                <w:rFonts w:ascii="Arial"/>
                <w:sz w:val="21"/>
              </w:rPr>
            </w:pPr>
          </w:p>
        </w:tc>
        <w:tc>
          <w:tcPr>
            <w:tcW w:w="1164" w:type="dxa"/>
            <w:vAlign w:val="top"/>
          </w:tcPr>
          <w:p w14:paraId="577C8D2B">
            <w:pPr>
              <w:rPr>
                <w:rFonts w:ascii="Arial"/>
                <w:sz w:val="21"/>
              </w:rPr>
            </w:pPr>
          </w:p>
        </w:tc>
        <w:tc>
          <w:tcPr>
            <w:tcW w:w="716" w:type="dxa"/>
            <w:vAlign w:val="top"/>
          </w:tcPr>
          <w:p w14:paraId="5641D097">
            <w:pPr>
              <w:rPr>
                <w:rFonts w:ascii="Arial"/>
                <w:sz w:val="21"/>
              </w:rPr>
            </w:pPr>
          </w:p>
        </w:tc>
        <w:tc>
          <w:tcPr>
            <w:tcW w:w="717" w:type="dxa"/>
            <w:vAlign w:val="top"/>
          </w:tcPr>
          <w:p w14:paraId="17136BB6">
            <w:pPr>
              <w:rPr>
                <w:rFonts w:ascii="Arial"/>
                <w:sz w:val="21"/>
              </w:rPr>
            </w:pPr>
          </w:p>
        </w:tc>
        <w:tc>
          <w:tcPr>
            <w:tcW w:w="984" w:type="dxa"/>
            <w:vAlign w:val="top"/>
          </w:tcPr>
          <w:p w14:paraId="4EC2FBDB">
            <w:pPr>
              <w:rPr>
                <w:rFonts w:ascii="Arial"/>
                <w:sz w:val="21"/>
              </w:rPr>
            </w:pPr>
          </w:p>
        </w:tc>
        <w:tc>
          <w:tcPr>
            <w:tcW w:w="1249" w:type="dxa"/>
            <w:vAlign w:val="top"/>
          </w:tcPr>
          <w:p w14:paraId="20376718">
            <w:pPr>
              <w:rPr>
                <w:rFonts w:ascii="Arial"/>
                <w:sz w:val="21"/>
              </w:rPr>
            </w:pPr>
          </w:p>
        </w:tc>
        <w:tc>
          <w:tcPr>
            <w:tcW w:w="902" w:type="dxa"/>
            <w:vAlign w:val="top"/>
          </w:tcPr>
          <w:p w14:paraId="79A9924C">
            <w:pPr>
              <w:rPr>
                <w:rFonts w:ascii="Arial"/>
                <w:sz w:val="21"/>
              </w:rPr>
            </w:pPr>
          </w:p>
        </w:tc>
        <w:tc>
          <w:tcPr>
            <w:tcW w:w="916" w:type="dxa"/>
            <w:tcBorders>
              <w:right w:val="single" w:color="000000" w:sz="10" w:space="0"/>
            </w:tcBorders>
            <w:vAlign w:val="top"/>
          </w:tcPr>
          <w:p w14:paraId="6C42ECB5">
            <w:pPr>
              <w:rPr>
                <w:rFonts w:ascii="Arial"/>
                <w:sz w:val="21"/>
              </w:rPr>
            </w:pPr>
          </w:p>
        </w:tc>
      </w:tr>
      <w:tr w14:paraId="3EF0D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1056" w:type="dxa"/>
            <w:tcBorders>
              <w:left w:val="single" w:color="000000" w:sz="10" w:space="0"/>
            </w:tcBorders>
            <w:vAlign w:val="top"/>
          </w:tcPr>
          <w:p w14:paraId="115A6343">
            <w:pPr>
              <w:rPr>
                <w:rFonts w:ascii="Arial"/>
                <w:sz w:val="21"/>
              </w:rPr>
            </w:pPr>
          </w:p>
        </w:tc>
        <w:tc>
          <w:tcPr>
            <w:tcW w:w="727" w:type="dxa"/>
            <w:vAlign w:val="top"/>
          </w:tcPr>
          <w:p w14:paraId="6EFB14CA">
            <w:pPr>
              <w:rPr>
                <w:rFonts w:ascii="Arial"/>
                <w:sz w:val="21"/>
              </w:rPr>
            </w:pPr>
          </w:p>
        </w:tc>
        <w:tc>
          <w:tcPr>
            <w:tcW w:w="1073" w:type="dxa"/>
            <w:vAlign w:val="top"/>
          </w:tcPr>
          <w:p w14:paraId="67303A56">
            <w:pPr>
              <w:rPr>
                <w:rFonts w:ascii="Arial"/>
                <w:sz w:val="21"/>
              </w:rPr>
            </w:pPr>
          </w:p>
        </w:tc>
        <w:tc>
          <w:tcPr>
            <w:tcW w:w="1164" w:type="dxa"/>
            <w:vAlign w:val="top"/>
          </w:tcPr>
          <w:p w14:paraId="02ABE85C">
            <w:pPr>
              <w:rPr>
                <w:rFonts w:ascii="Arial"/>
                <w:sz w:val="21"/>
              </w:rPr>
            </w:pPr>
          </w:p>
        </w:tc>
        <w:tc>
          <w:tcPr>
            <w:tcW w:w="716" w:type="dxa"/>
            <w:vAlign w:val="top"/>
          </w:tcPr>
          <w:p w14:paraId="7EC4D4F1">
            <w:pPr>
              <w:rPr>
                <w:rFonts w:ascii="Arial"/>
                <w:sz w:val="21"/>
              </w:rPr>
            </w:pPr>
          </w:p>
        </w:tc>
        <w:tc>
          <w:tcPr>
            <w:tcW w:w="717" w:type="dxa"/>
            <w:vAlign w:val="top"/>
          </w:tcPr>
          <w:p w14:paraId="2C31E5C5">
            <w:pPr>
              <w:rPr>
                <w:rFonts w:ascii="Arial"/>
                <w:sz w:val="21"/>
              </w:rPr>
            </w:pPr>
          </w:p>
        </w:tc>
        <w:tc>
          <w:tcPr>
            <w:tcW w:w="984" w:type="dxa"/>
            <w:vAlign w:val="top"/>
          </w:tcPr>
          <w:p w14:paraId="4AAC2A4D">
            <w:pPr>
              <w:rPr>
                <w:rFonts w:ascii="Arial"/>
                <w:sz w:val="21"/>
              </w:rPr>
            </w:pPr>
          </w:p>
        </w:tc>
        <w:tc>
          <w:tcPr>
            <w:tcW w:w="1249" w:type="dxa"/>
            <w:vAlign w:val="top"/>
          </w:tcPr>
          <w:p w14:paraId="423F4D2D">
            <w:pPr>
              <w:rPr>
                <w:rFonts w:ascii="Arial"/>
                <w:sz w:val="21"/>
              </w:rPr>
            </w:pPr>
          </w:p>
        </w:tc>
        <w:tc>
          <w:tcPr>
            <w:tcW w:w="902" w:type="dxa"/>
            <w:vAlign w:val="top"/>
          </w:tcPr>
          <w:p w14:paraId="1F6B3F3D">
            <w:pPr>
              <w:rPr>
                <w:rFonts w:ascii="Arial"/>
                <w:sz w:val="21"/>
              </w:rPr>
            </w:pPr>
          </w:p>
        </w:tc>
        <w:tc>
          <w:tcPr>
            <w:tcW w:w="916" w:type="dxa"/>
            <w:tcBorders>
              <w:right w:val="single" w:color="000000" w:sz="10" w:space="0"/>
            </w:tcBorders>
            <w:vAlign w:val="top"/>
          </w:tcPr>
          <w:p w14:paraId="7B6FFE6C">
            <w:pPr>
              <w:rPr>
                <w:rFonts w:ascii="Arial"/>
                <w:sz w:val="21"/>
              </w:rPr>
            </w:pPr>
          </w:p>
        </w:tc>
      </w:tr>
      <w:tr w14:paraId="30953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1056" w:type="dxa"/>
            <w:tcBorders>
              <w:left w:val="single" w:color="000000" w:sz="10" w:space="0"/>
            </w:tcBorders>
            <w:vAlign w:val="top"/>
          </w:tcPr>
          <w:p w14:paraId="048CD272">
            <w:pPr>
              <w:rPr>
                <w:rFonts w:ascii="Arial"/>
                <w:sz w:val="21"/>
              </w:rPr>
            </w:pPr>
          </w:p>
        </w:tc>
        <w:tc>
          <w:tcPr>
            <w:tcW w:w="727" w:type="dxa"/>
            <w:vAlign w:val="top"/>
          </w:tcPr>
          <w:p w14:paraId="7F19D9FF">
            <w:pPr>
              <w:rPr>
                <w:rFonts w:ascii="Arial"/>
                <w:sz w:val="21"/>
              </w:rPr>
            </w:pPr>
          </w:p>
        </w:tc>
        <w:tc>
          <w:tcPr>
            <w:tcW w:w="1073" w:type="dxa"/>
            <w:vAlign w:val="top"/>
          </w:tcPr>
          <w:p w14:paraId="203B5D2D">
            <w:pPr>
              <w:rPr>
                <w:rFonts w:ascii="Arial"/>
                <w:sz w:val="21"/>
              </w:rPr>
            </w:pPr>
          </w:p>
        </w:tc>
        <w:tc>
          <w:tcPr>
            <w:tcW w:w="1164" w:type="dxa"/>
            <w:vAlign w:val="top"/>
          </w:tcPr>
          <w:p w14:paraId="7EF4DD30">
            <w:pPr>
              <w:rPr>
                <w:rFonts w:ascii="Arial"/>
                <w:sz w:val="21"/>
              </w:rPr>
            </w:pPr>
          </w:p>
        </w:tc>
        <w:tc>
          <w:tcPr>
            <w:tcW w:w="716" w:type="dxa"/>
            <w:vAlign w:val="top"/>
          </w:tcPr>
          <w:p w14:paraId="0234E0B8">
            <w:pPr>
              <w:rPr>
                <w:rFonts w:ascii="Arial"/>
                <w:sz w:val="21"/>
              </w:rPr>
            </w:pPr>
          </w:p>
        </w:tc>
        <w:tc>
          <w:tcPr>
            <w:tcW w:w="717" w:type="dxa"/>
            <w:vAlign w:val="top"/>
          </w:tcPr>
          <w:p w14:paraId="66A83F2A">
            <w:pPr>
              <w:rPr>
                <w:rFonts w:ascii="Arial"/>
                <w:sz w:val="21"/>
              </w:rPr>
            </w:pPr>
          </w:p>
        </w:tc>
        <w:tc>
          <w:tcPr>
            <w:tcW w:w="984" w:type="dxa"/>
            <w:vAlign w:val="top"/>
          </w:tcPr>
          <w:p w14:paraId="5C9A843E">
            <w:pPr>
              <w:rPr>
                <w:rFonts w:ascii="Arial"/>
                <w:sz w:val="21"/>
              </w:rPr>
            </w:pPr>
          </w:p>
        </w:tc>
        <w:tc>
          <w:tcPr>
            <w:tcW w:w="1249" w:type="dxa"/>
            <w:vAlign w:val="top"/>
          </w:tcPr>
          <w:p w14:paraId="2578FC5E">
            <w:pPr>
              <w:rPr>
                <w:rFonts w:ascii="Arial"/>
                <w:sz w:val="21"/>
              </w:rPr>
            </w:pPr>
          </w:p>
        </w:tc>
        <w:tc>
          <w:tcPr>
            <w:tcW w:w="902" w:type="dxa"/>
            <w:vAlign w:val="top"/>
          </w:tcPr>
          <w:p w14:paraId="2AFB0FD2">
            <w:pPr>
              <w:rPr>
                <w:rFonts w:ascii="Arial"/>
                <w:sz w:val="21"/>
              </w:rPr>
            </w:pPr>
          </w:p>
        </w:tc>
        <w:tc>
          <w:tcPr>
            <w:tcW w:w="916" w:type="dxa"/>
            <w:tcBorders>
              <w:right w:val="single" w:color="000000" w:sz="10" w:space="0"/>
            </w:tcBorders>
            <w:vAlign w:val="top"/>
          </w:tcPr>
          <w:p w14:paraId="3E0E8357">
            <w:pPr>
              <w:rPr>
                <w:rFonts w:ascii="Arial"/>
                <w:sz w:val="21"/>
              </w:rPr>
            </w:pPr>
          </w:p>
        </w:tc>
      </w:tr>
      <w:tr w14:paraId="49756F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1056" w:type="dxa"/>
            <w:tcBorders>
              <w:left w:val="single" w:color="000000" w:sz="10" w:space="0"/>
            </w:tcBorders>
            <w:vAlign w:val="top"/>
          </w:tcPr>
          <w:p w14:paraId="7BE8289D">
            <w:pPr>
              <w:rPr>
                <w:rFonts w:ascii="Arial"/>
                <w:sz w:val="21"/>
              </w:rPr>
            </w:pPr>
          </w:p>
        </w:tc>
        <w:tc>
          <w:tcPr>
            <w:tcW w:w="727" w:type="dxa"/>
            <w:vAlign w:val="top"/>
          </w:tcPr>
          <w:p w14:paraId="69333014">
            <w:pPr>
              <w:rPr>
                <w:rFonts w:ascii="Arial"/>
                <w:sz w:val="21"/>
              </w:rPr>
            </w:pPr>
          </w:p>
        </w:tc>
        <w:tc>
          <w:tcPr>
            <w:tcW w:w="1073" w:type="dxa"/>
            <w:vAlign w:val="top"/>
          </w:tcPr>
          <w:p w14:paraId="4B18557A">
            <w:pPr>
              <w:rPr>
                <w:rFonts w:ascii="Arial"/>
                <w:sz w:val="21"/>
              </w:rPr>
            </w:pPr>
          </w:p>
        </w:tc>
        <w:tc>
          <w:tcPr>
            <w:tcW w:w="1164" w:type="dxa"/>
            <w:vAlign w:val="top"/>
          </w:tcPr>
          <w:p w14:paraId="67B00028">
            <w:pPr>
              <w:rPr>
                <w:rFonts w:ascii="Arial"/>
                <w:sz w:val="21"/>
              </w:rPr>
            </w:pPr>
          </w:p>
        </w:tc>
        <w:tc>
          <w:tcPr>
            <w:tcW w:w="716" w:type="dxa"/>
            <w:vAlign w:val="top"/>
          </w:tcPr>
          <w:p w14:paraId="4C9ABA1B">
            <w:pPr>
              <w:rPr>
                <w:rFonts w:ascii="Arial"/>
                <w:sz w:val="21"/>
              </w:rPr>
            </w:pPr>
          </w:p>
        </w:tc>
        <w:tc>
          <w:tcPr>
            <w:tcW w:w="717" w:type="dxa"/>
            <w:vAlign w:val="top"/>
          </w:tcPr>
          <w:p w14:paraId="4756E06F">
            <w:pPr>
              <w:rPr>
                <w:rFonts w:ascii="Arial"/>
                <w:sz w:val="21"/>
              </w:rPr>
            </w:pPr>
          </w:p>
        </w:tc>
        <w:tc>
          <w:tcPr>
            <w:tcW w:w="984" w:type="dxa"/>
            <w:vAlign w:val="top"/>
          </w:tcPr>
          <w:p w14:paraId="47E08247">
            <w:pPr>
              <w:rPr>
                <w:rFonts w:ascii="Arial"/>
                <w:sz w:val="21"/>
              </w:rPr>
            </w:pPr>
          </w:p>
        </w:tc>
        <w:tc>
          <w:tcPr>
            <w:tcW w:w="1249" w:type="dxa"/>
            <w:vAlign w:val="top"/>
          </w:tcPr>
          <w:p w14:paraId="6118D98D">
            <w:pPr>
              <w:rPr>
                <w:rFonts w:ascii="Arial"/>
                <w:sz w:val="21"/>
              </w:rPr>
            </w:pPr>
          </w:p>
        </w:tc>
        <w:tc>
          <w:tcPr>
            <w:tcW w:w="902" w:type="dxa"/>
            <w:vAlign w:val="top"/>
          </w:tcPr>
          <w:p w14:paraId="1F1A53E4">
            <w:pPr>
              <w:rPr>
                <w:rFonts w:ascii="Arial"/>
                <w:sz w:val="21"/>
              </w:rPr>
            </w:pPr>
          </w:p>
        </w:tc>
        <w:tc>
          <w:tcPr>
            <w:tcW w:w="916" w:type="dxa"/>
            <w:tcBorders>
              <w:right w:val="single" w:color="000000" w:sz="10" w:space="0"/>
            </w:tcBorders>
            <w:vAlign w:val="top"/>
          </w:tcPr>
          <w:p w14:paraId="02370EE8">
            <w:pPr>
              <w:rPr>
                <w:rFonts w:ascii="Arial"/>
                <w:sz w:val="21"/>
              </w:rPr>
            </w:pPr>
          </w:p>
        </w:tc>
      </w:tr>
      <w:tr w14:paraId="763B3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1056" w:type="dxa"/>
            <w:tcBorders>
              <w:left w:val="single" w:color="000000" w:sz="10" w:space="0"/>
            </w:tcBorders>
            <w:vAlign w:val="top"/>
          </w:tcPr>
          <w:p w14:paraId="566E9CC9">
            <w:pPr>
              <w:rPr>
                <w:rFonts w:ascii="Arial"/>
                <w:sz w:val="21"/>
              </w:rPr>
            </w:pPr>
          </w:p>
        </w:tc>
        <w:tc>
          <w:tcPr>
            <w:tcW w:w="727" w:type="dxa"/>
            <w:vAlign w:val="top"/>
          </w:tcPr>
          <w:p w14:paraId="350B87F1">
            <w:pPr>
              <w:rPr>
                <w:rFonts w:ascii="Arial"/>
                <w:sz w:val="21"/>
              </w:rPr>
            </w:pPr>
          </w:p>
        </w:tc>
        <w:tc>
          <w:tcPr>
            <w:tcW w:w="1073" w:type="dxa"/>
            <w:vAlign w:val="top"/>
          </w:tcPr>
          <w:p w14:paraId="3479D44F">
            <w:pPr>
              <w:rPr>
                <w:rFonts w:ascii="Arial"/>
                <w:sz w:val="21"/>
              </w:rPr>
            </w:pPr>
          </w:p>
        </w:tc>
        <w:tc>
          <w:tcPr>
            <w:tcW w:w="1164" w:type="dxa"/>
            <w:vAlign w:val="top"/>
          </w:tcPr>
          <w:p w14:paraId="571EF198">
            <w:pPr>
              <w:rPr>
                <w:rFonts w:ascii="Arial"/>
                <w:sz w:val="21"/>
              </w:rPr>
            </w:pPr>
          </w:p>
        </w:tc>
        <w:tc>
          <w:tcPr>
            <w:tcW w:w="716" w:type="dxa"/>
            <w:vAlign w:val="top"/>
          </w:tcPr>
          <w:p w14:paraId="4C2A74D8">
            <w:pPr>
              <w:rPr>
                <w:rFonts w:ascii="Arial"/>
                <w:sz w:val="21"/>
              </w:rPr>
            </w:pPr>
          </w:p>
        </w:tc>
        <w:tc>
          <w:tcPr>
            <w:tcW w:w="717" w:type="dxa"/>
            <w:vAlign w:val="top"/>
          </w:tcPr>
          <w:p w14:paraId="112B638C">
            <w:pPr>
              <w:rPr>
                <w:rFonts w:ascii="Arial"/>
                <w:sz w:val="21"/>
              </w:rPr>
            </w:pPr>
          </w:p>
        </w:tc>
        <w:tc>
          <w:tcPr>
            <w:tcW w:w="984" w:type="dxa"/>
            <w:vAlign w:val="top"/>
          </w:tcPr>
          <w:p w14:paraId="573CE887">
            <w:pPr>
              <w:rPr>
                <w:rFonts w:ascii="Arial"/>
                <w:sz w:val="21"/>
              </w:rPr>
            </w:pPr>
          </w:p>
        </w:tc>
        <w:tc>
          <w:tcPr>
            <w:tcW w:w="1249" w:type="dxa"/>
            <w:vAlign w:val="top"/>
          </w:tcPr>
          <w:p w14:paraId="1E7004DD">
            <w:pPr>
              <w:rPr>
                <w:rFonts w:ascii="Arial"/>
                <w:sz w:val="21"/>
              </w:rPr>
            </w:pPr>
          </w:p>
        </w:tc>
        <w:tc>
          <w:tcPr>
            <w:tcW w:w="902" w:type="dxa"/>
            <w:vAlign w:val="top"/>
          </w:tcPr>
          <w:p w14:paraId="472AF7B5">
            <w:pPr>
              <w:rPr>
                <w:rFonts w:ascii="Arial"/>
                <w:sz w:val="21"/>
              </w:rPr>
            </w:pPr>
          </w:p>
        </w:tc>
        <w:tc>
          <w:tcPr>
            <w:tcW w:w="916" w:type="dxa"/>
            <w:tcBorders>
              <w:right w:val="single" w:color="000000" w:sz="10" w:space="0"/>
            </w:tcBorders>
            <w:vAlign w:val="top"/>
          </w:tcPr>
          <w:p w14:paraId="3D3EFACE">
            <w:pPr>
              <w:rPr>
                <w:rFonts w:ascii="Arial"/>
                <w:sz w:val="21"/>
              </w:rPr>
            </w:pPr>
          </w:p>
        </w:tc>
      </w:tr>
      <w:tr w14:paraId="5EC5E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1056" w:type="dxa"/>
            <w:tcBorders>
              <w:left w:val="single" w:color="000000" w:sz="10" w:space="0"/>
            </w:tcBorders>
            <w:vAlign w:val="top"/>
          </w:tcPr>
          <w:p w14:paraId="73622962">
            <w:pPr>
              <w:rPr>
                <w:rFonts w:ascii="Arial"/>
                <w:sz w:val="21"/>
              </w:rPr>
            </w:pPr>
          </w:p>
        </w:tc>
        <w:tc>
          <w:tcPr>
            <w:tcW w:w="727" w:type="dxa"/>
            <w:vAlign w:val="top"/>
          </w:tcPr>
          <w:p w14:paraId="11A1BA8B">
            <w:pPr>
              <w:rPr>
                <w:rFonts w:ascii="Arial"/>
                <w:sz w:val="21"/>
              </w:rPr>
            </w:pPr>
          </w:p>
        </w:tc>
        <w:tc>
          <w:tcPr>
            <w:tcW w:w="1073" w:type="dxa"/>
            <w:vAlign w:val="top"/>
          </w:tcPr>
          <w:p w14:paraId="027962CD">
            <w:pPr>
              <w:rPr>
                <w:rFonts w:ascii="Arial"/>
                <w:sz w:val="21"/>
              </w:rPr>
            </w:pPr>
          </w:p>
        </w:tc>
        <w:tc>
          <w:tcPr>
            <w:tcW w:w="1164" w:type="dxa"/>
            <w:vAlign w:val="top"/>
          </w:tcPr>
          <w:p w14:paraId="6A66D3DD">
            <w:pPr>
              <w:rPr>
                <w:rFonts w:ascii="Arial"/>
                <w:sz w:val="21"/>
              </w:rPr>
            </w:pPr>
          </w:p>
        </w:tc>
        <w:tc>
          <w:tcPr>
            <w:tcW w:w="716" w:type="dxa"/>
            <w:vAlign w:val="top"/>
          </w:tcPr>
          <w:p w14:paraId="5CFC0561">
            <w:pPr>
              <w:rPr>
                <w:rFonts w:ascii="Arial"/>
                <w:sz w:val="21"/>
              </w:rPr>
            </w:pPr>
          </w:p>
        </w:tc>
        <w:tc>
          <w:tcPr>
            <w:tcW w:w="717" w:type="dxa"/>
            <w:vAlign w:val="top"/>
          </w:tcPr>
          <w:p w14:paraId="33911968">
            <w:pPr>
              <w:rPr>
                <w:rFonts w:ascii="Arial"/>
                <w:sz w:val="21"/>
              </w:rPr>
            </w:pPr>
          </w:p>
        </w:tc>
        <w:tc>
          <w:tcPr>
            <w:tcW w:w="984" w:type="dxa"/>
            <w:vAlign w:val="top"/>
          </w:tcPr>
          <w:p w14:paraId="1775DC0A">
            <w:pPr>
              <w:rPr>
                <w:rFonts w:ascii="Arial"/>
                <w:sz w:val="21"/>
              </w:rPr>
            </w:pPr>
          </w:p>
        </w:tc>
        <w:tc>
          <w:tcPr>
            <w:tcW w:w="1249" w:type="dxa"/>
            <w:vAlign w:val="top"/>
          </w:tcPr>
          <w:p w14:paraId="6CD6A5DB">
            <w:pPr>
              <w:rPr>
                <w:rFonts w:ascii="Arial"/>
                <w:sz w:val="21"/>
              </w:rPr>
            </w:pPr>
          </w:p>
        </w:tc>
        <w:tc>
          <w:tcPr>
            <w:tcW w:w="902" w:type="dxa"/>
            <w:vAlign w:val="top"/>
          </w:tcPr>
          <w:p w14:paraId="38A3C4DC">
            <w:pPr>
              <w:rPr>
                <w:rFonts w:ascii="Arial"/>
                <w:sz w:val="21"/>
              </w:rPr>
            </w:pPr>
          </w:p>
        </w:tc>
        <w:tc>
          <w:tcPr>
            <w:tcW w:w="916" w:type="dxa"/>
            <w:tcBorders>
              <w:right w:val="single" w:color="000000" w:sz="10" w:space="0"/>
            </w:tcBorders>
            <w:vAlign w:val="top"/>
          </w:tcPr>
          <w:p w14:paraId="6B9E34F8">
            <w:pPr>
              <w:rPr>
                <w:rFonts w:ascii="Arial"/>
                <w:sz w:val="21"/>
              </w:rPr>
            </w:pPr>
          </w:p>
        </w:tc>
      </w:tr>
      <w:tr w14:paraId="7AFE3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1056" w:type="dxa"/>
            <w:tcBorders>
              <w:left w:val="single" w:color="000000" w:sz="10" w:space="0"/>
            </w:tcBorders>
            <w:vAlign w:val="top"/>
          </w:tcPr>
          <w:p w14:paraId="57517174">
            <w:pPr>
              <w:rPr>
                <w:rFonts w:ascii="Arial"/>
                <w:sz w:val="21"/>
              </w:rPr>
            </w:pPr>
          </w:p>
        </w:tc>
        <w:tc>
          <w:tcPr>
            <w:tcW w:w="727" w:type="dxa"/>
            <w:vAlign w:val="top"/>
          </w:tcPr>
          <w:p w14:paraId="5D33F2A3">
            <w:pPr>
              <w:rPr>
                <w:rFonts w:ascii="Arial"/>
                <w:sz w:val="21"/>
              </w:rPr>
            </w:pPr>
          </w:p>
        </w:tc>
        <w:tc>
          <w:tcPr>
            <w:tcW w:w="1073" w:type="dxa"/>
            <w:vAlign w:val="top"/>
          </w:tcPr>
          <w:p w14:paraId="524332DF">
            <w:pPr>
              <w:rPr>
                <w:rFonts w:ascii="Arial"/>
                <w:sz w:val="21"/>
              </w:rPr>
            </w:pPr>
          </w:p>
        </w:tc>
        <w:tc>
          <w:tcPr>
            <w:tcW w:w="1164" w:type="dxa"/>
            <w:vAlign w:val="top"/>
          </w:tcPr>
          <w:p w14:paraId="2FD9E9DC">
            <w:pPr>
              <w:rPr>
                <w:rFonts w:ascii="Arial"/>
                <w:sz w:val="21"/>
              </w:rPr>
            </w:pPr>
          </w:p>
        </w:tc>
        <w:tc>
          <w:tcPr>
            <w:tcW w:w="716" w:type="dxa"/>
            <w:vAlign w:val="top"/>
          </w:tcPr>
          <w:p w14:paraId="684CA83B">
            <w:pPr>
              <w:rPr>
                <w:rFonts w:ascii="Arial"/>
                <w:sz w:val="21"/>
              </w:rPr>
            </w:pPr>
          </w:p>
        </w:tc>
        <w:tc>
          <w:tcPr>
            <w:tcW w:w="717" w:type="dxa"/>
            <w:vAlign w:val="top"/>
          </w:tcPr>
          <w:p w14:paraId="6300F9E2">
            <w:pPr>
              <w:rPr>
                <w:rFonts w:ascii="Arial"/>
                <w:sz w:val="21"/>
              </w:rPr>
            </w:pPr>
          </w:p>
        </w:tc>
        <w:tc>
          <w:tcPr>
            <w:tcW w:w="984" w:type="dxa"/>
            <w:vAlign w:val="top"/>
          </w:tcPr>
          <w:p w14:paraId="5E4C23BA">
            <w:pPr>
              <w:rPr>
                <w:rFonts w:ascii="Arial"/>
                <w:sz w:val="21"/>
              </w:rPr>
            </w:pPr>
          </w:p>
        </w:tc>
        <w:tc>
          <w:tcPr>
            <w:tcW w:w="1249" w:type="dxa"/>
            <w:vAlign w:val="top"/>
          </w:tcPr>
          <w:p w14:paraId="039A5FF4">
            <w:pPr>
              <w:rPr>
                <w:rFonts w:ascii="Arial"/>
                <w:sz w:val="21"/>
              </w:rPr>
            </w:pPr>
          </w:p>
        </w:tc>
        <w:tc>
          <w:tcPr>
            <w:tcW w:w="902" w:type="dxa"/>
            <w:vAlign w:val="top"/>
          </w:tcPr>
          <w:p w14:paraId="710FCD97">
            <w:pPr>
              <w:rPr>
                <w:rFonts w:ascii="Arial"/>
                <w:sz w:val="21"/>
              </w:rPr>
            </w:pPr>
          </w:p>
        </w:tc>
        <w:tc>
          <w:tcPr>
            <w:tcW w:w="916" w:type="dxa"/>
            <w:tcBorders>
              <w:right w:val="single" w:color="000000" w:sz="10" w:space="0"/>
            </w:tcBorders>
            <w:vAlign w:val="top"/>
          </w:tcPr>
          <w:p w14:paraId="5162A005">
            <w:pPr>
              <w:rPr>
                <w:rFonts w:ascii="Arial"/>
                <w:sz w:val="21"/>
              </w:rPr>
            </w:pPr>
          </w:p>
        </w:tc>
      </w:tr>
      <w:tr w14:paraId="6A3AB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1056" w:type="dxa"/>
            <w:tcBorders>
              <w:left w:val="single" w:color="000000" w:sz="10" w:space="0"/>
            </w:tcBorders>
            <w:vAlign w:val="top"/>
          </w:tcPr>
          <w:p w14:paraId="0579ECD6">
            <w:pPr>
              <w:rPr>
                <w:rFonts w:ascii="Arial"/>
                <w:sz w:val="21"/>
              </w:rPr>
            </w:pPr>
          </w:p>
        </w:tc>
        <w:tc>
          <w:tcPr>
            <w:tcW w:w="727" w:type="dxa"/>
            <w:vAlign w:val="top"/>
          </w:tcPr>
          <w:p w14:paraId="730F0162">
            <w:pPr>
              <w:rPr>
                <w:rFonts w:ascii="Arial"/>
                <w:sz w:val="21"/>
              </w:rPr>
            </w:pPr>
          </w:p>
        </w:tc>
        <w:tc>
          <w:tcPr>
            <w:tcW w:w="1073" w:type="dxa"/>
            <w:vAlign w:val="top"/>
          </w:tcPr>
          <w:p w14:paraId="1E8D64BD">
            <w:pPr>
              <w:rPr>
                <w:rFonts w:ascii="Arial"/>
                <w:sz w:val="21"/>
              </w:rPr>
            </w:pPr>
          </w:p>
        </w:tc>
        <w:tc>
          <w:tcPr>
            <w:tcW w:w="1164" w:type="dxa"/>
            <w:vAlign w:val="top"/>
          </w:tcPr>
          <w:p w14:paraId="3F02228D">
            <w:pPr>
              <w:rPr>
                <w:rFonts w:ascii="Arial"/>
                <w:sz w:val="21"/>
              </w:rPr>
            </w:pPr>
          </w:p>
        </w:tc>
        <w:tc>
          <w:tcPr>
            <w:tcW w:w="716" w:type="dxa"/>
            <w:vAlign w:val="top"/>
          </w:tcPr>
          <w:p w14:paraId="7681E8FD">
            <w:pPr>
              <w:rPr>
                <w:rFonts w:ascii="Arial"/>
                <w:sz w:val="21"/>
              </w:rPr>
            </w:pPr>
          </w:p>
        </w:tc>
        <w:tc>
          <w:tcPr>
            <w:tcW w:w="717" w:type="dxa"/>
            <w:vAlign w:val="top"/>
          </w:tcPr>
          <w:p w14:paraId="23C5D4ED">
            <w:pPr>
              <w:rPr>
                <w:rFonts w:ascii="Arial"/>
                <w:sz w:val="21"/>
              </w:rPr>
            </w:pPr>
          </w:p>
        </w:tc>
        <w:tc>
          <w:tcPr>
            <w:tcW w:w="984" w:type="dxa"/>
            <w:vAlign w:val="top"/>
          </w:tcPr>
          <w:p w14:paraId="3C8975A2">
            <w:pPr>
              <w:rPr>
                <w:rFonts w:ascii="Arial"/>
                <w:sz w:val="21"/>
              </w:rPr>
            </w:pPr>
          </w:p>
        </w:tc>
        <w:tc>
          <w:tcPr>
            <w:tcW w:w="1249" w:type="dxa"/>
            <w:vAlign w:val="top"/>
          </w:tcPr>
          <w:p w14:paraId="0DB0A0B9">
            <w:pPr>
              <w:rPr>
                <w:rFonts w:ascii="Arial"/>
                <w:sz w:val="21"/>
              </w:rPr>
            </w:pPr>
          </w:p>
        </w:tc>
        <w:tc>
          <w:tcPr>
            <w:tcW w:w="902" w:type="dxa"/>
            <w:vAlign w:val="top"/>
          </w:tcPr>
          <w:p w14:paraId="52D010FA">
            <w:pPr>
              <w:rPr>
                <w:rFonts w:ascii="Arial"/>
                <w:sz w:val="21"/>
              </w:rPr>
            </w:pPr>
          </w:p>
        </w:tc>
        <w:tc>
          <w:tcPr>
            <w:tcW w:w="916" w:type="dxa"/>
            <w:tcBorders>
              <w:right w:val="single" w:color="000000" w:sz="10" w:space="0"/>
            </w:tcBorders>
            <w:vAlign w:val="top"/>
          </w:tcPr>
          <w:p w14:paraId="2629E880">
            <w:pPr>
              <w:rPr>
                <w:rFonts w:ascii="Arial"/>
                <w:sz w:val="21"/>
              </w:rPr>
            </w:pPr>
          </w:p>
        </w:tc>
      </w:tr>
      <w:tr w14:paraId="78D0D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1056" w:type="dxa"/>
            <w:tcBorders>
              <w:left w:val="single" w:color="000000" w:sz="10" w:space="0"/>
              <w:bottom w:val="single" w:color="000000" w:sz="10" w:space="0"/>
            </w:tcBorders>
            <w:vAlign w:val="top"/>
          </w:tcPr>
          <w:p w14:paraId="60B9695B">
            <w:pPr>
              <w:rPr>
                <w:rFonts w:ascii="Arial"/>
                <w:sz w:val="21"/>
              </w:rPr>
            </w:pPr>
          </w:p>
        </w:tc>
        <w:tc>
          <w:tcPr>
            <w:tcW w:w="727" w:type="dxa"/>
            <w:tcBorders>
              <w:bottom w:val="single" w:color="000000" w:sz="10" w:space="0"/>
            </w:tcBorders>
            <w:vAlign w:val="top"/>
          </w:tcPr>
          <w:p w14:paraId="41FA47FC">
            <w:pPr>
              <w:rPr>
                <w:rFonts w:ascii="Arial"/>
                <w:sz w:val="21"/>
              </w:rPr>
            </w:pPr>
          </w:p>
        </w:tc>
        <w:tc>
          <w:tcPr>
            <w:tcW w:w="1073" w:type="dxa"/>
            <w:tcBorders>
              <w:bottom w:val="single" w:color="000000" w:sz="10" w:space="0"/>
            </w:tcBorders>
            <w:vAlign w:val="top"/>
          </w:tcPr>
          <w:p w14:paraId="39C47B2B">
            <w:pPr>
              <w:rPr>
                <w:rFonts w:ascii="Arial"/>
                <w:sz w:val="21"/>
              </w:rPr>
            </w:pPr>
          </w:p>
        </w:tc>
        <w:tc>
          <w:tcPr>
            <w:tcW w:w="1164" w:type="dxa"/>
            <w:tcBorders>
              <w:bottom w:val="single" w:color="000000" w:sz="10" w:space="0"/>
            </w:tcBorders>
            <w:vAlign w:val="top"/>
          </w:tcPr>
          <w:p w14:paraId="2A52B9FC">
            <w:pPr>
              <w:rPr>
                <w:rFonts w:ascii="Arial"/>
                <w:sz w:val="21"/>
              </w:rPr>
            </w:pPr>
          </w:p>
        </w:tc>
        <w:tc>
          <w:tcPr>
            <w:tcW w:w="716" w:type="dxa"/>
            <w:tcBorders>
              <w:bottom w:val="single" w:color="000000" w:sz="10" w:space="0"/>
            </w:tcBorders>
            <w:vAlign w:val="top"/>
          </w:tcPr>
          <w:p w14:paraId="2433387D">
            <w:pPr>
              <w:rPr>
                <w:rFonts w:ascii="Arial"/>
                <w:sz w:val="21"/>
              </w:rPr>
            </w:pPr>
          </w:p>
        </w:tc>
        <w:tc>
          <w:tcPr>
            <w:tcW w:w="717" w:type="dxa"/>
            <w:tcBorders>
              <w:bottom w:val="single" w:color="000000" w:sz="10" w:space="0"/>
            </w:tcBorders>
            <w:vAlign w:val="top"/>
          </w:tcPr>
          <w:p w14:paraId="5D261691">
            <w:pPr>
              <w:rPr>
                <w:rFonts w:ascii="Arial"/>
                <w:sz w:val="21"/>
              </w:rPr>
            </w:pPr>
          </w:p>
        </w:tc>
        <w:tc>
          <w:tcPr>
            <w:tcW w:w="984" w:type="dxa"/>
            <w:tcBorders>
              <w:bottom w:val="single" w:color="000000" w:sz="10" w:space="0"/>
            </w:tcBorders>
            <w:vAlign w:val="top"/>
          </w:tcPr>
          <w:p w14:paraId="1570E972">
            <w:pPr>
              <w:rPr>
                <w:rFonts w:ascii="Arial"/>
                <w:sz w:val="21"/>
              </w:rPr>
            </w:pPr>
          </w:p>
        </w:tc>
        <w:tc>
          <w:tcPr>
            <w:tcW w:w="1249" w:type="dxa"/>
            <w:tcBorders>
              <w:bottom w:val="single" w:color="000000" w:sz="10" w:space="0"/>
            </w:tcBorders>
            <w:vAlign w:val="top"/>
          </w:tcPr>
          <w:p w14:paraId="5898AC16">
            <w:pPr>
              <w:rPr>
                <w:rFonts w:ascii="Arial"/>
                <w:sz w:val="21"/>
              </w:rPr>
            </w:pPr>
          </w:p>
        </w:tc>
        <w:tc>
          <w:tcPr>
            <w:tcW w:w="902" w:type="dxa"/>
            <w:tcBorders>
              <w:bottom w:val="single" w:color="000000" w:sz="10" w:space="0"/>
            </w:tcBorders>
            <w:vAlign w:val="top"/>
          </w:tcPr>
          <w:p w14:paraId="241D1141">
            <w:pPr>
              <w:rPr>
                <w:rFonts w:ascii="Arial"/>
                <w:sz w:val="21"/>
              </w:rPr>
            </w:pPr>
          </w:p>
        </w:tc>
        <w:tc>
          <w:tcPr>
            <w:tcW w:w="916" w:type="dxa"/>
            <w:tcBorders>
              <w:bottom w:val="single" w:color="000000" w:sz="10" w:space="0"/>
              <w:right w:val="single" w:color="000000" w:sz="10" w:space="0"/>
            </w:tcBorders>
            <w:vAlign w:val="top"/>
          </w:tcPr>
          <w:p w14:paraId="0EF9FF5E">
            <w:pPr>
              <w:rPr>
                <w:rFonts w:ascii="Arial"/>
                <w:sz w:val="21"/>
              </w:rPr>
            </w:pPr>
          </w:p>
        </w:tc>
      </w:tr>
    </w:tbl>
    <w:p w14:paraId="72D7CD35">
      <w:pPr>
        <w:rPr>
          <w:rFonts w:ascii="Arial"/>
          <w:sz w:val="21"/>
        </w:rPr>
      </w:pPr>
    </w:p>
    <w:p w14:paraId="43014280">
      <w:pPr>
        <w:rPr>
          <w:rFonts w:ascii="Arial" w:hAnsi="Arial" w:eastAsia="Arial" w:cs="Arial"/>
          <w:sz w:val="21"/>
          <w:szCs w:val="21"/>
        </w:rPr>
        <w:sectPr>
          <w:pgSz w:w="11906" w:h="16839"/>
          <w:pgMar w:top="1431" w:right="1103" w:bottom="0" w:left="1272" w:header="0" w:footer="0" w:gutter="0"/>
          <w:cols w:space="720" w:num="1"/>
        </w:sectPr>
      </w:pPr>
    </w:p>
    <w:p w14:paraId="501E3D8E">
      <w:pPr>
        <w:pStyle w:val="2"/>
        <w:spacing w:before="7" w:line="211" w:lineRule="auto"/>
        <w:ind w:left="3352"/>
        <w:outlineLvl w:val="2"/>
        <w:rPr>
          <w:sz w:val="24"/>
          <w:szCs w:val="24"/>
        </w:rPr>
      </w:pPr>
      <w:r>
        <w:rPr>
          <w:spacing w:val="-2"/>
          <w:sz w:val="24"/>
          <w:szCs w:val="24"/>
        </w:rPr>
        <w:t>发包人供应材料设备一览表</w:t>
      </w:r>
    </w:p>
    <w:tbl>
      <w:tblPr>
        <w:tblStyle w:val="6"/>
        <w:tblW w:w="9531"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3"/>
        <w:gridCol w:w="1272"/>
        <w:gridCol w:w="1334"/>
        <w:gridCol w:w="717"/>
        <w:gridCol w:w="849"/>
        <w:gridCol w:w="1041"/>
        <w:gridCol w:w="735"/>
        <w:gridCol w:w="849"/>
        <w:gridCol w:w="807"/>
        <w:gridCol w:w="1034"/>
      </w:tblGrid>
      <w:tr w14:paraId="4EF47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893" w:type="dxa"/>
            <w:tcBorders>
              <w:top w:val="single" w:color="000000" w:sz="10" w:space="0"/>
              <w:left w:val="single" w:color="000000" w:sz="10" w:space="0"/>
            </w:tcBorders>
            <w:vAlign w:val="top"/>
          </w:tcPr>
          <w:p w14:paraId="19533EB3">
            <w:pPr>
              <w:pStyle w:val="7"/>
              <w:spacing w:before="196" w:line="221" w:lineRule="auto"/>
              <w:ind w:left="197"/>
            </w:pPr>
            <w:r>
              <w:rPr>
                <w:spacing w:val="-5"/>
              </w:rPr>
              <w:t>序号</w:t>
            </w:r>
          </w:p>
        </w:tc>
        <w:tc>
          <w:tcPr>
            <w:tcW w:w="1272" w:type="dxa"/>
            <w:tcBorders>
              <w:top w:val="single" w:color="000000" w:sz="10" w:space="0"/>
            </w:tcBorders>
            <w:vAlign w:val="top"/>
          </w:tcPr>
          <w:p w14:paraId="1A03F8DE">
            <w:pPr>
              <w:pStyle w:val="7"/>
              <w:spacing w:before="40" w:line="219" w:lineRule="auto"/>
              <w:ind w:left="272"/>
            </w:pPr>
            <w:r>
              <w:rPr>
                <w:spacing w:val="-4"/>
              </w:rPr>
              <w:t>材料、</w:t>
            </w:r>
          </w:p>
          <w:p w14:paraId="11E95DCE">
            <w:pPr>
              <w:pStyle w:val="7"/>
              <w:spacing w:before="28" w:line="208" w:lineRule="auto"/>
              <w:ind w:left="123"/>
            </w:pPr>
            <w:r>
              <w:rPr>
                <w:spacing w:val="-4"/>
              </w:rPr>
              <w:t>设备品种</w:t>
            </w:r>
          </w:p>
        </w:tc>
        <w:tc>
          <w:tcPr>
            <w:tcW w:w="1334" w:type="dxa"/>
            <w:tcBorders>
              <w:top w:val="single" w:color="000000" w:sz="10" w:space="0"/>
            </w:tcBorders>
            <w:vAlign w:val="top"/>
          </w:tcPr>
          <w:p w14:paraId="1421C047">
            <w:pPr>
              <w:pStyle w:val="7"/>
              <w:spacing w:before="197" w:line="219" w:lineRule="auto"/>
              <w:ind w:left="187"/>
            </w:pPr>
            <w:r>
              <w:rPr>
                <w:spacing w:val="-3"/>
              </w:rPr>
              <w:t>规格型号</w:t>
            </w:r>
          </w:p>
        </w:tc>
        <w:tc>
          <w:tcPr>
            <w:tcW w:w="717" w:type="dxa"/>
            <w:tcBorders>
              <w:top w:val="single" w:color="000000" w:sz="10" w:space="0"/>
            </w:tcBorders>
            <w:vAlign w:val="top"/>
          </w:tcPr>
          <w:p w14:paraId="32156DDC">
            <w:pPr>
              <w:pStyle w:val="7"/>
              <w:spacing w:before="197" w:line="220" w:lineRule="auto"/>
              <w:ind w:left="123"/>
            </w:pPr>
            <w:r>
              <w:rPr>
                <w:spacing w:val="-6"/>
              </w:rPr>
              <w:t>单位</w:t>
            </w:r>
          </w:p>
        </w:tc>
        <w:tc>
          <w:tcPr>
            <w:tcW w:w="849" w:type="dxa"/>
            <w:tcBorders>
              <w:top w:val="single" w:color="000000" w:sz="10" w:space="0"/>
            </w:tcBorders>
            <w:vAlign w:val="top"/>
          </w:tcPr>
          <w:p w14:paraId="56FA267B">
            <w:pPr>
              <w:pStyle w:val="7"/>
              <w:spacing w:before="197" w:line="219" w:lineRule="auto"/>
              <w:ind w:left="191"/>
            </w:pPr>
            <w:r>
              <w:rPr>
                <w:spacing w:val="-6"/>
              </w:rPr>
              <w:t>数量</w:t>
            </w:r>
          </w:p>
        </w:tc>
        <w:tc>
          <w:tcPr>
            <w:tcW w:w="1041" w:type="dxa"/>
            <w:tcBorders>
              <w:top w:val="single" w:color="000000" w:sz="10" w:space="0"/>
            </w:tcBorders>
            <w:vAlign w:val="top"/>
          </w:tcPr>
          <w:p w14:paraId="1624120C">
            <w:pPr>
              <w:pStyle w:val="7"/>
              <w:spacing w:before="40" w:line="218" w:lineRule="auto"/>
              <w:ind w:left="290"/>
            </w:pPr>
            <w:r>
              <w:rPr>
                <w:spacing w:val="-6"/>
              </w:rPr>
              <w:t>单价</w:t>
            </w:r>
          </w:p>
          <w:p w14:paraId="37F6DB7F">
            <w:pPr>
              <w:pStyle w:val="7"/>
              <w:spacing w:before="29" w:line="208" w:lineRule="auto"/>
              <w:ind w:left="180"/>
            </w:pPr>
            <w:r>
              <w:rPr>
                <w:spacing w:val="-7"/>
              </w:rPr>
              <w:t>（元）</w:t>
            </w:r>
          </w:p>
        </w:tc>
        <w:tc>
          <w:tcPr>
            <w:tcW w:w="735" w:type="dxa"/>
            <w:tcBorders>
              <w:top w:val="single" w:color="000000" w:sz="10" w:space="0"/>
            </w:tcBorders>
            <w:vAlign w:val="top"/>
          </w:tcPr>
          <w:p w14:paraId="1EC258D8">
            <w:pPr>
              <w:pStyle w:val="7"/>
              <w:spacing w:before="41" w:line="220" w:lineRule="auto"/>
              <w:ind w:left="139"/>
            </w:pPr>
            <w:r>
              <w:rPr>
                <w:spacing w:val="-6"/>
              </w:rPr>
              <w:t>质量</w:t>
            </w:r>
          </w:p>
          <w:p w14:paraId="234AAC67">
            <w:pPr>
              <w:pStyle w:val="7"/>
              <w:spacing w:before="26" w:line="208" w:lineRule="auto"/>
              <w:ind w:left="140"/>
            </w:pPr>
            <w:r>
              <w:rPr>
                <w:spacing w:val="-6"/>
              </w:rPr>
              <w:t>等级</w:t>
            </w:r>
          </w:p>
        </w:tc>
        <w:tc>
          <w:tcPr>
            <w:tcW w:w="849" w:type="dxa"/>
            <w:tcBorders>
              <w:top w:val="single" w:color="000000" w:sz="10" w:space="0"/>
            </w:tcBorders>
            <w:vAlign w:val="top"/>
          </w:tcPr>
          <w:p w14:paraId="7B360606">
            <w:pPr>
              <w:pStyle w:val="7"/>
              <w:spacing w:before="40" w:line="219" w:lineRule="auto"/>
              <w:ind w:left="195"/>
            </w:pPr>
            <w:r>
              <w:rPr>
                <w:spacing w:val="-5"/>
              </w:rPr>
              <w:t>供应</w:t>
            </w:r>
          </w:p>
          <w:p w14:paraId="70B39602">
            <w:pPr>
              <w:pStyle w:val="7"/>
              <w:spacing w:before="28" w:line="208" w:lineRule="auto"/>
              <w:ind w:left="206"/>
            </w:pPr>
            <w:r>
              <w:rPr>
                <w:spacing w:val="-11"/>
              </w:rPr>
              <w:t>时间</w:t>
            </w:r>
          </w:p>
        </w:tc>
        <w:tc>
          <w:tcPr>
            <w:tcW w:w="807" w:type="dxa"/>
            <w:tcBorders>
              <w:top w:val="single" w:color="000000" w:sz="10" w:space="0"/>
            </w:tcBorders>
            <w:vAlign w:val="top"/>
          </w:tcPr>
          <w:p w14:paraId="7A94A2AE">
            <w:pPr>
              <w:pStyle w:val="7"/>
              <w:spacing w:before="40" w:line="227" w:lineRule="auto"/>
              <w:ind w:left="174"/>
            </w:pPr>
            <w:r>
              <w:rPr>
                <w:spacing w:val="-4"/>
              </w:rPr>
              <w:t>送达</w:t>
            </w:r>
          </w:p>
          <w:p w14:paraId="3C5C878B">
            <w:pPr>
              <w:pStyle w:val="7"/>
              <w:spacing w:before="18" w:line="208" w:lineRule="auto"/>
              <w:ind w:left="176"/>
            </w:pPr>
            <w:r>
              <w:rPr>
                <w:spacing w:val="-5"/>
              </w:rPr>
              <w:t>地点</w:t>
            </w:r>
          </w:p>
        </w:tc>
        <w:tc>
          <w:tcPr>
            <w:tcW w:w="1034" w:type="dxa"/>
            <w:tcBorders>
              <w:top w:val="single" w:color="000000" w:sz="10" w:space="0"/>
              <w:right w:val="single" w:color="000000" w:sz="10" w:space="0"/>
            </w:tcBorders>
            <w:vAlign w:val="top"/>
          </w:tcPr>
          <w:p w14:paraId="558EC1B0">
            <w:pPr>
              <w:pStyle w:val="7"/>
              <w:spacing w:before="196" w:line="221" w:lineRule="auto"/>
              <w:ind w:left="289"/>
            </w:pPr>
            <w:r>
              <w:rPr>
                <w:spacing w:val="-7"/>
              </w:rPr>
              <w:t>备注</w:t>
            </w:r>
          </w:p>
        </w:tc>
      </w:tr>
      <w:tr w14:paraId="5D5A7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93" w:type="dxa"/>
            <w:tcBorders>
              <w:left w:val="single" w:color="000000" w:sz="10" w:space="0"/>
            </w:tcBorders>
            <w:vAlign w:val="top"/>
          </w:tcPr>
          <w:p w14:paraId="52DCBD68">
            <w:pPr>
              <w:rPr>
                <w:rFonts w:ascii="Arial"/>
                <w:sz w:val="21"/>
              </w:rPr>
            </w:pPr>
          </w:p>
        </w:tc>
        <w:tc>
          <w:tcPr>
            <w:tcW w:w="1272" w:type="dxa"/>
            <w:vAlign w:val="top"/>
          </w:tcPr>
          <w:p w14:paraId="51951084">
            <w:pPr>
              <w:rPr>
                <w:rFonts w:ascii="Arial"/>
                <w:sz w:val="21"/>
              </w:rPr>
            </w:pPr>
          </w:p>
        </w:tc>
        <w:tc>
          <w:tcPr>
            <w:tcW w:w="1334" w:type="dxa"/>
            <w:vAlign w:val="top"/>
          </w:tcPr>
          <w:p w14:paraId="43E01242">
            <w:pPr>
              <w:rPr>
                <w:rFonts w:ascii="Arial"/>
                <w:sz w:val="21"/>
              </w:rPr>
            </w:pPr>
          </w:p>
        </w:tc>
        <w:tc>
          <w:tcPr>
            <w:tcW w:w="717" w:type="dxa"/>
            <w:vAlign w:val="top"/>
          </w:tcPr>
          <w:p w14:paraId="1E28AF73">
            <w:pPr>
              <w:rPr>
                <w:rFonts w:ascii="Arial"/>
                <w:sz w:val="21"/>
              </w:rPr>
            </w:pPr>
          </w:p>
        </w:tc>
        <w:tc>
          <w:tcPr>
            <w:tcW w:w="849" w:type="dxa"/>
            <w:vAlign w:val="top"/>
          </w:tcPr>
          <w:p w14:paraId="2A2B778F">
            <w:pPr>
              <w:rPr>
                <w:rFonts w:ascii="Arial"/>
                <w:sz w:val="21"/>
              </w:rPr>
            </w:pPr>
          </w:p>
        </w:tc>
        <w:tc>
          <w:tcPr>
            <w:tcW w:w="1041" w:type="dxa"/>
            <w:vAlign w:val="top"/>
          </w:tcPr>
          <w:p w14:paraId="49753093">
            <w:pPr>
              <w:rPr>
                <w:rFonts w:ascii="Arial"/>
                <w:sz w:val="21"/>
              </w:rPr>
            </w:pPr>
          </w:p>
        </w:tc>
        <w:tc>
          <w:tcPr>
            <w:tcW w:w="735" w:type="dxa"/>
            <w:vAlign w:val="top"/>
          </w:tcPr>
          <w:p w14:paraId="14CDBBB7">
            <w:pPr>
              <w:rPr>
                <w:rFonts w:ascii="Arial"/>
                <w:sz w:val="21"/>
              </w:rPr>
            </w:pPr>
          </w:p>
        </w:tc>
        <w:tc>
          <w:tcPr>
            <w:tcW w:w="849" w:type="dxa"/>
            <w:vAlign w:val="top"/>
          </w:tcPr>
          <w:p w14:paraId="2E58DDBA">
            <w:pPr>
              <w:rPr>
                <w:rFonts w:ascii="Arial"/>
                <w:sz w:val="21"/>
              </w:rPr>
            </w:pPr>
          </w:p>
        </w:tc>
        <w:tc>
          <w:tcPr>
            <w:tcW w:w="807" w:type="dxa"/>
            <w:vAlign w:val="top"/>
          </w:tcPr>
          <w:p w14:paraId="41FEA587">
            <w:pPr>
              <w:rPr>
                <w:rFonts w:ascii="Arial"/>
                <w:sz w:val="21"/>
              </w:rPr>
            </w:pPr>
          </w:p>
        </w:tc>
        <w:tc>
          <w:tcPr>
            <w:tcW w:w="1034" w:type="dxa"/>
            <w:tcBorders>
              <w:right w:val="single" w:color="000000" w:sz="10" w:space="0"/>
            </w:tcBorders>
            <w:vAlign w:val="top"/>
          </w:tcPr>
          <w:p w14:paraId="7B436E34">
            <w:pPr>
              <w:rPr>
                <w:rFonts w:ascii="Arial"/>
                <w:sz w:val="21"/>
              </w:rPr>
            </w:pPr>
          </w:p>
        </w:tc>
      </w:tr>
      <w:tr w14:paraId="5B3D6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2A3B57EC">
            <w:pPr>
              <w:rPr>
                <w:rFonts w:ascii="Arial"/>
                <w:sz w:val="21"/>
              </w:rPr>
            </w:pPr>
          </w:p>
        </w:tc>
        <w:tc>
          <w:tcPr>
            <w:tcW w:w="1272" w:type="dxa"/>
            <w:vAlign w:val="top"/>
          </w:tcPr>
          <w:p w14:paraId="183523F6">
            <w:pPr>
              <w:rPr>
                <w:rFonts w:ascii="Arial"/>
                <w:sz w:val="21"/>
              </w:rPr>
            </w:pPr>
          </w:p>
        </w:tc>
        <w:tc>
          <w:tcPr>
            <w:tcW w:w="1334" w:type="dxa"/>
            <w:vAlign w:val="top"/>
          </w:tcPr>
          <w:p w14:paraId="26447D7C">
            <w:pPr>
              <w:rPr>
                <w:rFonts w:ascii="Arial"/>
                <w:sz w:val="21"/>
              </w:rPr>
            </w:pPr>
          </w:p>
        </w:tc>
        <w:tc>
          <w:tcPr>
            <w:tcW w:w="717" w:type="dxa"/>
            <w:vAlign w:val="top"/>
          </w:tcPr>
          <w:p w14:paraId="39790597">
            <w:pPr>
              <w:rPr>
                <w:rFonts w:ascii="Arial"/>
                <w:sz w:val="21"/>
              </w:rPr>
            </w:pPr>
          </w:p>
        </w:tc>
        <w:tc>
          <w:tcPr>
            <w:tcW w:w="849" w:type="dxa"/>
            <w:vAlign w:val="top"/>
          </w:tcPr>
          <w:p w14:paraId="1565791D">
            <w:pPr>
              <w:rPr>
                <w:rFonts w:ascii="Arial"/>
                <w:sz w:val="21"/>
              </w:rPr>
            </w:pPr>
          </w:p>
        </w:tc>
        <w:tc>
          <w:tcPr>
            <w:tcW w:w="1041" w:type="dxa"/>
            <w:vAlign w:val="top"/>
          </w:tcPr>
          <w:p w14:paraId="50730B75">
            <w:pPr>
              <w:rPr>
                <w:rFonts w:ascii="Arial"/>
                <w:sz w:val="21"/>
              </w:rPr>
            </w:pPr>
          </w:p>
        </w:tc>
        <w:tc>
          <w:tcPr>
            <w:tcW w:w="735" w:type="dxa"/>
            <w:vAlign w:val="top"/>
          </w:tcPr>
          <w:p w14:paraId="0124381A">
            <w:pPr>
              <w:rPr>
                <w:rFonts w:ascii="Arial"/>
                <w:sz w:val="21"/>
              </w:rPr>
            </w:pPr>
          </w:p>
        </w:tc>
        <w:tc>
          <w:tcPr>
            <w:tcW w:w="849" w:type="dxa"/>
            <w:vAlign w:val="top"/>
          </w:tcPr>
          <w:p w14:paraId="0C2C3EF2">
            <w:pPr>
              <w:rPr>
                <w:rFonts w:ascii="Arial"/>
                <w:sz w:val="21"/>
              </w:rPr>
            </w:pPr>
          </w:p>
        </w:tc>
        <w:tc>
          <w:tcPr>
            <w:tcW w:w="807" w:type="dxa"/>
            <w:vAlign w:val="top"/>
          </w:tcPr>
          <w:p w14:paraId="4E1D1C89">
            <w:pPr>
              <w:rPr>
                <w:rFonts w:ascii="Arial"/>
                <w:sz w:val="21"/>
              </w:rPr>
            </w:pPr>
          </w:p>
        </w:tc>
        <w:tc>
          <w:tcPr>
            <w:tcW w:w="1034" w:type="dxa"/>
            <w:tcBorders>
              <w:right w:val="single" w:color="000000" w:sz="10" w:space="0"/>
            </w:tcBorders>
            <w:vAlign w:val="top"/>
          </w:tcPr>
          <w:p w14:paraId="7AC346AA">
            <w:pPr>
              <w:rPr>
                <w:rFonts w:ascii="Arial"/>
                <w:sz w:val="21"/>
              </w:rPr>
            </w:pPr>
          </w:p>
        </w:tc>
      </w:tr>
      <w:tr w14:paraId="7E359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26912B69">
            <w:pPr>
              <w:rPr>
                <w:rFonts w:ascii="Arial"/>
                <w:sz w:val="21"/>
              </w:rPr>
            </w:pPr>
          </w:p>
        </w:tc>
        <w:tc>
          <w:tcPr>
            <w:tcW w:w="1272" w:type="dxa"/>
            <w:vAlign w:val="top"/>
          </w:tcPr>
          <w:p w14:paraId="3D6B31DC">
            <w:pPr>
              <w:rPr>
                <w:rFonts w:ascii="Arial"/>
                <w:sz w:val="21"/>
              </w:rPr>
            </w:pPr>
          </w:p>
        </w:tc>
        <w:tc>
          <w:tcPr>
            <w:tcW w:w="1334" w:type="dxa"/>
            <w:vAlign w:val="top"/>
          </w:tcPr>
          <w:p w14:paraId="5DA1736C">
            <w:pPr>
              <w:rPr>
                <w:rFonts w:ascii="Arial"/>
                <w:sz w:val="21"/>
              </w:rPr>
            </w:pPr>
          </w:p>
        </w:tc>
        <w:tc>
          <w:tcPr>
            <w:tcW w:w="717" w:type="dxa"/>
            <w:vAlign w:val="top"/>
          </w:tcPr>
          <w:p w14:paraId="6D45CDC3">
            <w:pPr>
              <w:rPr>
                <w:rFonts w:ascii="Arial"/>
                <w:sz w:val="21"/>
              </w:rPr>
            </w:pPr>
          </w:p>
        </w:tc>
        <w:tc>
          <w:tcPr>
            <w:tcW w:w="849" w:type="dxa"/>
            <w:vAlign w:val="top"/>
          </w:tcPr>
          <w:p w14:paraId="1A0EDB22">
            <w:pPr>
              <w:rPr>
                <w:rFonts w:ascii="Arial"/>
                <w:sz w:val="21"/>
              </w:rPr>
            </w:pPr>
          </w:p>
        </w:tc>
        <w:tc>
          <w:tcPr>
            <w:tcW w:w="1041" w:type="dxa"/>
            <w:vAlign w:val="top"/>
          </w:tcPr>
          <w:p w14:paraId="06695E21">
            <w:pPr>
              <w:rPr>
                <w:rFonts w:ascii="Arial"/>
                <w:sz w:val="21"/>
              </w:rPr>
            </w:pPr>
          </w:p>
        </w:tc>
        <w:tc>
          <w:tcPr>
            <w:tcW w:w="735" w:type="dxa"/>
            <w:vAlign w:val="top"/>
          </w:tcPr>
          <w:p w14:paraId="09FF38F3">
            <w:pPr>
              <w:rPr>
                <w:rFonts w:ascii="Arial"/>
                <w:sz w:val="21"/>
              </w:rPr>
            </w:pPr>
          </w:p>
        </w:tc>
        <w:tc>
          <w:tcPr>
            <w:tcW w:w="849" w:type="dxa"/>
            <w:vAlign w:val="top"/>
          </w:tcPr>
          <w:p w14:paraId="3AF7AE00">
            <w:pPr>
              <w:rPr>
                <w:rFonts w:ascii="Arial"/>
                <w:sz w:val="21"/>
              </w:rPr>
            </w:pPr>
          </w:p>
        </w:tc>
        <w:tc>
          <w:tcPr>
            <w:tcW w:w="807" w:type="dxa"/>
            <w:vAlign w:val="top"/>
          </w:tcPr>
          <w:p w14:paraId="62336089">
            <w:pPr>
              <w:rPr>
                <w:rFonts w:ascii="Arial"/>
                <w:sz w:val="21"/>
              </w:rPr>
            </w:pPr>
          </w:p>
        </w:tc>
        <w:tc>
          <w:tcPr>
            <w:tcW w:w="1034" w:type="dxa"/>
            <w:tcBorders>
              <w:right w:val="single" w:color="000000" w:sz="10" w:space="0"/>
            </w:tcBorders>
            <w:vAlign w:val="top"/>
          </w:tcPr>
          <w:p w14:paraId="0D4949EF">
            <w:pPr>
              <w:rPr>
                <w:rFonts w:ascii="Arial"/>
                <w:sz w:val="21"/>
              </w:rPr>
            </w:pPr>
          </w:p>
        </w:tc>
      </w:tr>
      <w:tr w14:paraId="347E2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0838DDCE">
            <w:pPr>
              <w:rPr>
                <w:rFonts w:ascii="Arial"/>
                <w:sz w:val="21"/>
              </w:rPr>
            </w:pPr>
          </w:p>
        </w:tc>
        <w:tc>
          <w:tcPr>
            <w:tcW w:w="1272" w:type="dxa"/>
            <w:vAlign w:val="top"/>
          </w:tcPr>
          <w:p w14:paraId="701105CD">
            <w:pPr>
              <w:rPr>
                <w:rFonts w:ascii="Arial"/>
                <w:sz w:val="21"/>
              </w:rPr>
            </w:pPr>
          </w:p>
        </w:tc>
        <w:tc>
          <w:tcPr>
            <w:tcW w:w="1334" w:type="dxa"/>
            <w:vAlign w:val="top"/>
          </w:tcPr>
          <w:p w14:paraId="6C64B9F2">
            <w:pPr>
              <w:rPr>
                <w:rFonts w:ascii="Arial"/>
                <w:sz w:val="21"/>
              </w:rPr>
            </w:pPr>
          </w:p>
        </w:tc>
        <w:tc>
          <w:tcPr>
            <w:tcW w:w="717" w:type="dxa"/>
            <w:vAlign w:val="top"/>
          </w:tcPr>
          <w:p w14:paraId="25680A0D">
            <w:pPr>
              <w:rPr>
                <w:rFonts w:ascii="Arial"/>
                <w:sz w:val="21"/>
              </w:rPr>
            </w:pPr>
          </w:p>
        </w:tc>
        <w:tc>
          <w:tcPr>
            <w:tcW w:w="849" w:type="dxa"/>
            <w:vAlign w:val="top"/>
          </w:tcPr>
          <w:p w14:paraId="11207EF6">
            <w:pPr>
              <w:rPr>
                <w:rFonts w:ascii="Arial"/>
                <w:sz w:val="21"/>
              </w:rPr>
            </w:pPr>
          </w:p>
        </w:tc>
        <w:tc>
          <w:tcPr>
            <w:tcW w:w="1041" w:type="dxa"/>
            <w:vAlign w:val="top"/>
          </w:tcPr>
          <w:p w14:paraId="2B17ABB0">
            <w:pPr>
              <w:rPr>
                <w:rFonts w:ascii="Arial"/>
                <w:sz w:val="21"/>
              </w:rPr>
            </w:pPr>
          </w:p>
        </w:tc>
        <w:tc>
          <w:tcPr>
            <w:tcW w:w="735" w:type="dxa"/>
            <w:vAlign w:val="top"/>
          </w:tcPr>
          <w:p w14:paraId="0B147263">
            <w:pPr>
              <w:rPr>
                <w:rFonts w:ascii="Arial"/>
                <w:sz w:val="21"/>
              </w:rPr>
            </w:pPr>
          </w:p>
        </w:tc>
        <w:tc>
          <w:tcPr>
            <w:tcW w:w="849" w:type="dxa"/>
            <w:vAlign w:val="top"/>
          </w:tcPr>
          <w:p w14:paraId="6B582540">
            <w:pPr>
              <w:rPr>
                <w:rFonts w:ascii="Arial"/>
                <w:sz w:val="21"/>
              </w:rPr>
            </w:pPr>
          </w:p>
        </w:tc>
        <w:tc>
          <w:tcPr>
            <w:tcW w:w="807" w:type="dxa"/>
            <w:vAlign w:val="top"/>
          </w:tcPr>
          <w:p w14:paraId="641F5ECE">
            <w:pPr>
              <w:rPr>
                <w:rFonts w:ascii="Arial"/>
                <w:sz w:val="21"/>
              </w:rPr>
            </w:pPr>
          </w:p>
        </w:tc>
        <w:tc>
          <w:tcPr>
            <w:tcW w:w="1034" w:type="dxa"/>
            <w:tcBorders>
              <w:right w:val="single" w:color="000000" w:sz="10" w:space="0"/>
            </w:tcBorders>
            <w:vAlign w:val="top"/>
          </w:tcPr>
          <w:p w14:paraId="1318773F">
            <w:pPr>
              <w:rPr>
                <w:rFonts w:ascii="Arial"/>
                <w:sz w:val="21"/>
              </w:rPr>
            </w:pPr>
          </w:p>
        </w:tc>
      </w:tr>
      <w:tr w14:paraId="00D0B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1A7FB3C9">
            <w:pPr>
              <w:rPr>
                <w:rFonts w:ascii="Arial"/>
                <w:sz w:val="21"/>
              </w:rPr>
            </w:pPr>
          </w:p>
        </w:tc>
        <w:tc>
          <w:tcPr>
            <w:tcW w:w="1272" w:type="dxa"/>
            <w:vAlign w:val="top"/>
          </w:tcPr>
          <w:p w14:paraId="57675DEC">
            <w:pPr>
              <w:rPr>
                <w:rFonts w:ascii="Arial"/>
                <w:sz w:val="21"/>
              </w:rPr>
            </w:pPr>
          </w:p>
        </w:tc>
        <w:tc>
          <w:tcPr>
            <w:tcW w:w="1334" w:type="dxa"/>
            <w:vAlign w:val="top"/>
          </w:tcPr>
          <w:p w14:paraId="3B4256BB">
            <w:pPr>
              <w:rPr>
                <w:rFonts w:ascii="Arial"/>
                <w:sz w:val="21"/>
              </w:rPr>
            </w:pPr>
          </w:p>
        </w:tc>
        <w:tc>
          <w:tcPr>
            <w:tcW w:w="717" w:type="dxa"/>
            <w:vAlign w:val="top"/>
          </w:tcPr>
          <w:p w14:paraId="4F006311">
            <w:pPr>
              <w:rPr>
                <w:rFonts w:ascii="Arial"/>
                <w:sz w:val="21"/>
              </w:rPr>
            </w:pPr>
          </w:p>
        </w:tc>
        <w:tc>
          <w:tcPr>
            <w:tcW w:w="849" w:type="dxa"/>
            <w:vAlign w:val="top"/>
          </w:tcPr>
          <w:p w14:paraId="2EFBE282">
            <w:pPr>
              <w:rPr>
                <w:rFonts w:ascii="Arial"/>
                <w:sz w:val="21"/>
              </w:rPr>
            </w:pPr>
          </w:p>
        </w:tc>
        <w:tc>
          <w:tcPr>
            <w:tcW w:w="1041" w:type="dxa"/>
            <w:vAlign w:val="top"/>
          </w:tcPr>
          <w:p w14:paraId="4FAC9C9B">
            <w:pPr>
              <w:rPr>
                <w:rFonts w:ascii="Arial"/>
                <w:sz w:val="21"/>
              </w:rPr>
            </w:pPr>
          </w:p>
        </w:tc>
        <w:tc>
          <w:tcPr>
            <w:tcW w:w="735" w:type="dxa"/>
            <w:vAlign w:val="top"/>
          </w:tcPr>
          <w:p w14:paraId="663BD6A0">
            <w:pPr>
              <w:rPr>
                <w:rFonts w:ascii="Arial"/>
                <w:sz w:val="21"/>
              </w:rPr>
            </w:pPr>
          </w:p>
        </w:tc>
        <w:tc>
          <w:tcPr>
            <w:tcW w:w="849" w:type="dxa"/>
            <w:vAlign w:val="top"/>
          </w:tcPr>
          <w:p w14:paraId="4E3BDB93">
            <w:pPr>
              <w:rPr>
                <w:rFonts w:ascii="Arial"/>
                <w:sz w:val="21"/>
              </w:rPr>
            </w:pPr>
          </w:p>
        </w:tc>
        <w:tc>
          <w:tcPr>
            <w:tcW w:w="807" w:type="dxa"/>
            <w:vAlign w:val="top"/>
          </w:tcPr>
          <w:p w14:paraId="63C5AC35">
            <w:pPr>
              <w:rPr>
                <w:rFonts w:ascii="Arial"/>
                <w:sz w:val="21"/>
              </w:rPr>
            </w:pPr>
          </w:p>
        </w:tc>
        <w:tc>
          <w:tcPr>
            <w:tcW w:w="1034" w:type="dxa"/>
            <w:tcBorders>
              <w:right w:val="single" w:color="000000" w:sz="10" w:space="0"/>
            </w:tcBorders>
            <w:vAlign w:val="top"/>
          </w:tcPr>
          <w:p w14:paraId="437488D6">
            <w:pPr>
              <w:rPr>
                <w:rFonts w:ascii="Arial"/>
                <w:sz w:val="21"/>
              </w:rPr>
            </w:pPr>
          </w:p>
        </w:tc>
      </w:tr>
      <w:tr w14:paraId="5621B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0AFC3D33">
            <w:pPr>
              <w:rPr>
                <w:rFonts w:ascii="Arial"/>
                <w:sz w:val="21"/>
              </w:rPr>
            </w:pPr>
          </w:p>
        </w:tc>
        <w:tc>
          <w:tcPr>
            <w:tcW w:w="1272" w:type="dxa"/>
            <w:vAlign w:val="top"/>
          </w:tcPr>
          <w:p w14:paraId="18E747F6">
            <w:pPr>
              <w:rPr>
                <w:rFonts w:ascii="Arial"/>
                <w:sz w:val="21"/>
              </w:rPr>
            </w:pPr>
          </w:p>
        </w:tc>
        <w:tc>
          <w:tcPr>
            <w:tcW w:w="1334" w:type="dxa"/>
            <w:vAlign w:val="top"/>
          </w:tcPr>
          <w:p w14:paraId="515EA8DE">
            <w:pPr>
              <w:rPr>
                <w:rFonts w:ascii="Arial"/>
                <w:sz w:val="21"/>
              </w:rPr>
            </w:pPr>
          </w:p>
        </w:tc>
        <w:tc>
          <w:tcPr>
            <w:tcW w:w="717" w:type="dxa"/>
            <w:vAlign w:val="top"/>
          </w:tcPr>
          <w:p w14:paraId="43C31208">
            <w:pPr>
              <w:rPr>
                <w:rFonts w:ascii="Arial"/>
                <w:sz w:val="21"/>
              </w:rPr>
            </w:pPr>
          </w:p>
        </w:tc>
        <w:tc>
          <w:tcPr>
            <w:tcW w:w="849" w:type="dxa"/>
            <w:vAlign w:val="top"/>
          </w:tcPr>
          <w:p w14:paraId="07CE23D2">
            <w:pPr>
              <w:rPr>
                <w:rFonts w:ascii="Arial"/>
                <w:sz w:val="21"/>
              </w:rPr>
            </w:pPr>
          </w:p>
        </w:tc>
        <w:tc>
          <w:tcPr>
            <w:tcW w:w="1041" w:type="dxa"/>
            <w:vAlign w:val="top"/>
          </w:tcPr>
          <w:p w14:paraId="5AE93E8D">
            <w:pPr>
              <w:rPr>
                <w:rFonts w:ascii="Arial"/>
                <w:sz w:val="21"/>
              </w:rPr>
            </w:pPr>
          </w:p>
        </w:tc>
        <w:tc>
          <w:tcPr>
            <w:tcW w:w="735" w:type="dxa"/>
            <w:vAlign w:val="top"/>
          </w:tcPr>
          <w:p w14:paraId="5B73FD87">
            <w:pPr>
              <w:rPr>
                <w:rFonts w:ascii="Arial"/>
                <w:sz w:val="21"/>
              </w:rPr>
            </w:pPr>
          </w:p>
        </w:tc>
        <w:tc>
          <w:tcPr>
            <w:tcW w:w="849" w:type="dxa"/>
            <w:vAlign w:val="top"/>
          </w:tcPr>
          <w:p w14:paraId="08708C77">
            <w:pPr>
              <w:rPr>
                <w:rFonts w:ascii="Arial"/>
                <w:sz w:val="21"/>
              </w:rPr>
            </w:pPr>
          </w:p>
        </w:tc>
        <w:tc>
          <w:tcPr>
            <w:tcW w:w="807" w:type="dxa"/>
            <w:vAlign w:val="top"/>
          </w:tcPr>
          <w:p w14:paraId="45277487">
            <w:pPr>
              <w:rPr>
                <w:rFonts w:ascii="Arial"/>
                <w:sz w:val="21"/>
              </w:rPr>
            </w:pPr>
          </w:p>
        </w:tc>
        <w:tc>
          <w:tcPr>
            <w:tcW w:w="1034" w:type="dxa"/>
            <w:tcBorders>
              <w:right w:val="single" w:color="000000" w:sz="10" w:space="0"/>
            </w:tcBorders>
            <w:vAlign w:val="top"/>
          </w:tcPr>
          <w:p w14:paraId="71C7A7AE">
            <w:pPr>
              <w:rPr>
                <w:rFonts w:ascii="Arial"/>
                <w:sz w:val="21"/>
              </w:rPr>
            </w:pPr>
          </w:p>
        </w:tc>
      </w:tr>
      <w:tr w14:paraId="6D74D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6BD1A1D3">
            <w:pPr>
              <w:rPr>
                <w:rFonts w:ascii="Arial"/>
                <w:sz w:val="21"/>
              </w:rPr>
            </w:pPr>
          </w:p>
        </w:tc>
        <w:tc>
          <w:tcPr>
            <w:tcW w:w="1272" w:type="dxa"/>
            <w:vAlign w:val="top"/>
          </w:tcPr>
          <w:p w14:paraId="2246EB68">
            <w:pPr>
              <w:rPr>
                <w:rFonts w:ascii="Arial"/>
                <w:sz w:val="21"/>
              </w:rPr>
            </w:pPr>
          </w:p>
        </w:tc>
        <w:tc>
          <w:tcPr>
            <w:tcW w:w="1334" w:type="dxa"/>
            <w:vAlign w:val="top"/>
          </w:tcPr>
          <w:p w14:paraId="37841A6A">
            <w:pPr>
              <w:rPr>
                <w:rFonts w:ascii="Arial"/>
                <w:sz w:val="21"/>
              </w:rPr>
            </w:pPr>
          </w:p>
        </w:tc>
        <w:tc>
          <w:tcPr>
            <w:tcW w:w="717" w:type="dxa"/>
            <w:vAlign w:val="top"/>
          </w:tcPr>
          <w:p w14:paraId="77784344">
            <w:pPr>
              <w:rPr>
                <w:rFonts w:ascii="Arial"/>
                <w:sz w:val="21"/>
              </w:rPr>
            </w:pPr>
          </w:p>
        </w:tc>
        <w:tc>
          <w:tcPr>
            <w:tcW w:w="849" w:type="dxa"/>
            <w:vAlign w:val="top"/>
          </w:tcPr>
          <w:p w14:paraId="08BAC0F4">
            <w:pPr>
              <w:rPr>
                <w:rFonts w:ascii="Arial"/>
                <w:sz w:val="21"/>
              </w:rPr>
            </w:pPr>
          </w:p>
        </w:tc>
        <w:tc>
          <w:tcPr>
            <w:tcW w:w="1041" w:type="dxa"/>
            <w:vAlign w:val="top"/>
          </w:tcPr>
          <w:p w14:paraId="6885F33C">
            <w:pPr>
              <w:rPr>
                <w:rFonts w:ascii="Arial"/>
                <w:sz w:val="21"/>
              </w:rPr>
            </w:pPr>
          </w:p>
        </w:tc>
        <w:tc>
          <w:tcPr>
            <w:tcW w:w="735" w:type="dxa"/>
            <w:vAlign w:val="top"/>
          </w:tcPr>
          <w:p w14:paraId="1D76400E">
            <w:pPr>
              <w:rPr>
                <w:rFonts w:ascii="Arial"/>
                <w:sz w:val="21"/>
              </w:rPr>
            </w:pPr>
          </w:p>
        </w:tc>
        <w:tc>
          <w:tcPr>
            <w:tcW w:w="849" w:type="dxa"/>
            <w:vAlign w:val="top"/>
          </w:tcPr>
          <w:p w14:paraId="2501C9B3">
            <w:pPr>
              <w:rPr>
                <w:rFonts w:ascii="Arial"/>
                <w:sz w:val="21"/>
              </w:rPr>
            </w:pPr>
          </w:p>
        </w:tc>
        <w:tc>
          <w:tcPr>
            <w:tcW w:w="807" w:type="dxa"/>
            <w:vAlign w:val="top"/>
          </w:tcPr>
          <w:p w14:paraId="27F89B1F">
            <w:pPr>
              <w:rPr>
                <w:rFonts w:ascii="Arial"/>
                <w:sz w:val="21"/>
              </w:rPr>
            </w:pPr>
          </w:p>
        </w:tc>
        <w:tc>
          <w:tcPr>
            <w:tcW w:w="1034" w:type="dxa"/>
            <w:tcBorders>
              <w:right w:val="single" w:color="000000" w:sz="10" w:space="0"/>
            </w:tcBorders>
            <w:vAlign w:val="top"/>
          </w:tcPr>
          <w:p w14:paraId="1CF2A782">
            <w:pPr>
              <w:rPr>
                <w:rFonts w:ascii="Arial"/>
                <w:sz w:val="21"/>
              </w:rPr>
            </w:pPr>
          </w:p>
        </w:tc>
      </w:tr>
      <w:tr w14:paraId="31577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683DCBF3">
            <w:pPr>
              <w:rPr>
                <w:rFonts w:ascii="Arial"/>
                <w:sz w:val="21"/>
              </w:rPr>
            </w:pPr>
          </w:p>
        </w:tc>
        <w:tc>
          <w:tcPr>
            <w:tcW w:w="1272" w:type="dxa"/>
            <w:vAlign w:val="top"/>
          </w:tcPr>
          <w:p w14:paraId="13A888B0">
            <w:pPr>
              <w:rPr>
                <w:rFonts w:ascii="Arial"/>
                <w:sz w:val="21"/>
              </w:rPr>
            </w:pPr>
          </w:p>
        </w:tc>
        <w:tc>
          <w:tcPr>
            <w:tcW w:w="1334" w:type="dxa"/>
            <w:vAlign w:val="top"/>
          </w:tcPr>
          <w:p w14:paraId="01F12CD5">
            <w:pPr>
              <w:rPr>
                <w:rFonts w:ascii="Arial"/>
                <w:sz w:val="21"/>
              </w:rPr>
            </w:pPr>
          </w:p>
        </w:tc>
        <w:tc>
          <w:tcPr>
            <w:tcW w:w="717" w:type="dxa"/>
            <w:vAlign w:val="top"/>
          </w:tcPr>
          <w:p w14:paraId="384D9277">
            <w:pPr>
              <w:rPr>
                <w:rFonts w:ascii="Arial"/>
                <w:sz w:val="21"/>
              </w:rPr>
            </w:pPr>
          </w:p>
        </w:tc>
        <w:tc>
          <w:tcPr>
            <w:tcW w:w="849" w:type="dxa"/>
            <w:vAlign w:val="top"/>
          </w:tcPr>
          <w:p w14:paraId="5ACF3025">
            <w:pPr>
              <w:rPr>
                <w:rFonts w:ascii="Arial"/>
                <w:sz w:val="21"/>
              </w:rPr>
            </w:pPr>
          </w:p>
        </w:tc>
        <w:tc>
          <w:tcPr>
            <w:tcW w:w="1041" w:type="dxa"/>
            <w:vAlign w:val="top"/>
          </w:tcPr>
          <w:p w14:paraId="34F85A77">
            <w:pPr>
              <w:rPr>
                <w:rFonts w:ascii="Arial"/>
                <w:sz w:val="21"/>
              </w:rPr>
            </w:pPr>
          </w:p>
        </w:tc>
        <w:tc>
          <w:tcPr>
            <w:tcW w:w="735" w:type="dxa"/>
            <w:vAlign w:val="top"/>
          </w:tcPr>
          <w:p w14:paraId="0951356E">
            <w:pPr>
              <w:rPr>
                <w:rFonts w:ascii="Arial"/>
                <w:sz w:val="21"/>
              </w:rPr>
            </w:pPr>
          </w:p>
        </w:tc>
        <w:tc>
          <w:tcPr>
            <w:tcW w:w="849" w:type="dxa"/>
            <w:vAlign w:val="top"/>
          </w:tcPr>
          <w:p w14:paraId="4A60EE07">
            <w:pPr>
              <w:rPr>
                <w:rFonts w:ascii="Arial"/>
                <w:sz w:val="21"/>
              </w:rPr>
            </w:pPr>
          </w:p>
        </w:tc>
        <w:tc>
          <w:tcPr>
            <w:tcW w:w="807" w:type="dxa"/>
            <w:vAlign w:val="top"/>
          </w:tcPr>
          <w:p w14:paraId="7E9FDB0E">
            <w:pPr>
              <w:rPr>
                <w:rFonts w:ascii="Arial"/>
                <w:sz w:val="21"/>
              </w:rPr>
            </w:pPr>
          </w:p>
        </w:tc>
        <w:tc>
          <w:tcPr>
            <w:tcW w:w="1034" w:type="dxa"/>
            <w:tcBorders>
              <w:right w:val="single" w:color="000000" w:sz="10" w:space="0"/>
            </w:tcBorders>
            <w:vAlign w:val="top"/>
          </w:tcPr>
          <w:p w14:paraId="7EF0EF85">
            <w:pPr>
              <w:rPr>
                <w:rFonts w:ascii="Arial"/>
                <w:sz w:val="21"/>
              </w:rPr>
            </w:pPr>
          </w:p>
        </w:tc>
      </w:tr>
      <w:tr w14:paraId="1C2C1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3694BD3C">
            <w:pPr>
              <w:rPr>
                <w:rFonts w:ascii="Arial"/>
                <w:sz w:val="21"/>
              </w:rPr>
            </w:pPr>
          </w:p>
        </w:tc>
        <w:tc>
          <w:tcPr>
            <w:tcW w:w="1272" w:type="dxa"/>
            <w:vAlign w:val="top"/>
          </w:tcPr>
          <w:p w14:paraId="26B6D669">
            <w:pPr>
              <w:rPr>
                <w:rFonts w:ascii="Arial"/>
                <w:sz w:val="21"/>
              </w:rPr>
            </w:pPr>
          </w:p>
        </w:tc>
        <w:tc>
          <w:tcPr>
            <w:tcW w:w="1334" w:type="dxa"/>
            <w:vAlign w:val="top"/>
          </w:tcPr>
          <w:p w14:paraId="4EA13E64">
            <w:pPr>
              <w:rPr>
                <w:rFonts w:ascii="Arial"/>
                <w:sz w:val="21"/>
              </w:rPr>
            </w:pPr>
          </w:p>
        </w:tc>
        <w:tc>
          <w:tcPr>
            <w:tcW w:w="717" w:type="dxa"/>
            <w:vAlign w:val="top"/>
          </w:tcPr>
          <w:p w14:paraId="18E41688">
            <w:pPr>
              <w:rPr>
                <w:rFonts w:ascii="Arial"/>
                <w:sz w:val="21"/>
              </w:rPr>
            </w:pPr>
          </w:p>
        </w:tc>
        <w:tc>
          <w:tcPr>
            <w:tcW w:w="849" w:type="dxa"/>
            <w:vAlign w:val="top"/>
          </w:tcPr>
          <w:p w14:paraId="596989EC">
            <w:pPr>
              <w:rPr>
                <w:rFonts w:ascii="Arial"/>
                <w:sz w:val="21"/>
              </w:rPr>
            </w:pPr>
          </w:p>
        </w:tc>
        <w:tc>
          <w:tcPr>
            <w:tcW w:w="1041" w:type="dxa"/>
            <w:vAlign w:val="top"/>
          </w:tcPr>
          <w:p w14:paraId="0AC69100">
            <w:pPr>
              <w:rPr>
                <w:rFonts w:ascii="Arial"/>
                <w:sz w:val="21"/>
              </w:rPr>
            </w:pPr>
          </w:p>
        </w:tc>
        <w:tc>
          <w:tcPr>
            <w:tcW w:w="735" w:type="dxa"/>
            <w:vAlign w:val="top"/>
          </w:tcPr>
          <w:p w14:paraId="717DB17E">
            <w:pPr>
              <w:rPr>
                <w:rFonts w:ascii="Arial"/>
                <w:sz w:val="21"/>
              </w:rPr>
            </w:pPr>
          </w:p>
        </w:tc>
        <w:tc>
          <w:tcPr>
            <w:tcW w:w="849" w:type="dxa"/>
            <w:vAlign w:val="top"/>
          </w:tcPr>
          <w:p w14:paraId="394807F3">
            <w:pPr>
              <w:rPr>
                <w:rFonts w:ascii="Arial"/>
                <w:sz w:val="21"/>
              </w:rPr>
            </w:pPr>
          </w:p>
        </w:tc>
        <w:tc>
          <w:tcPr>
            <w:tcW w:w="807" w:type="dxa"/>
            <w:vAlign w:val="top"/>
          </w:tcPr>
          <w:p w14:paraId="0A2EB0FC">
            <w:pPr>
              <w:rPr>
                <w:rFonts w:ascii="Arial"/>
                <w:sz w:val="21"/>
              </w:rPr>
            </w:pPr>
          </w:p>
        </w:tc>
        <w:tc>
          <w:tcPr>
            <w:tcW w:w="1034" w:type="dxa"/>
            <w:tcBorders>
              <w:right w:val="single" w:color="000000" w:sz="10" w:space="0"/>
            </w:tcBorders>
            <w:vAlign w:val="top"/>
          </w:tcPr>
          <w:p w14:paraId="2783E9C4">
            <w:pPr>
              <w:rPr>
                <w:rFonts w:ascii="Arial"/>
                <w:sz w:val="21"/>
              </w:rPr>
            </w:pPr>
          </w:p>
        </w:tc>
      </w:tr>
      <w:tr w14:paraId="407CD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183C342D">
            <w:pPr>
              <w:rPr>
                <w:rFonts w:ascii="Arial"/>
                <w:sz w:val="21"/>
              </w:rPr>
            </w:pPr>
          </w:p>
        </w:tc>
        <w:tc>
          <w:tcPr>
            <w:tcW w:w="1272" w:type="dxa"/>
            <w:vAlign w:val="top"/>
          </w:tcPr>
          <w:p w14:paraId="4A092266">
            <w:pPr>
              <w:rPr>
                <w:rFonts w:ascii="Arial"/>
                <w:sz w:val="21"/>
              </w:rPr>
            </w:pPr>
          </w:p>
        </w:tc>
        <w:tc>
          <w:tcPr>
            <w:tcW w:w="1334" w:type="dxa"/>
            <w:vAlign w:val="top"/>
          </w:tcPr>
          <w:p w14:paraId="6C49090D">
            <w:pPr>
              <w:rPr>
                <w:rFonts w:ascii="Arial"/>
                <w:sz w:val="21"/>
              </w:rPr>
            </w:pPr>
          </w:p>
        </w:tc>
        <w:tc>
          <w:tcPr>
            <w:tcW w:w="717" w:type="dxa"/>
            <w:vAlign w:val="top"/>
          </w:tcPr>
          <w:p w14:paraId="758B7B99">
            <w:pPr>
              <w:rPr>
                <w:rFonts w:ascii="Arial"/>
                <w:sz w:val="21"/>
              </w:rPr>
            </w:pPr>
          </w:p>
        </w:tc>
        <w:tc>
          <w:tcPr>
            <w:tcW w:w="849" w:type="dxa"/>
            <w:vAlign w:val="top"/>
          </w:tcPr>
          <w:p w14:paraId="40C42949">
            <w:pPr>
              <w:rPr>
                <w:rFonts w:ascii="Arial"/>
                <w:sz w:val="21"/>
              </w:rPr>
            </w:pPr>
          </w:p>
        </w:tc>
        <w:tc>
          <w:tcPr>
            <w:tcW w:w="1041" w:type="dxa"/>
            <w:vAlign w:val="top"/>
          </w:tcPr>
          <w:p w14:paraId="095F2D0A">
            <w:pPr>
              <w:rPr>
                <w:rFonts w:ascii="Arial"/>
                <w:sz w:val="21"/>
              </w:rPr>
            </w:pPr>
          </w:p>
        </w:tc>
        <w:tc>
          <w:tcPr>
            <w:tcW w:w="735" w:type="dxa"/>
            <w:vAlign w:val="top"/>
          </w:tcPr>
          <w:p w14:paraId="40508EB1">
            <w:pPr>
              <w:rPr>
                <w:rFonts w:ascii="Arial"/>
                <w:sz w:val="21"/>
              </w:rPr>
            </w:pPr>
          </w:p>
        </w:tc>
        <w:tc>
          <w:tcPr>
            <w:tcW w:w="849" w:type="dxa"/>
            <w:vAlign w:val="top"/>
          </w:tcPr>
          <w:p w14:paraId="090B9310">
            <w:pPr>
              <w:rPr>
                <w:rFonts w:ascii="Arial"/>
                <w:sz w:val="21"/>
              </w:rPr>
            </w:pPr>
          </w:p>
        </w:tc>
        <w:tc>
          <w:tcPr>
            <w:tcW w:w="807" w:type="dxa"/>
            <w:vAlign w:val="top"/>
          </w:tcPr>
          <w:p w14:paraId="6953A7B2">
            <w:pPr>
              <w:rPr>
                <w:rFonts w:ascii="Arial"/>
                <w:sz w:val="21"/>
              </w:rPr>
            </w:pPr>
          </w:p>
        </w:tc>
        <w:tc>
          <w:tcPr>
            <w:tcW w:w="1034" w:type="dxa"/>
            <w:tcBorders>
              <w:right w:val="single" w:color="000000" w:sz="10" w:space="0"/>
            </w:tcBorders>
            <w:vAlign w:val="top"/>
          </w:tcPr>
          <w:p w14:paraId="6689F8D0">
            <w:pPr>
              <w:rPr>
                <w:rFonts w:ascii="Arial"/>
                <w:sz w:val="21"/>
              </w:rPr>
            </w:pPr>
          </w:p>
        </w:tc>
      </w:tr>
      <w:tr w14:paraId="5B911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78CDC3E1">
            <w:pPr>
              <w:rPr>
                <w:rFonts w:ascii="Arial"/>
                <w:sz w:val="21"/>
              </w:rPr>
            </w:pPr>
          </w:p>
        </w:tc>
        <w:tc>
          <w:tcPr>
            <w:tcW w:w="1272" w:type="dxa"/>
            <w:vAlign w:val="top"/>
          </w:tcPr>
          <w:p w14:paraId="40187899">
            <w:pPr>
              <w:rPr>
                <w:rFonts w:ascii="Arial"/>
                <w:sz w:val="21"/>
              </w:rPr>
            </w:pPr>
          </w:p>
        </w:tc>
        <w:tc>
          <w:tcPr>
            <w:tcW w:w="1334" w:type="dxa"/>
            <w:vAlign w:val="top"/>
          </w:tcPr>
          <w:p w14:paraId="286FB91C">
            <w:pPr>
              <w:rPr>
                <w:rFonts w:ascii="Arial"/>
                <w:sz w:val="21"/>
              </w:rPr>
            </w:pPr>
          </w:p>
        </w:tc>
        <w:tc>
          <w:tcPr>
            <w:tcW w:w="717" w:type="dxa"/>
            <w:vAlign w:val="top"/>
          </w:tcPr>
          <w:p w14:paraId="57D5AD54">
            <w:pPr>
              <w:rPr>
                <w:rFonts w:ascii="Arial"/>
                <w:sz w:val="21"/>
              </w:rPr>
            </w:pPr>
          </w:p>
        </w:tc>
        <w:tc>
          <w:tcPr>
            <w:tcW w:w="849" w:type="dxa"/>
            <w:vAlign w:val="top"/>
          </w:tcPr>
          <w:p w14:paraId="066696A1">
            <w:pPr>
              <w:rPr>
                <w:rFonts w:ascii="Arial"/>
                <w:sz w:val="21"/>
              </w:rPr>
            </w:pPr>
          </w:p>
        </w:tc>
        <w:tc>
          <w:tcPr>
            <w:tcW w:w="1041" w:type="dxa"/>
            <w:vAlign w:val="top"/>
          </w:tcPr>
          <w:p w14:paraId="235C784B">
            <w:pPr>
              <w:rPr>
                <w:rFonts w:ascii="Arial"/>
                <w:sz w:val="21"/>
              </w:rPr>
            </w:pPr>
          </w:p>
        </w:tc>
        <w:tc>
          <w:tcPr>
            <w:tcW w:w="735" w:type="dxa"/>
            <w:vAlign w:val="top"/>
          </w:tcPr>
          <w:p w14:paraId="24E74A69">
            <w:pPr>
              <w:rPr>
                <w:rFonts w:ascii="Arial"/>
                <w:sz w:val="21"/>
              </w:rPr>
            </w:pPr>
          </w:p>
        </w:tc>
        <w:tc>
          <w:tcPr>
            <w:tcW w:w="849" w:type="dxa"/>
            <w:vAlign w:val="top"/>
          </w:tcPr>
          <w:p w14:paraId="13935609">
            <w:pPr>
              <w:rPr>
                <w:rFonts w:ascii="Arial"/>
                <w:sz w:val="21"/>
              </w:rPr>
            </w:pPr>
          </w:p>
        </w:tc>
        <w:tc>
          <w:tcPr>
            <w:tcW w:w="807" w:type="dxa"/>
            <w:vAlign w:val="top"/>
          </w:tcPr>
          <w:p w14:paraId="09267DDF">
            <w:pPr>
              <w:rPr>
                <w:rFonts w:ascii="Arial"/>
                <w:sz w:val="21"/>
              </w:rPr>
            </w:pPr>
          </w:p>
        </w:tc>
        <w:tc>
          <w:tcPr>
            <w:tcW w:w="1034" w:type="dxa"/>
            <w:tcBorders>
              <w:right w:val="single" w:color="000000" w:sz="10" w:space="0"/>
            </w:tcBorders>
            <w:vAlign w:val="top"/>
          </w:tcPr>
          <w:p w14:paraId="58BEEB1D">
            <w:pPr>
              <w:rPr>
                <w:rFonts w:ascii="Arial"/>
                <w:sz w:val="21"/>
              </w:rPr>
            </w:pPr>
          </w:p>
        </w:tc>
      </w:tr>
      <w:tr w14:paraId="096D0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1C48BF55">
            <w:pPr>
              <w:rPr>
                <w:rFonts w:ascii="Arial"/>
                <w:sz w:val="21"/>
              </w:rPr>
            </w:pPr>
          </w:p>
        </w:tc>
        <w:tc>
          <w:tcPr>
            <w:tcW w:w="1272" w:type="dxa"/>
            <w:vAlign w:val="top"/>
          </w:tcPr>
          <w:p w14:paraId="775A3718">
            <w:pPr>
              <w:rPr>
                <w:rFonts w:ascii="Arial"/>
                <w:sz w:val="21"/>
              </w:rPr>
            </w:pPr>
          </w:p>
        </w:tc>
        <w:tc>
          <w:tcPr>
            <w:tcW w:w="1334" w:type="dxa"/>
            <w:vAlign w:val="top"/>
          </w:tcPr>
          <w:p w14:paraId="0B7348A5">
            <w:pPr>
              <w:rPr>
                <w:rFonts w:ascii="Arial"/>
                <w:sz w:val="21"/>
              </w:rPr>
            </w:pPr>
          </w:p>
        </w:tc>
        <w:tc>
          <w:tcPr>
            <w:tcW w:w="717" w:type="dxa"/>
            <w:vAlign w:val="top"/>
          </w:tcPr>
          <w:p w14:paraId="33F96885">
            <w:pPr>
              <w:rPr>
                <w:rFonts w:ascii="Arial"/>
                <w:sz w:val="21"/>
              </w:rPr>
            </w:pPr>
          </w:p>
        </w:tc>
        <w:tc>
          <w:tcPr>
            <w:tcW w:w="849" w:type="dxa"/>
            <w:vAlign w:val="top"/>
          </w:tcPr>
          <w:p w14:paraId="095CB469">
            <w:pPr>
              <w:rPr>
                <w:rFonts w:ascii="Arial"/>
                <w:sz w:val="21"/>
              </w:rPr>
            </w:pPr>
          </w:p>
        </w:tc>
        <w:tc>
          <w:tcPr>
            <w:tcW w:w="1041" w:type="dxa"/>
            <w:vAlign w:val="top"/>
          </w:tcPr>
          <w:p w14:paraId="06F0111B">
            <w:pPr>
              <w:rPr>
                <w:rFonts w:ascii="Arial"/>
                <w:sz w:val="21"/>
              </w:rPr>
            </w:pPr>
          </w:p>
        </w:tc>
        <w:tc>
          <w:tcPr>
            <w:tcW w:w="735" w:type="dxa"/>
            <w:vAlign w:val="top"/>
          </w:tcPr>
          <w:p w14:paraId="69BB35C0">
            <w:pPr>
              <w:rPr>
                <w:rFonts w:ascii="Arial"/>
                <w:sz w:val="21"/>
              </w:rPr>
            </w:pPr>
          </w:p>
        </w:tc>
        <w:tc>
          <w:tcPr>
            <w:tcW w:w="849" w:type="dxa"/>
            <w:vAlign w:val="top"/>
          </w:tcPr>
          <w:p w14:paraId="7000D701">
            <w:pPr>
              <w:rPr>
                <w:rFonts w:ascii="Arial"/>
                <w:sz w:val="21"/>
              </w:rPr>
            </w:pPr>
          </w:p>
        </w:tc>
        <w:tc>
          <w:tcPr>
            <w:tcW w:w="807" w:type="dxa"/>
            <w:vAlign w:val="top"/>
          </w:tcPr>
          <w:p w14:paraId="63716140">
            <w:pPr>
              <w:rPr>
                <w:rFonts w:ascii="Arial"/>
                <w:sz w:val="21"/>
              </w:rPr>
            </w:pPr>
          </w:p>
        </w:tc>
        <w:tc>
          <w:tcPr>
            <w:tcW w:w="1034" w:type="dxa"/>
            <w:tcBorders>
              <w:right w:val="single" w:color="000000" w:sz="10" w:space="0"/>
            </w:tcBorders>
            <w:vAlign w:val="top"/>
          </w:tcPr>
          <w:p w14:paraId="54812E7A">
            <w:pPr>
              <w:rPr>
                <w:rFonts w:ascii="Arial"/>
                <w:sz w:val="21"/>
              </w:rPr>
            </w:pPr>
          </w:p>
        </w:tc>
      </w:tr>
      <w:tr w14:paraId="21BC3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893" w:type="dxa"/>
            <w:tcBorders>
              <w:left w:val="single" w:color="000000" w:sz="10" w:space="0"/>
            </w:tcBorders>
            <w:vAlign w:val="top"/>
          </w:tcPr>
          <w:p w14:paraId="3FC07490">
            <w:pPr>
              <w:rPr>
                <w:rFonts w:ascii="Arial"/>
                <w:sz w:val="21"/>
              </w:rPr>
            </w:pPr>
          </w:p>
        </w:tc>
        <w:tc>
          <w:tcPr>
            <w:tcW w:w="1272" w:type="dxa"/>
            <w:vAlign w:val="top"/>
          </w:tcPr>
          <w:p w14:paraId="56F0915A">
            <w:pPr>
              <w:rPr>
                <w:rFonts w:ascii="Arial"/>
                <w:sz w:val="21"/>
              </w:rPr>
            </w:pPr>
          </w:p>
        </w:tc>
        <w:tc>
          <w:tcPr>
            <w:tcW w:w="1334" w:type="dxa"/>
            <w:vAlign w:val="top"/>
          </w:tcPr>
          <w:p w14:paraId="57ACF844">
            <w:pPr>
              <w:rPr>
                <w:rFonts w:ascii="Arial"/>
                <w:sz w:val="21"/>
              </w:rPr>
            </w:pPr>
          </w:p>
        </w:tc>
        <w:tc>
          <w:tcPr>
            <w:tcW w:w="717" w:type="dxa"/>
            <w:vAlign w:val="top"/>
          </w:tcPr>
          <w:p w14:paraId="6F9EC4A2">
            <w:pPr>
              <w:rPr>
                <w:rFonts w:ascii="Arial"/>
                <w:sz w:val="21"/>
              </w:rPr>
            </w:pPr>
          </w:p>
        </w:tc>
        <w:tc>
          <w:tcPr>
            <w:tcW w:w="849" w:type="dxa"/>
            <w:vAlign w:val="top"/>
          </w:tcPr>
          <w:p w14:paraId="070E5322">
            <w:pPr>
              <w:rPr>
                <w:rFonts w:ascii="Arial"/>
                <w:sz w:val="21"/>
              </w:rPr>
            </w:pPr>
          </w:p>
        </w:tc>
        <w:tc>
          <w:tcPr>
            <w:tcW w:w="1041" w:type="dxa"/>
            <w:vAlign w:val="top"/>
          </w:tcPr>
          <w:p w14:paraId="45801EFA">
            <w:pPr>
              <w:rPr>
                <w:rFonts w:ascii="Arial"/>
                <w:sz w:val="21"/>
              </w:rPr>
            </w:pPr>
          </w:p>
        </w:tc>
        <w:tc>
          <w:tcPr>
            <w:tcW w:w="735" w:type="dxa"/>
            <w:vAlign w:val="top"/>
          </w:tcPr>
          <w:p w14:paraId="61649710">
            <w:pPr>
              <w:rPr>
                <w:rFonts w:ascii="Arial"/>
                <w:sz w:val="21"/>
              </w:rPr>
            </w:pPr>
          </w:p>
        </w:tc>
        <w:tc>
          <w:tcPr>
            <w:tcW w:w="849" w:type="dxa"/>
            <w:vAlign w:val="top"/>
          </w:tcPr>
          <w:p w14:paraId="5A7D02F4">
            <w:pPr>
              <w:rPr>
                <w:rFonts w:ascii="Arial"/>
                <w:sz w:val="21"/>
              </w:rPr>
            </w:pPr>
          </w:p>
        </w:tc>
        <w:tc>
          <w:tcPr>
            <w:tcW w:w="807" w:type="dxa"/>
            <w:vAlign w:val="top"/>
          </w:tcPr>
          <w:p w14:paraId="0473DFB7">
            <w:pPr>
              <w:rPr>
                <w:rFonts w:ascii="Arial"/>
                <w:sz w:val="21"/>
              </w:rPr>
            </w:pPr>
          </w:p>
        </w:tc>
        <w:tc>
          <w:tcPr>
            <w:tcW w:w="1034" w:type="dxa"/>
            <w:tcBorders>
              <w:right w:val="single" w:color="000000" w:sz="10" w:space="0"/>
            </w:tcBorders>
            <w:vAlign w:val="top"/>
          </w:tcPr>
          <w:p w14:paraId="55597804">
            <w:pPr>
              <w:rPr>
                <w:rFonts w:ascii="Arial"/>
                <w:sz w:val="21"/>
              </w:rPr>
            </w:pPr>
          </w:p>
        </w:tc>
      </w:tr>
      <w:tr w14:paraId="5B7FE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3" w:type="dxa"/>
            <w:tcBorders>
              <w:left w:val="single" w:color="000000" w:sz="10" w:space="0"/>
            </w:tcBorders>
            <w:vAlign w:val="top"/>
          </w:tcPr>
          <w:p w14:paraId="741EF2D8">
            <w:pPr>
              <w:rPr>
                <w:rFonts w:ascii="Arial"/>
                <w:sz w:val="21"/>
              </w:rPr>
            </w:pPr>
          </w:p>
        </w:tc>
        <w:tc>
          <w:tcPr>
            <w:tcW w:w="1272" w:type="dxa"/>
            <w:vAlign w:val="top"/>
          </w:tcPr>
          <w:p w14:paraId="249857CA">
            <w:pPr>
              <w:rPr>
                <w:rFonts w:ascii="Arial"/>
                <w:sz w:val="21"/>
              </w:rPr>
            </w:pPr>
          </w:p>
        </w:tc>
        <w:tc>
          <w:tcPr>
            <w:tcW w:w="1334" w:type="dxa"/>
            <w:vAlign w:val="top"/>
          </w:tcPr>
          <w:p w14:paraId="0C10ABFE">
            <w:pPr>
              <w:rPr>
                <w:rFonts w:ascii="Arial"/>
                <w:sz w:val="21"/>
              </w:rPr>
            </w:pPr>
          </w:p>
        </w:tc>
        <w:tc>
          <w:tcPr>
            <w:tcW w:w="717" w:type="dxa"/>
            <w:vAlign w:val="top"/>
          </w:tcPr>
          <w:p w14:paraId="289F8EBF">
            <w:pPr>
              <w:rPr>
                <w:rFonts w:ascii="Arial"/>
                <w:sz w:val="21"/>
              </w:rPr>
            </w:pPr>
          </w:p>
        </w:tc>
        <w:tc>
          <w:tcPr>
            <w:tcW w:w="849" w:type="dxa"/>
            <w:vAlign w:val="top"/>
          </w:tcPr>
          <w:p w14:paraId="106D38F4">
            <w:pPr>
              <w:rPr>
                <w:rFonts w:ascii="Arial"/>
                <w:sz w:val="21"/>
              </w:rPr>
            </w:pPr>
          </w:p>
        </w:tc>
        <w:tc>
          <w:tcPr>
            <w:tcW w:w="1041" w:type="dxa"/>
            <w:vAlign w:val="top"/>
          </w:tcPr>
          <w:p w14:paraId="08F6EBAD">
            <w:pPr>
              <w:rPr>
                <w:rFonts w:ascii="Arial"/>
                <w:sz w:val="21"/>
              </w:rPr>
            </w:pPr>
          </w:p>
        </w:tc>
        <w:tc>
          <w:tcPr>
            <w:tcW w:w="735" w:type="dxa"/>
            <w:vAlign w:val="top"/>
          </w:tcPr>
          <w:p w14:paraId="5B1C17DE">
            <w:pPr>
              <w:rPr>
                <w:rFonts w:ascii="Arial"/>
                <w:sz w:val="21"/>
              </w:rPr>
            </w:pPr>
          </w:p>
        </w:tc>
        <w:tc>
          <w:tcPr>
            <w:tcW w:w="849" w:type="dxa"/>
            <w:vAlign w:val="top"/>
          </w:tcPr>
          <w:p w14:paraId="61ECA34D">
            <w:pPr>
              <w:rPr>
                <w:rFonts w:ascii="Arial"/>
                <w:sz w:val="21"/>
              </w:rPr>
            </w:pPr>
          </w:p>
        </w:tc>
        <w:tc>
          <w:tcPr>
            <w:tcW w:w="807" w:type="dxa"/>
            <w:vAlign w:val="top"/>
          </w:tcPr>
          <w:p w14:paraId="1341C399">
            <w:pPr>
              <w:rPr>
                <w:rFonts w:ascii="Arial"/>
                <w:sz w:val="21"/>
              </w:rPr>
            </w:pPr>
          </w:p>
        </w:tc>
        <w:tc>
          <w:tcPr>
            <w:tcW w:w="1034" w:type="dxa"/>
            <w:tcBorders>
              <w:right w:val="single" w:color="000000" w:sz="10" w:space="0"/>
            </w:tcBorders>
            <w:vAlign w:val="top"/>
          </w:tcPr>
          <w:p w14:paraId="32FD963A">
            <w:pPr>
              <w:rPr>
                <w:rFonts w:ascii="Arial"/>
                <w:sz w:val="21"/>
              </w:rPr>
            </w:pPr>
          </w:p>
        </w:tc>
      </w:tr>
      <w:tr w14:paraId="05077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893" w:type="dxa"/>
            <w:tcBorders>
              <w:left w:val="single" w:color="000000" w:sz="10" w:space="0"/>
              <w:bottom w:val="single" w:color="000000" w:sz="10" w:space="0"/>
            </w:tcBorders>
            <w:vAlign w:val="top"/>
          </w:tcPr>
          <w:p w14:paraId="4027E758">
            <w:pPr>
              <w:rPr>
                <w:rFonts w:ascii="Arial"/>
                <w:sz w:val="21"/>
              </w:rPr>
            </w:pPr>
          </w:p>
        </w:tc>
        <w:tc>
          <w:tcPr>
            <w:tcW w:w="1272" w:type="dxa"/>
            <w:tcBorders>
              <w:bottom w:val="single" w:color="000000" w:sz="10" w:space="0"/>
            </w:tcBorders>
            <w:vAlign w:val="top"/>
          </w:tcPr>
          <w:p w14:paraId="232775B6">
            <w:pPr>
              <w:rPr>
                <w:rFonts w:ascii="Arial"/>
                <w:sz w:val="21"/>
              </w:rPr>
            </w:pPr>
          </w:p>
        </w:tc>
        <w:tc>
          <w:tcPr>
            <w:tcW w:w="1334" w:type="dxa"/>
            <w:tcBorders>
              <w:bottom w:val="single" w:color="000000" w:sz="10" w:space="0"/>
            </w:tcBorders>
            <w:vAlign w:val="top"/>
          </w:tcPr>
          <w:p w14:paraId="361D3B78">
            <w:pPr>
              <w:rPr>
                <w:rFonts w:ascii="Arial"/>
                <w:sz w:val="21"/>
              </w:rPr>
            </w:pPr>
          </w:p>
        </w:tc>
        <w:tc>
          <w:tcPr>
            <w:tcW w:w="717" w:type="dxa"/>
            <w:tcBorders>
              <w:bottom w:val="single" w:color="000000" w:sz="10" w:space="0"/>
            </w:tcBorders>
            <w:vAlign w:val="top"/>
          </w:tcPr>
          <w:p w14:paraId="796BE09A">
            <w:pPr>
              <w:rPr>
                <w:rFonts w:ascii="Arial"/>
                <w:sz w:val="21"/>
              </w:rPr>
            </w:pPr>
          </w:p>
        </w:tc>
        <w:tc>
          <w:tcPr>
            <w:tcW w:w="849" w:type="dxa"/>
            <w:tcBorders>
              <w:bottom w:val="single" w:color="000000" w:sz="10" w:space="0"/>
            </w:tcBorders>
            <w:vAlign w:val="top"/>
          </w:tcPr>
          <w:p w14:paraId="01F431DC">
            <w:pPr>
              <w:rPr>
                <w:rFonts w:ascii="Arial"/>
                <w:sz w:val="21"/>
              </w:rPr>
            </w:pPr>
          </w:p>
        </w:tc>
        <w:tc>
          <w:tcPr>
            <w:tcW w:w="1041" w:type="dxa"/>
            <w:tcBorders>
              <w:bottom w:val="single" w:color="000000" w:sz="10" w:space="0"/>
            </w:tcBorders>
            <w:vAlign w:val="top"/>
          </w:tcPr>
          <w:p w14:paraId="66F6C7A8">
            <w:pPr>
              <w:rPr>
                <w:rFonts w:ascii="Arial"/>
                <w:sz w:val="21"/>
              </w:rPr>
            </w:pPr>
          </w:p>
        </w:tc>
        <w:tc>
          <w:tcPr>
            <w:tcW w:w="735" w:type="dxa"/>
            <w:tcBorders>
              <w:bottom w:val="single" w:color="000000" w:sz="10" w:space="0"/>
            </w:tcBorders>
            <w:vAlign w:val="top"/>
          </w:tcPr>
          <w:p w14:paraId="76BBDA4C">
            <w:pPr>
              <w:rPr>
                <w:rFonts w:ascii="Arial"/>
                <w:sz w:val="21"/>
              </w:rPr>
            </w:pPr>
          </w:p>
        </w:tc>
        <w:tc>
          <w:tcPr>
            <w:tcW w:w="849" w:type="dxa"/>
            <w:tcBorders>
              <w:bottom w:val="single" w:color="000000" w:sz="10" w:space="0"/>
            </w:tcBorders>
            <w:vAlign w:val="top"/>
          </w:tcPr>
          <w:p w14:paraId="3FB30DFD">
            <w:pPr>
              <w:rPr>
                <w:rFonts w:ascii="Arial"/>
                <w:sz w:val="21"/>
              </w:rPr>
            </w:pPr>
          </w:p>
        </w:tc>
        <w:tc>
          <w:tcPr>
            <w:tcW w:w="807" w:type="dxa"/>
            <w:tcBorders>
              <w:bottom w:val="single" w:color="000000" w:sz="10" w:space="0"/>
            </w:tcBorders>
            <w:vAlign w:val="top"/>
          </w:tcPr>
          <w:p w14:paraId="49DE295F">
            <w:pPr>
              <w:rPr>
                <w:rFonts w:ascii="Arial"/>
                <w:sz w:val="21"/>
              </w:rPr>
            </w:pPr>
          </w:p>
        </w:tc>
        <w:tc>
          <w:tcPr>
            <w:tcW w:w="1034" w:type="dxa"/>
            <w:tcBorders>
              <w:bottom w:val="single" w:color="000000" w:sz="10" w:space="0"/>
              <w:right w:val="single" w:color="000000" w:sz="10" w:space="0"/>
            </w:tcBorders>
            <w:vAlign w:val="top"/>
          </w:tcPr>
          <w:p w14:paraId="2180B5BA">
            <w:pPr>
              <w:rPr>
                <w:rFonts w:ascii="Arial"/>
                <w:sz w:val="21"/>
              </w:rPr>
            </w:pPr>
          </w:p>
        </w:tc>
      </w:tr>
    </w:tbl>
    <w:p w14:paraId="72B400BA">
      <w:pPr>
        <w:rPr>
          <w:rFonts w:ascii="Arial"/>
          <w:sz w:val="21"/>
        </w:rPr>
      </w:pPr>
    </w:p>
    <w:p w14:paraId="0188F358">
      <w:pPr>
        <w:rPr>
          <w:rFonts w:ascii="Arial" w:hAnsi="Arial" w:eastAsia="Arial" w:cs="Arial"/>
          <w:sz w:val="21"/>
          <w:szCs w:val="21"/>
        </w:rPr>
        <w:sectPr>
          <w:headerReference r:id="rId5" w:type="default"/>
          <w:pgSz w:w="11906" w:h="16839"/>
          <w:pgMar w:top="1901" w:right="1089" w:bottom="0" w:left="1259" w:header="1532" w:footer="0" w:gutter="0"/>
          <w:cols w:space="720" w:num="1"/>
        </w:sectPr>
      </w:pPr>
    </w:p>
    <w:p w14:paraId="72E126F0">
      <w:pPr>
        <w:pStyle w:val="2"/>
        <w:spacing w:before="239" w:line="219" w:lineRule="auto"/>
        <w:ind w:left="3433"/>
        <w:outlineLvl w:val="2"/>
      </w:pPr>
      <w:r>
        <w:rPr>
          <w:spacing w:val="-2"/>
        </w:rPr>
        <w:t>工程质量保修书</w:t>
      </w:r>
    </w:p>
    <w:p w14:paraId="49CA8D5E">
      <w:pPr>
        <w:pStyle w:val="2"/>
        <w:spacing w:before="297" w:line="220" w:lineRule="auto"/>
        <w:ind w:left="242"/>
        <w:rPr>
          <w:sz w:val="24"/>
          <w:szCs w:val="24"/>
        </w:rPr>
      </w:pPr>
      <w:r>
        <w:pict>
          <v:shape id="_x0000_s1028" o:spid="_x0000_s1028" style="position:absolute;left:0pt;margin-left:101.7pt;margin-top:26.55pt;height:0.6pt;width:264pt;z-index:251662336;mso-width-relative:page;mso-height-relative:page;" filled="f" stroked="t" coordsize="5280,12" path="m0,5l5280,5e">
            <v:fill on="f" focussize="0,0"/>
            <v:stroke weight="0.6pt" color="#000000" miterlimit="2" joinstyle="bevel"/>
            <v:imagedata o:title=""/>
            <o:lock v:ext="edit"/>
          </v:shape>
        </w:pict>
      </w:r>
      <w:r>
        <w:rPr>
          <w:spacing w:val="-3"/>
          <w:sz w:val="24"/>
          <w:szCs w:val="24"/>
        </w:rPr>
        <w:t>发包人（全称</w:t>
      </w:r>
      <w:r>
        <w:rPr>
          <w:spacing w:val="-63"/>
          <w:w w:val="98"/>
          <w:sz w:val="24"/>
          <w:szCs w:val="24"/>
        </w:rPr>
        <w:t>）：</w:t>
      </w:r>
    </w:p>
    <w:p w14:paraId="5232A97C">
      <w:pPr>
        <w:pStyle w:val="2"/>
        <w:spacing w:before="153" w:line="219" w:lineRule="auto"/>
        <w:ind w:left="239"/>
        <w:rPr>
          <w:sz w:val="24"/>
          <w:szCs w:val="24"/>
        </w:rPr>
      </w:pPr>
      <w:r>
        <w:pict>
          <v:shape id="_x0000_s1029" o:spid="_x0000_s1029" style="position:absolute;left:0pt;margin-left:101.7pt;margin-top:19.35pt;height:0.6pt;width:276pt;z-index:251661312;mso-width-relative:page;mso-height-relative:page;" filled="f" stroked="t" coordsize="5520,12" path="m0,5l5520,5e">
            <v:fill on="f" focussize="0,0"/>
            <v:stroke weight="0.6pt" color="#000000" miterlimit="2" joinstyle="bevel"/>
            <v:imagedata o:title=""/>
            <o:lock v:ext="edit"/>
          </v:shape>
        </w:pict>
      </w:r>
      <w:r>
        <w:rPr>
          <w:spacing w:val="-2"/>
          <w:sz w:val="24"/>
          <w:szCs w:val="24"/>
        </w:rPr>
        <w:t>承包人（全称</w:t>
      </w:r>
      <w:r>
        <w:rPr>
          <w:spacing w:val="-62"/>
          <w:w w:val="97"/>
          <w:sz w:val="24"/>
          <w:szCs w:val="24"/>
        </w:rPr>
        <w:t>）：</w:t>
      </w:r>
    </w:p>
    <w:p w14:paraId="0AAB3277">
      <w:pPr>
        <w:pStyle w:val="2"/>
        <w:spacing w:before="122" w:line="360" w:lineRule="auto"/>
        <w:ind w:right="20" w:firstLine="242"/>
        <w:jc w:val="both"/>
        <w:rPr>
          <w:sz w:val="24"/>
          <w:szCs w:val="24"/>
        </w:rPr>
      </w:pPr>
      <w:r>
        <w:rPr>
          <w:spacing w:val="-2"/>
          <w:sz w:val="24"/>
          <w:szCs w:val="24"/>
        </w:rPr>
        <w:t>发包人和承包人根据《中华人民共和国建筑法》和《建设工程质量管理条例</w:t>
      </w:r>
      <w:r>
        <w:rPr>
          <w:spacing w:val="-3"/>
          <w:sz w:val="24"/>
          <w:szCs w:val="24"/>
        </w:rPr>
        <w:t>》，经</w:t>
      </w:r>
      <w:r>
        <w:rPr>
          <w:sz w:val="24"/>
          <w:szCs w:val="24"/>
        </w:rPr>
        <w:t xml:space="preserve"> </w:t>
      </w:r>
      <w:r>
        <w:rPr>
          <w:spacing w:val="-3"/>
          <w:sz w:val="24"/>
          <w:szCs w:val="24"/>
        </w:rPr>
        <w:t>协商一致就</w:t>
      </w:r>
      <w:r>
        <w:rPr>
          <w:spacing w:val="-3"/>
          <w:sz w:val="24"/>
          <w:szCs w:val="24"/>
          <w:u w:val="single" w:color="auto"/>
        </w:rPr>
        <w:t xml:space="preserve">                                                 </w:t>
      </w:r>
      <w:r>
        <w:rPr>
          <w:spacing w:val="-3"/>
          <w:sz w:val="24"/>
          <w:szCs w:val="24"/>
        </w:rPr>
        <w:t>（工</w:t>
      </w:r>
      <w:r>
        <w:rPr>
          <w:spacing w:val="-4"/>
          <w:sz w:val="24"/>
          <w:szCs w:val="24"/>
        </w:rPr>
        <w:t>程全称）签订</w:t>
      </w:r>
      <w:r>
        <w:rPr>
          <w:sz w:val="24"/>
          <w:szCs w:val="24"/>
        </w:rPr>
        <w:t xml:space="preserve"> </w:t>
      </w:r>
      <w:r>
        <w:rPr>
          <w:spacing w:val="-2"/>
          <w:sz w:val="24"/>
          <w:szCs w:val="24"/>
        </w:rPr>
        <w:t>工程质量保修书。</w:t>
      </w:r>
    </w:p>
    <w:p w14:paraId="7FD4778E">
      <w:pPr>
        <w:pStyle w:val="2"/>
        <w:spacing w:line="219" w:lineRule="auto"/>
        <w:ind w:left="242"/>
        <w:outlineLvl w:val="0"/>
        <w:rPr>
          <w:sz w:val="24"/>
          <w:szCs w:val="24"/>
        </w:rPr>
      </w:pPr>
      <w:r>
        <w:rPr>
          <w:spacing w:val="-2"/>
          <w:sz w:val="24"/>
          <w:szCs w:val="24"/>
        </w:rPr>
        <w:t>一、工程质量保修范围和内容</w:t>
      </w:r>
    </w:p>
    <w:p w14:paraId="7B0C082A">
      <w:pPr>
        <w:pStyle w:val="2"/>
        <w:spacing w:before="184" w:line="219" w:lineRule="auto"/>
        <w:jc w:val="right"/>
        <w:rPr>
          <w:sz w:val="24"/>
          <w:szCs w:val="24"/>
        </w:rPr>
      </w:pPr>
      <w:r>
        <w:rPr>
          <w:spacing w:val="-1"/>
          <w:sz w:val="24"/>
          <w:szCs w:val="24"/>
        </w:rPr>
        <w:t>承包人在质量保修期内，按照有关法律规定和合</w:t>
      </w:r>
      <w:r>
        <w:rPr>
          <w:spacing w:val="-2"/>
          <w:sz w:val="24"/>
          <w:szCs w:val="24"/>
        </w:rPr>
        <w:t>同约定，承担工程质量保修责任。</w:t>
      </w:r>
    </w:p>
    <w:p w14:paraId="44AB7851">
      <w:pPr>
        <w:pStyle w:val="2"/>
        <w:spacing w:before="183" w:line="360" w:lineRule="auto"/>
        <w:ind w:right="20" w:firstLine="240"/>
        <w:rPr>
          <w:sz w:val="24"/>
          <w:szCs w:val="24"/>
        </w:rPr>
      </w:pPr>
      <w:r>
        <w:rPr>
          <w:spacing w:val="-2"/>
          <w:sz w:val="24"/>
          <w:szCs w:val="24"/>
        </w:rPr>
        <w:t>质量保修范围包括地基基础工程、主体结构工程，屋面防水工程、有防水要求的卫</w:t>
      </w:r>
      <w:r>
        <w:rPr>
          <w:sz w:val="24"/>
          <w:szCs w:val="24"/>
        </w:rPr>
        <w:t xml:space="preserve"> </w:t>
      </w:r>
      <w:r>
        <w:rPr>
          <w:spacing w:val="-2"/>
          <w:sz w:val="24"/>
          <w:szCs w:val="24"/>
        </w:rPr>
        <w:t>生间、房间和外墙面的防渗漏，供热与供冷系统，电气管线、给排水管道、设备安装</w:t>
      </w:r>
      <w:r>
        <w:rPr>
          <w:spacing w:val="2"/>
          <w:sz w:val="24"/>
          <w:szCs w:val="24"/>
        </w:rPr>
        <w:t xml:space="preserve"> </w:t>
      </w:r>
      <w:r>
        <w:rPr>
          <w:spacing w:val="1"/>
          <w:sz w:val="24"/>
          <w:szCs w:val="24"/>
        </w:rPr>
        <w:t xml:space="preserve">和装修工程，以及双方约定的其他项目。具体保修的内容，双方约定如下： </w:t>
      </w:r>
      <w:r>
        <w:rPr>
          <w:spacing w:val="-108"/>
          <w:sz w:val="24"/>
          <w:szCs w:val="24"/>
          <w:u w:val="single" w:color="auto"/>
        </w:rPr>
        <w:t xml:space="preserve"> </w:t>
      </w:r>
      <w:r>
        <w:rPr>
          <w:sz w:val="24"/>
          <w:szCs w:val="24"/>
          <w:u w:val="single" w:color="auto"/>
        </w:rPr>
        <w:t>按《建</w:t>
      </w:r>
      <w:r>
        <w:rPr>
          <w:sz w:val="24"/>
          <w:szCs w:val="24"/>
        </w:rPr>
        <w:t xml:space="preserve"> </w:t>
      </w:r>
      <w:r>
        <w:rPr>
          <w:spacing w:val="-1"/>
          <w:sz w:val="24"/>
          <w:szCs w:val="24"/>
          <w:u w:val="single" w:color="auto"/>
        </w:rPr>
        <w:t>设工程质量管理条例》规定执行</w:t>
      </w:r>
      <w:r>
        <w:rPr>
          <w:spacing w:val="-1"/>
          <w:sz w:val="24"/>
          <w:szCs w:val="24"/>
        </w:rPr>
        <w:t>。</w:t>
      </w:r>
    </w:p>
    <w:p w14:paraId="560EECC7">
      <w:pPr>
        <w:pStyle w:val="2"/>
        <w:spacing w:line="219" w:lineRule="auto"/>
        <w:ind w:left="242"/>
        <w:outlineLvl w:val="0"/>
        <w:rPr>
          <w:sz w:val="24"/>
          <w:szCs w:val="24"/>
        </w:rPr>
      </w:pPr>
      <w:r>
        <w:rPr>
          <w:spacing w:val="-2"/>
          <w:sz w:val="24"/>
          <w:szCs w:val="24"/>
        </w:rPr>
        <w:t>二、质量保修期</w:t>
      </w:r>
    </w:p>
    <w:p w14:paraId="73F5E59C">
      <w:pPr>
        <w:pStyle w:val="2"/>
        <w:spacing w:before="183" w:line="219" w:lineRule="auto"/>
        <w:ind w:left="239"/>
        <w:rPr>
          <w:sz w:val="24"/>
          <w:szCs w:val="24"/>
        </w:rPr>
      </w:pPr>
      <w:r>
        <w:rPr>
          <w:sz w:val="24"/>
          <w:szCs w:val="24"/>
        </w:rPr>
        <w:t>根据《建设工程质量管理条例》及有关规定，</w:t>
      </w:r>
      <w:r>
        <w:rPr>
          <w:spacing w:val="-1"/>
          <w:sz w:val="24"/>
          <w:szCs w:val="24"/>
        </w:rPr>
        <w:t>工程的质量保修期如下：</w:t>
      </w:r>
    </w:p>
    <w:p w14:paraId="2FDDF48A">
      <w:pPr>
        <w:pStyle w:val="2"/>
        <w:spacing w:before="184" w:line="219" w:lineRule="auto"/>
        <w:ind w:left="256"/>
        <w:rPr>
          <w:sz w:val="24"/>
          <w:szCs w:val="24"/>
        </w:rPr>
      </w:pPr>
      <w:r>
        <w:rPr>
          <w:spacing w:val="-1"/>
          <w:sz w:val="24"/>
          <w:szCs w:val="24"/>
        </w:rPr>
        <w:t>1．地基基础工程和主体结构工程为设计文件规定的工程合理使用年限；</w:t>
      </w:r>
    </w:p>
    <w:p w14:paraId="73F701D9">
      <w:pPr>
        <w:pStyle w:val="2"/>
        <w:spacing w:before="183" w:line="219" w:lineRule="auto"/>
        <w:ind w:left="241"/>
        <w:rPr>
          <w:sz w:val="24"/>
          <w:szCs w:val="24"/>
        </w:rPr>
      </w:pPr>
      <w:r>
        <w:rPr>
          <w:spacing w:val="-1"/>
          <w:sz w:val="24"/>
          <w:szCs w:val="24"/>
        </w:rPr>
        <w:t>2．屋面防水工程、有防水要求的卫生间、房间和外墙面的</w:t>
      </w:r>
      <w:r>
        <w:rPr>
          <w:spacing w:val="-2"/>
          <w:sz w:val="24"/>
          <w:szCs w:val="24"/>
        </w:rPr>
        <w:t>防渗为</w:t>
      </w:r>
      <w:r>
        <w:rPr>
          <w:spacing w:val="-46"/>
          <w:sz w:val="24"/>
          <w:szCs w:val="24"/>
        </w:rPr>
        <w:t xml:space="preserve"> </w:t>
      </w:r>
      <w:r>
        <w:rPr>
          <w:spacing w:val="-2"/>
          <w:sz w:val="24"/>
          <w:szCs w:val="24"/>
        </w:rPr>
        <w:t>5</w:t>
      </w:r>
      <w:r>
        <w:rPr>
          <w:spacing w:val="-50"/>
          <w:sz w:val="24"/>
          <w:szCs w:val="24"/>
        </w:rPr>
        <w:t xml:space="preserve"> </w:t>
      </w:r>
      <w:r>
        <w:rPr>
          <w:spacing w:val="-2"/>
          <w:sz w:val="24"/>
          <w:szCs w:val="24"/>
        </w:rPr>
        <w:t>年；</w:t>
      </w:r>
    </w:p>
    <w:p w14:paraId="4AB13F7C">
      <w:pPr>
        <w:pStyle w:val="2"/>
        <w:spacing w:before="183" w:line="219" w:lineRule="auto"/>
        <w:ind w:left="243"/>
        <w:rPr>
          <w:sz w:val="24"/>
          <w:szCs w:val="24"/>
        </w:rPr>
      </w:pPr>
      <w:r>
        <w:rPr>
          <w:spacing w:val="-4"/>
          <w:sz w:val="24"/>
          <w:szCs w:val="24"/>
        </w:rPr>
        <w:t>3．装修工程为</w:t>
      </w:r>
      <w:r>
        <w:rPr>
          <w:spacing w:val="-46"/>
          <w:sz w:val="24"/>
          <w:szCs w:val="24"/>
        </w:rPr>
        <w:t xml:space="preserve"> </w:t>
      </w:r>
      <w:r>
        <w:rPr>
          <w:spacing w:val="-4"/>
          <w:sz w:val="24"/>
          <w:szCs w:val="24"/>
        </w:rPr>
        <w:t>2</w:t>
      </w:r>
      <w:r>
        <w:rPr>
          <w:spacing w:val="-50"/>
          <w:sz w:val="24"/>
          <w:szCs w:val="24"/>
        </w:rPr>
        <w:t xml:space="preserve"> </w:t>
      </w:r>
      <w:r>
        <w:rPr>
          <w:spacing w:val="-4"/>
          <w:sz w:val="24"/>
          <w:szCs w:val="24"/>
        </w:rPr>
        <w:t>年；</w:t>
      </w:r>
    </w:p>
    <w:p w14:paraId="0C8A79B7">
      <w:pPr>
        <w:pStyle w:val="2"/>
        <w:spacing w:before="183" w:line="219" w:lineRule="auto"/>
        <w:ind w:left="238"/>
        <w:rPr>
          <w:sz w:val="24"/>
          <w:szCs w:val="24"/>
        </w:rPr>
      </w:pPr>
      <w:r>
        <w:rPr>
          <w:spacing w:val="-2"/>
          <w:sz w:val="24"/>
          <w:szCs w:val="24"/>
        </w:rPr>
        <w:t>4．电气管线、给排水管道、设备安装工程为</w:t>
      </w:r>
      <w:r>
        <w:rPr>
          <w:spacing w:val="-34"/>
          <w:sz w:val="24"/>
          <w:szCs w:val="24"/>
        </w:rPr>
        <w:t xml:space="preserve"> </w:t>
      </w:r>
      <w:r>
        <w:rPr>
          <w:spacing w:val="-2"/>
          <w:sz w:val="24"/>
          <w:szCs w:val="24"/>
        </w:rPr>
        <w:t>2</w:t>
      </w:r>
      <w:r>
        <w:rPr>
          <w:spacing w:val="-50"/>
          <w:sz w:val="24"/>
          <w:szCs w:val="24"/>
        </w:rPr>
        <w:t xml:space="preserve"> </w:t>
      </w:r>
      <w:r>
        <w:rPr>
          <w:spacing w:val="-2"/>
          <w:sz w:val="24"/>
          <w:szCs w:val="24"/>
        </w:rPr>
        <w:t>年；</w:t>
      </w:r>
    </w:p>
    <w:p w14:paraId="48D39994">
      <w:pPr>
        <w:pStyle w:val="2"/>
        <w:spacing w:before="183" w:line="219" w:lineRule="auto"/>
        <w:ind w:left="243"/>
        <w:rPr>
          <w:sz w:val="24"/>
          <w:szCs w:val="24"/>
        </w:rPr>
      </w:pPr>
      <w:r>
        <w:rPr>
          <w:spacing w:val="-1"/>
          <w:sz w:val="24"/>
          <w:szCs w:val="24"/>
        </w:rPr>
        <w:t>5．供热与供冷系统为/个采暖期、供冷期；</w:t>
      </w:r>
    </w:p>
    <w:p w14:paraId="3E708B12">
      <w:pPr>
        <w:pStyle w:val="2"/>
        <w:spacing w:before="184" w:line="219" w:lineRule="auto"/>
        <w:ind w:left="240"/>
        <w:rPr>
          <w:sz w:val="24"/>
          <w:szCs w:val="24"/>
        </w:rPr>
      </w:pPr>
      <w:r>
        <w:rPr>
          <w:spacing w:val="-2"/>
          <w:sz w:val="24"/>
          <w:szCs w:val="24"/>
        </w:rPr>
        <w:t>6．住宅小区内的给排水设施、道路等配套工程为</w:t>
      </w:r>
      <w:r>
        <w:rPr>
          <w:spacing w:val="-33"/>
          <w:sz w:val="24"/>
          <w:szCs w:val="24"/>
        </w:rPr>
        <w:t xml:space="preserve"> </w:t>
      </w:r>
      <w:r>
        <w:rPr>
          <w:spacing w:val="-2"/>
          <w:sz w:val="24"/>
          <w:szCs w:val="24"/>
        </w:rPr>
        <w:t>2</w:t>
      </w:r>
      <w:r>
        <w:rPr>
          <w:spacing w:val="-50"/>
          <w:sz w:val="24"/>
          <w:szCs w:val="24"/>
        </w:rPr>
        <w:t xml:space="preserve"> </w:t>
      </w:r>
      <w:r>
        <w:rPr>
          <w:spacing w:val="-2"/>
          <w:sz w:val="24"/>
          <w:szCs w:val="24"/>
        </w:rPr>
        <w:t>年；</w:t>
      </w:r>
    </w:p>
    <w:p w14:paraId="7011B02D">
      <w:pPr>
        <w:pStyle w:val="2"/>
        <w:spacing w:before="182" w:line="290" w:lineRule="auto"/>
        <w:ind w:left="240" w:right="2040" w:firstLine="4"/>
        <w:rPr>
          <w:sz w:val="24"/>
          <w:szCs w:val="24"/>
        </w:rPr>
      </w:pPr>
      <w:r>
        <w:rPr>
          <w:spacing w:val="-2"/>
          <w:sz w:val="24"/>
          <w:szCs w:val="24"/>
        </w:rPr>
        <w:t>7．其他项目保修期限约定如下：</w:t>
      </w:r>
      <w:r>
        <w:rPr>
          <w:spacing w:val="-2"/>
          <w:sz w:val="24"/>
          <w:szCs w:val="24"/>
          <w:u w:val="single" w:color="auto"/>
        </w:rPr>
        <w:t xml:space="preserve">按工程质量保修规定执行 </w:t>
      </w:r>
      <w:r>
        <w:rPr>
          <w:spacing w:val="-2"/>
          <w:sz w:val="24"/>
          <w:szCs w:val="24"/>
        </w:rPr>
        <w:t xml:space="preserve"> 。</w:t>
      </w:r>
      <w:r>
        <w:rPr>
          <w:spacing w:val="2"/>
          <w:sz w:val="24"/>
          <w:szCs w:val="24"/>
        </w:rPr>
        <w:t xml:space="preserve"> </w:t>
      </w:r>
      <w:r>
        <w:rPr>
          <w:spacing w:val="-1"/>
          <w:sz w:val="24"/>
          <w:szCs w:val="24"/>
        </w:rPr>
        <w:t>质量保修期自工程竣工验收合格之日起计算。</w:t>
      </w:r>
    </w:p>
    <w:p w14:paraId="42CF3407">
      <w:pPr>
        <w:pStyle w:val="2"/>
        <w:spacing w:before="183" w:line="219" w:lineRule="auto"/>
        <w:ind w:left="479"/>
        <w:outlineLvl w:val="0"/>
        <w:rPr>
          <w:sz w:val="24"/>
          <w:szCs w:val="24"/>
        </w:rPr>
      </w:pPr>
      <w:r>
        <w:rPr>
          <w:spacing w:val="-2"/>
          <w:sz w:val="24"/>
          <w:szCs w:val="24"/>
        </w:rPr>
        <w:t>三、缺陷责任期</w:t>
      </w:r>
    </w:p>
    <w:p w14:paraId="1003DE58">
      <w:pPr>
        <w:pStyle w:val="2"/>
        <w:spacing w:before="183" w:line="360" w:lineRule="auto"/>
        <w:ind w:left="1" w:right="20" w:firstLine="480"/>
        <w:rPr>
          <w:sz w:val="24"/>
          <w:szCs w:val="24"/>
        </w:rPr>
      </w:pPr>
      <w:r>
        <w:rPr>
          <w:spacing w:val="1"/>
          <w:sz w:val="24"/>
          <w:szCs w:val="24"/>
        </w:rPr>
        <w:t>工程缺陷责任期为</w:t>
      </w:r>
      <w:r>
        <w:rPr>
          <w:spacing w:val="1"/>
          <w:sz w:val="24"/>
          <w:szCs w:val="24"/>
          <w:u w:val="single" w:color="auto"/>
        </w:rPr>
        <w:t xml:space="preserve"> 24</w:t>
      </w:r>
      <w:r>
        <w:rPr>
          <w:spacing w:val="1"/>
          <w:sz w:val="24"/>
          <w:szCs w:val="24"/>
        </w:rPr>
        <w:t>个月，缺陷责任期自工程通过竣工验收之日起计算。单位</w:t>
      </w:r>
      <w:r>
        <w:rPr>
          <w:spacing w:val="10"/>
          <w:sz w:val="24"/>
          <w:szCs w:val="24"/>
        </w:rPr>
        <w:t xml:space="preserve"> </w:t>
      </w:r>
      <w:r>
        <w:rPr>
          <w:sz w:val="24"/>
          <w:szCs w:val="24"/>
        </w:rPr>
        <w:t>工程先于全部工程进行验收，单位工程缺陷责任期</w:t>
      </w:r>
      <w:r>
        <w:rPr>
          <w:spacing w:val="-1"/>
          <w:sz w:val="24"/>
          <w:szCs w:val="24"/>
        </w:rPr>
        <w:t>自单位工程验收合格之日起算。</w:t>
      </w:r>
    </w:p>
    <w:p w14:paraId="48997208">
      <w:pPr>
        <w:pStyle w:val="2"/>
        <w:spacing w:before="1" w:line="219" w:lineRule="auto"/>
        <w:ind w:left="479"/>
        <w:rPr>
          <w:sz w:val="24"/>
          <w:szCs w:val="24"/>
        </w:rPr>
      </w:pPr>
      <w:r>
        <w:rPr>
          <w:spacing w:val="-1"/>
          <w:sz w:val="24"/>
          <w:szCs w:val="24"/>
        </w:rPr>
        <w:t>缺陷责任期终止后，发包人应退还剩余的质量保证金。</w:t>
      </w:r>
    </w:p>
    <w:p w14:paraId="2067005B">
      <w:pPr>
        <w:pStyle w:val="2"/>
        <w:spacing w:before="183" w:line="219" w:lineRule="auto"/>
        <w:ind w:left="501"/>
        <w:outlineLvl w:val="0"/>
        <w:rPr>
          <w:sz w:val="24"/>
          <w:szCs w:val="24"/>
        </w:rPr>
      </w:pPr>
      <w:r>
        <w:rPr>
          <w:spacing w:val="-4"/>
          <w:sz w:val="24"/>
          <w:szCs w:val="24"/>
        </w:rPr>
        <w:t>四、质量保修责任</w:t>
      </w:r>
    </w:p>
    <w:p w14:paraId="55B6F471">
      <w:pPr>
        <w:pStyle w:val="2"/>
        <w:spacing w:before="183" w:line="219" w:lineRule="auto"/>
        <w:ind w:right="20"/>
        <w:jc w:val="right"/>
        <w:rPr>
          <w:sz w:val="24"/>
          <w:szCs w:val="24"/>
        </w:rPr>
      </w:pPr>
      <w:r>
        <w:rPr>
          <w:sz w:val="24"/>
          <w:szCs w:val="24"/>
        </w:rPr>
        <w:t>1．属于保修范围、内容的项目，承包人应当在接到保修通知之日起</w:t>
      </w:r>
      <w:r>
        <w:rPr>
          <w:spacing w:val="-42"/>
          <w:sz w:val="24"/>
          <w:szCs w:val="24"/>
        </w:rPr>
        <w:t xml:space="preserve"> </w:t>
      </w:r>
      <w:r>
        <w:rPr>
          <w:sz w:val="24"/>
          <w:szCs w:val="24"/>
        </w:rPr>
        <w:t>7</w:t>
      </w:r>
      <w:r>
        <w:rPr>
          <w:spacing w:val="-44"/>
          <w:sz w:val="24"/>
          <w:szCs w:val="24"/>
        </w:rPr>
        <w:t xml:space="preserve"> </w:t>
      </w:r>
      <w:r>
        <w:rPr>
          <w:sz w:val="24"/>
          <w:szCs w:val="24"/>
        </w:rPr>
        <w:t>天</w:t>
      </w:r>
      <w:r>
        <w:rPr>
          <w:spacing w:val="-1"/>
          <w:sz w:val="24"/>
          <w:szCs w:val="24"/>
        </w:rPr>
        <w:t>内派人</w:t>
      </w:r>
    </w:p>
    <w:p w14:paraId="62FAFB3B">
      <w:pPr>
        <w:spacing w:line="219" w:lineRule="auto"/>
        <w:rPr>
          <w:sz w:val="24"/>
          <w:szCs w:val="24"/>
        </w:rPr>
        <w:sectPr>
          <w:headerReference r:id="rId6" w:type="default"/>
          <w:pgSz w:w="11906" w:h="16839"/>
          <w:pgMar w:top="1481" w:right="1476" w:bottom="0" w:left="1599" w:header="1532" w:footer="0" w:gutter="0"/>
          <w:cols w:space="720" w:num="1"/>
        </w:sectPr>
      </w:pPr>
    </w:p>
    <w:p w14:paraId="4864554A">
      <w:pPr>
        <w:spacing w:line="268" w:lineRule="auto"/>
        <w:rPr>
          <w:rFonts w:ascii="Arial"/>
          <w:sz w:val="21"/>
        </w:rPr>
      </w:pPr>
    </w:p>
    <w:p w14:paraId="0FC25D0C">
      <w:pPr>
        <w:pStyle w:val="2"/>
        <w:spacing w:before="78" w:line="360" w:lineRule="auto"/>
        <w:ind w:left="1" w:right="61"/>
        <w:rPr>
          <w:sz w:val="24"/>
          <w:szCs w:val="24"/>
        </w:rPr>
      </w:pPr>
      <w:r>
        <w:rPr>
          <w:spacing w:val="-2"/>
          <w:sz w:val="24"/>
          <w:szCs w:val="24"/>
        </w:rPr>
        <w:t>保修。承包人不在约定期限内派人保修的，发包人可以委托他人修理，保修费用从质</w:t>
      </w:r>
      <w:r>
        <w:rPr>
          <w:spacing w:val="2"/>
          <w:sz w:val="24"/>
          <w:szCs w:val="24"/>
        </w:rPr>
        <w:t xml:space="preserve"> </w:t>
      </w:r>
      <w:r>
        <w:rPr>
          <w:spacing w:val="-2"/>
          <w:sz w:val="24"/>
          <w:szCs w:val="24"/>
        </w:rPr>
        <w:t>量保修金内扣除。</w:t>
      </w:r>
    </w:p>
    <w:p w14:paraId="33345525">
      <w:pPr>
        <w:pStyle w:val="2"/>
        <w:spacing w:before="1" w:line="289" w:lineRule="auto"/>
        <w:ind w:left="1" w:right="61" w:firstLine="482"/>
        <w:rPr>
          <w:sz w:val="24"/>
          <w:szCs w:val="24"/>
        </w:rPr>
      </w:pPr>
      <w:r>
        <w:rPr>
          <w:spacing w:val="1"/>
          <w:sz w:val="24"/>
          <w:szCs w:val="24"/>
        </w:rPr>
        <w:t>2．发生紧急事故需抢修的，承包人在接到事故通知后，应当立即到达事故现场</w:t>
      </w:r>
      <w:r>
        <w:rPr>
          <w:spacing w:val="11"/>
          <w:sz w:val="24"/>
          <w:szCs w:val="24"/>
        </w:rPr>
        <w:t xml:space="preserve"> </w:t>
      </w:r>
      <w:r>
        <w:rPr>
          <w:spacing w:val="-4"/>
          <w:sz w:val="24"/>
          <w:szCs w:val="24"/>
        </w:rPr>
        <w:t>抢修。</w:t>
      </w:r>
    </w:p>
    <w:p w14:paraId="20489375">
      <w:pPr>
        <w:pStyle w:val="2"/>
        <w:spacing w:before="183" w:line="313" w:lineRule="auto"/>
        <w:ind w:left="1" w:firstLine="484"/>
        <w:rPr>
          <w:sz w:val="24"/>
          <w:szCs w:val="24"/>
        </w:rPr>
      </w:pPr>
      <w:r>
        <w:rPr>
          <w:spacing w:val="-4"/>
          <w:sz w:val="24"/>
          <w:szCs w:val="24"/>
        </w:rPr>
        <w:t>3．对于涉及结构安全的质量问题，应当按照《建设工程质量管理条例》的规定，</w:t>
      </w:r>
      <w:r>
        <w:rPr>
          <w:spacing w:val="10"/>
          <w:sz w:val="24"/>
          <w:szCs w:val="24"/>
        </w:rPr>
        <w:t xml:space="preserve"> </w:t>
      </w:r>
      <w:r>
        <w:rPr>
          <w:spacing w:val="-2"/>
          <w:sz w:val="24"/>
          <w:szCs w:val="24"/>
        </w:rPr>
        <w:t>立即向当地建设行政主管部门和有关部门报告，采取安全防范措施，并由原设计人或</w:t>
      </w:r>
      <w:r>
        <w:rPr>
          <w:spacing w:val="3"/>
          <w:sz w:val="24"/>
          <w:szCs w:val="24"/>
        </w:rPr>
        <w:t xml:space="preserve"> </w:t>
      </w:r>
      <w:r>
        <w:rPr>
          <w:spacing w:val="-1"/>
          <w:sz w:val="24"/>
          <w:szCs w:val="24"/>
        </w:rPr>
        <w:t>者具有相应资质等级的设计人提出保修方案，承包人实施保修。</w:t>
      </w:r>
    </w:p>
    <w:p w14:paraId="63B8602A">
      <w:pPr>
        <w:pStyle w:val="2"/>
        <w:spacing w:before="183" w:line="219" w:lineRule="auto"/>
        <w:ind w:left="480"/>
        <w:rPr>
          <w:sz w:val="24"/>
          <w:szCs w:val="24"/>
        </w:rPr>
      </w:pPr>
      <w:r>
        <w:rPr>
          <w:spacing w:val="-1"/>
          <w:sz w:val="24"/>
          <w:szCs w:val="24"/>
        </w:rPr>
        <w:t>4．质量保修完成后，由发包人组织验收。</w:t>
      </w:r>
    </w:p>
    <w:p w14:paraId="241358DC">
      <w:pPr>
        <w:pStyle w:val="2"/>
        <w:spacing w:before="183" w:line="313" w:lineRule="auto"/>
        <w:ind w:left="2" w:right="61" w:firstLine="483"/>
        <w:rPr>
          <w:sz w:val="24"/>
          <w:szCs w:val="24"/>
        </w:rPr>
      </w:pPr>
      <w:r>
        <w:rPr>
          <w:spacing w:val="1"/>
          <w:sz w:val="24"/>
          <w:szCs w:val="24"/>
        </w:rPr>
        <w:t>5. 在国家规定的工程合理使用期限内，承包人确保地基基础工程和主体结构的</w:t>
      </w:r>
      <w:r>
        <w:rPr>
          <w:spacing w:val="8"/>
          <w:sz w:val="24"/>
          <w:szCs w:val="24"/>
        </w:rPr>
        <w:t xml:space="preserve"> </w:t>
      </w:r>
      <w:r>
        <w:rPr>
          <w:spacing w:val="-2"/>
          <w:sz w:val="24"/>
          <w:szCs w:val="24"/>
        </w:rPr>
        <w:t>质量。因承包人原因致使工程在合理使用期限内造成人身和财产损害的，承包人应承</w:t>
      </w:r>
      <w:r>
        <w:rPr>
          <w:spacing w:val="2"/>
          <w:sz w:val="24"/>
          <w:szCs w:val="24"/>
        </w:rPr>
        <w:t xml:space="preserve"> </w:t>
      </w:r>
      <w:r>
        <w:rPr>
          <w:spacing w:val="-2"/>
          <w:sz w:val="24"/>
          <w:szCs w:val="24"/>
        </w:rPr>
        <w:t>担损害赔偿责任。</w:t>
      </w:r>
    </w:p>
    <w:p w14:paraId="0768172E">
      <w:pPr>
        <w:pStyle w:val="2"/>
        <w:spacing w:before="183" w:line="219" w:lineRule="auto"/>
        <w:ind w:left="245"/>
        <w:outlineLvl w:val="0"/>
        <w:rPr>
          <w:sz w:val="24"/>
          <w:szCs w:val="24"/>
        </w:rPr>
      </w:pPr>
      <w:r>
        <w:rPr>
          <w:spacing w:val="-3"/>
          <w:sz w:val="24"/>
          <w:szCs w:val="24"/>
        </w:rPr>
        <w:t>五、保修费用</w:t>
      </w:r>
    </w:p>
    <w:p w14:paraId="3BDE848C">
      <w:pPr>
        <w:pStyle w:val="2"/>
        <w:spacing w:before="183" w:line="219" w:lineRule="auto"/>
        <w:ind w:left="482"/>
        <w:rPr>
          <w:sz w:val="24"/>
          <w:szCs w:val="24"/>
        </w:rPr>
      </w:pPr>
      <w:r>
        <w:rPr>
          <w:spacing w:val="-1"/>
          <w:sz w:val="24"/>
          <w:szCs w:val="24"/>
        </w:rPr>
        <w:t>保修费用由造成质量缺陷的责任方承担。</w:t>
      </w:r>
    </w:p>
    <w:p w14:paraId="54241035">
      <w:pPr>
        <w:pStyle w:val="2"/>
        <w:spacing w:before="183" w:line="219" w:lineRule="auto"/>
        <w:ind w:left="243"/>
        <w:rPr>
          <w:sz w:val="24"/>
          <w:szCs w:val="24"/>
        </w:rPr>
      </w:pPr>
      <w:r>
        <w:rPr>
          <w:b/>
          <w:bCs/>
          <w:spacing w:val="-1"/>
          <w:sz w:val="24"/>
          <w:szCs w:val="24"/>
        </w:rPr>
        <w:t>六</w:t>
      </w:r>
      <w:r>
        <w:rPr>
          <w:spacing w:val="-1"/>
          <w:sz w:val="24"/>
          <w:szCs w:val="24"/>
        </w:rPr>
        <w:t>、双方约定的其他工程质量保修事项：</w:t>
      </w:r>
      <w:r>
        <w:rPr>
          <w:spacing w:val="-1"/>
          <w:sz w:val="24"/>
          <w:szCs w:val="24"/>
          <w:u w:val="single" w:color="auto"/>
        </w:rPr>
        <w:t xml:space="preserve"> /</w:t>
      </w:r>
      <w:r>
        <w:rPr>
          <w:spacing w:val="-1"/>
          <w:sz w:val="24"/>
          <w:szCs w:val="24"/>
        </w:rPr>
        <w:t>。</w:t>
      </w:r>
    </w:p>
    <w:p w14:paraId="02EFD8BD">
      <w:pPr>
        <w:pStyle w:val="2"/>
        <w:spacing w:before="184" w:line="362" w:lineRule="auto"/>
        <w:ind w:right="61" w:firstLine="459"/>
        <w:rPr>
          <w:sz w:val="24"/>
          <w:szCs w:val="24"/>
        </w:rPr>
      </w:pPr>
      <w:r>
        <w:rPr>
          <w:spacing w:val="-1"/>
          <w:sz w:val="24"/>
          <w:szCs w:val="24"/>
        </w:rPr>
        <w:t>工程质量保修书由发包人、承包人在工程竣工</w:t>
      </w:r>
      <w:r>
        <w:rPr>
          <w:spacing w:val="-2"/>
          <w:sz w:val="24"/>
          <w:szCs w:val="24"/>
        </w:rPr>
        <w:t>验收前共同签署，作为施工合同附</w:t>
      </w:r>
      <w:r>
        <w:rPr>
          <w:sz w:val="24"/>
          <w:szCs w:val="24"/>
        </w:rPr>
        <w:t xml:space="preserve"> </w:t>
      </w:r>
      <w:r>
        <w:rPr>
          <w:spacing w:val="-1"/>
          <w:sz w:val="24"/>
          <w:szCs w:val="24"/>
        </w:rPr>
        <w:t>件，其有效期限至保修期满。</w:t>
      </w:r>
    </w:p>
    <w:p w14:paraId="05E68136">
      <w:pPr>
        <w:pStyle w:val="2"/>
        <w:spacing w:before="229" w:line="219" w:lineRule="auto"/>
        <w:ind w:left="5"/>
        <w:rPr>
          <w:sz w:val="24"/>
          <w:szCs w:val="24"/>
        </w:rPr>
      </w:pPr>
      <w:r>
        <w:rPr>
          <w:sz w:val="24"/>
          <w:szCs w:val="24"/>
        </w:rPr>
        <w:t xml:space="preserve">发包人(公章)：                   </w:t>
      </w:r>
      <w:r>
        <w:rPr>
          <w:spacing w:val="-1"/>
          <w:sz w:val="24"/>
          <w:szCs w:val="24"/>
        </w:rPr>
        <w:t xml:space="preserve">       承包人(公章)：</w:t>
      </w:r>
    </w:p>
    <w:p w14:paraId="6582CCF9">
      <w:pPr>
        <w:pStyle w:val="2"/>
        <w:spacing w:before="27" w:line="229" w:lineRule="auto"/>
        <w:ind w:left="1"/>
        <w:rPr>
          <w:sz w:val="24"/>
          <w:szCs w:val="24"/>
        </w:rPr>
      </w:pPr>
      <w:r>
        <w:rPr>
          <w:spacing w:val="-12"/>
          <w:sz w:val="24"/>
          <w:szCs w:val="24"/>
        </w:rPr>
        <w:t>地</w:t>
      </w:r>
      <w:r>
        <w:rPr>
          <w:spacing w:val="6"/>
          <w:sz w:val="24"/>
          <w:szCs w:val="24"/>
        </w:rPr>
        <w:t xml:space="preserve">  </w:t>
      </w:r>
      <w:r>
        <w:rPr>
          <w:spacing w:val="-12"/>
          <w:sz w:val="24"/>
          <w:szCs w:val="24"/>
        </w:rPr>
        <w:t>址</w:t>
      </w:r>
      <w:r>
        <w:rPr>
          <w:spacing w:val="-90"/>
          <w:sz w:val="24"/>
          <w:szCs w:val="24"/>
        </w:rPr>
        <w:t xml:space="preserve"> </w:t>
      </w:r>
      <w:r>
        <w:rPr>
          <w:spacing w:val="-12"/>
          <w:sz w:val="24"/>
          <w:szCs w:val="24"/>
        </w:rPr>
        <w:t>：</w:t>
      </w:r>
      <w:r>
        <w:rPr>
          <w:sz w:val="24"/>
          <w:szCs w:val="24"/>
        </w:rPr>
        <w:t xml:space="preserve">                                </w:t>
      </w:r>
      <w:r>
        <w:rPr>
          <w:spacing w:val="-12"/>
          <w:sz w:val="24"/>
          <w:szCs w:val="24"/>
        </w:rPr>
        <w:t>地</w:t>
      </w:r>
      <w:r>
        <w:rPr>
          <w:spacing w:val="9"/>
          <w:sz w:val="24"/>
          <w:szCs w:val="24"/>
        </w:rPr>
        <w:t xml:space="preserve">  </w:t>
      </w:r>
      <w:r>
        <w:rPr>
          <w:spacing w:val="-12"/>
          <w:sz w:val="24"/>
          <w:szCs w:val="24"/>
        </w:rPr>
        <w:t>址：</w:t>
      </w:r>
    </w:p>
    <w:p w14:paraId="68B66C5C">
      <w:pPr>
        <w:pStyle w:val="2"/>
        <w:spacing w:before="15" w:line="219" w:lineRule="auto"/>
        <w:ind w:left="2"/>
        <w:rPr>
          <w:sz w:val="24"/>
          <w:szCs w:val="24"/>
        </w:rPr>
      </w:pPr>
      <w:r>
        <w:rPr>
          <w:sz w:val="24"/>
          <w:szCs w:val="24"/>
        </w:rPr>
        <w:t xml:space="preserve">法定代表人(签字)：                    </w:t>
      </w:r>
      <w:r>
        <w:rPr>
          <w:spacing w:val="-1"/>
          <w:sz w:val="24"/>
          <w:szCs w:val="24"/>
        </w:rPr>
        <w:t xml:space="preserve">  法定代表人(签字)：</w:t>
      </w:r>
    </w:p>
    <w:p w14:paraId="35977260">
      <w:pPr>
        <w:pStyle w:val="2"/>
        <w:spacing w:before="28" w:line="219" w:lineRule="auto"/>
        <w:rPr>
          <w:sz w:val="24"/>
          <w:szCs w:val="24"/>
        </w:rPr>
      </w:pPr>
      <w:r>
        <w:rPr>
          <w:sz w:val="24"/>
          <w:szCs w:val="24"/>
        </w:rPr>
        <w:t xml:space="preserve">委托代理人(签字)：                      </w:t>
      </w:r>
      <w:r>
        <w:rPr>
          <w:spacing w:val="-1"/>
          <w:sz w:val="24"/>
          <w:szCs w:val="24"/>
        </w:rPr>
        <w:t>委托代理人(签字)：</w:t>
      </w:r>
    </w:p>
    <w:p w14:paraId="5E9537D5">
      <w:pPr>
        <w:pStyle w:val="2"/>
        <w:spacing w:before="27" w:line="221" w:lineRule="auto"/>
        <w:ind w:left="30"/>
        <w:rPr>
          <w:sz w:val="24"/>
          <w:szCs w:val="24"/>
        </w:rPr>
      </w:pPr>
      <w:r>
        <w:rPr>
          <w:spacing w:val="-11"/>
          <w:sz w:val="24"/>
          <w:szCs w:val="24"/>
        </w:rPr>
        <w:t>电</w:t>
      </w:r>
      <w:r>
        <w:rPr>
          <w:spacing w:val="6"/>
          <w:sz w:val="24"/>
          <w:szCs w:val="24"/>
        </w:rPr>
        <w:t xml:space="preserve">  </w:t>
      </w:r>
      <w:r>
        <w:rPr>
          <w:spacing w:val="-11"/>
          <w:sz w:val="24"/>
          <w:szCs w:val="24"/>
        </w:rPr>
        <w:t>话</w:t>
      </w:r>
      <w:r>
        <w:rPr>
          <w:spacing w:val="-89"/>
          <w:sz w:val="24"/>
          <w:szCs w:val="24"/>
        </w:rPr>
        <w:t xml:space="preserve"> </w:t>
      </w:r>
      <w:r>
        <w:rPr>
          <w:spacing w:val="-11"/>
          <w:sz w:val="24"/>
          <w:szCs w:val="24"/>
        </w:rPr>
        <w:t>：                                   电</w:t>
      </w:r>
      <w:r>
        <w:rPr>
          <w:spacing w:val="4"/>
          <w:sz w:val="24"/>
          <w:szCs w:val="24"/>
        </w:rPr>
        <w:t xml:space="preserve">  </w:t>
      </w:r>
      <w:r>
        <w:rPr>
          <w:spacing w:val="-11"/>
          <w:sz w:val="24"/>
          <w:szCs w:val="24"/>
        </w:rPr>
        <w:t>话：</w:t>
      </w:r>
    </w:p>
    <w:p w14:paraId="0F16955F">
      <w:pPr>
        <w:pStyle w:val="2"/>
        <w:spacing w:before="24" w:line="219" w:lineRule="auto"/>
        <w:rPr>
          <w:sz w:val="24"/>
          <w:szCs w:val="24"/>
        </w:rPr>
      </w:pPr>
      <w:r>
        <w:rPr>
          <w:spacing w:val="-12"/>
          <w:sz w:val="24"/>
          <w:szCs w:val="24"/>
        </w:rPr>
        <w:t>传</w:t>
      </w:r>
      <w:r>
        <w:rPr>
          <w:spacing w:val="6"/>
          <w:sz w:val="24"/>
          <w:szCs w:val="24"/>
        </w:rPr>
        <w:t xml:space="preserve">  </w:t>
      </w:r>
      <w:r>
        <w:rPr>
          <w:spacing w:val="-12"/>
          <w:sz w:val="24"/>
          <w:szCs w:val="24"/>
        </w:rPr>
        <w:t>真</w:t>
      </w:r>
      <w:r>
        <w:rPr>
          <w:spacing w:val="-89"/>
          <w:sz w:val="24"/>
          <w:szCs w:val="24"/>
        </w:rPr>
        <w:t xml:space="preserve"> </w:t>
      </w:r>
      <w:r>
        <w:rPr>
          <w:spacing w:val="-12"/>
          <w:sz w:val="24"/>
          <w:szCs w:val="24"/>
        </w:rPr>
        <w:t>：</w:t>
      </w:r>
      <w:r>
        <w:rPr>
          <w:sz w:val="24"/>
          <w:szCs w:val="24"/>
        </w:rPr>
        <w:t xml:space="preserve">                                </w:t>
      </w:r>
      <w:r>
        <w:rPr>
          <w:spacing w:val="-12"/>
          <w:sz w:val="24"/>
          <w:szCs w:val="24"/>
        </w:rPr>
        <w:t>传</w:t>
      </w:r>
      <w:r>
        <w:rPr>
          <w:spacing w:val="10"/>
          <w:sz w:val="24"/>
          <w:szCs w:val="24"/>
        </w:rPr>
        <w:t xml:space="preserve">  </w:t>
      </w:r>
      <w:r>
        <w:rPr>
          <w:spacing w:val="-12"/>
          <w:sz w:val="24"/>
          <w:szCs w:val="24"/>
        </w:rPr>
        <w:t>真：</w:t>
      </w:r>
    </w:p>
    <w:p w14:paraId="587D992E">
      <w:pPr>
        <w:pStyle w:val="2"/>
        <w:spacing w:before="28" w:line="220" w:lineRule="auto"/>
        <w:ind w:left="2"/>
        <w:rPr>
          <w:sz w:val="24"/>
          <w:szCs w:val="24"/>
        </w:rPr>
      </w:pPr>
      <w:r>
        <w:rPr>
          <w:sz w:val="24"/>
          <w:szCs w:val="24"/>
        </w:rPr>
        <w:t xml:space="preserve">开户银行：                       </w:t>
      </w:r>
      <w:r>
        <w:rPr>
          <w:spacing w:val="-1"/>
          <w:sz w:val="24"/>
          <w:szCs w:val="24"/>
        </w:rPr>
        <w:t xml:space="preserve">       开户银行：</w:t>
      </w:r>
    </w:p>
    <w:p w14:paraId="77A43500">
      <w:pPr>
        <w:pStyle w:val="2"/>
        <w:spacing w:before="25" w:line="221" w:lineRule="auto"/>
        <w:ind w:left="5"/>
        <w:rPr>
          <w:sz w:val="24"/>
          <w:szCs w:val="24"/>
        </w:rPr>
      </w:pPr>
      <w:r>
        <w:rPr>
          <w:spacing w:val="-7"/>
          <w:sz w:val="24"/>
          <w:szCs w:val="24"/>
        </w:rPr>
        <w:t>账</w:t>
      </w:r>
      <w:r>
        <w:rPr>
          <w:spacing w:val="7"/>
          <w:sz w:val="24"/>
          <w:szCs w:val="24"/>
        </w:rPr>
        <w:t xml:space="preserve">  </w:t>
      </w:r>
      <w:r>
        <w:rPr>
          <w:spacing w:val="-7"/>
          <w:sz w:val="24"/>
          <w:szCs w:val="24"/>
        </w:rPr>
        <w:t>号</w:t>
      </w:r>
      <w:r>
        <w:rPr>
          <w:spacing w:val="-89"/>
          <w:sz w:val="24"/>
          <w:szCs w:val="24"/>
        </w:rPr>
        <w:t xml:space="preserve"> </w:t>
      </w:r>
      <w:r>
        <w:rPr>
          <w:spacing w:val="-7"/>
          <w:sz w:val="24"/>
          <w:szCs w:val="24"/>
        </w:rPr>
        <w:t xml:space="preserve">：                                 </w:t>
      </w:r>
      <w:r>
        <w:rPr>
          <w:spacing w:val="-8"/>
          <w:sz w:val="24"/>
          <w:szCs w:val="24"/>
        </w:rPr>
        <w:t xml:space="preserve"> 账  号：</w:t>
      </w:r>
    </w:p>
    <w:p w14:paraId="4CAE78D7">
      <w:pPr>
        <w:pStyle w:val="2"/>
        <w:spacing w:before="26" w:line="219" w:lineRule="auto"/>
        <w:ind w:left="19"/>
        <w:rPr>
          <w:sz w:val="24"/>
          <w:szCs w:val="24"/>
        </w:rPr>
      </w:pPr>
      <w:r>
        <w:rPr>
          <w:spacing w:val="-6"/>
          <w:sz w:val="24"/>
          <w:szCs w:val="24"/>
        </w:rPr>
        <w:t>邮政编码：</w:t>
      </w:r>
      <w:r>
        <w:rPr>
          <w:spacing w:val="1"/>
          <w:sz w:val="24"/>
          <w:szCs w:val="24"/>
        </w:rPr>
        <w:t xml:space="preserve">                              </w:t>
      </w:r>
      <w:r>
        <w:rPr>
          <w:spacing w:val="-6"/>
          <w:sz w:val="24"/>
          <w:szCs w:val="24"/>
        </w:rPr>
        <w:t>邮政编码：</w:t>
      </w:r>
    </w:p>
    <w:p w14:paraId="6721C382">
      <w:pPr>
        <w:spacing w:line="378" w:lineRule="auto"/>
        <w:rPr>
          <w:rFonts w:ascii="Arial"/>
          <w:sz w:val="21"/>
        </w:rPr>
      </w:pPr>
    </w:p>
    <w:p w14:paraId="0B59BDC5">
      <w:pPr>
        <w:pStyle w:val="2"/>
        <w:spacing w:before="78" w:line="219" w:lineRule="auto"/>
        <w:rPr>
          <w:sz w:val="24"/>
          <w:szCs w:val="24"/>
        </w:rPr>
      </w:pPr>
      <w:r>
        <w:rPr>
          <w:spacing w:val="-1"/>
          <w:sz w:val="24"/>
          <w:szCs w:val="24"/>
        </w:rPr>
        <w:t>业主单位(公章)：</w:t>
      </w:r>
    </w:p>
    <w:p w14:paraId="38D8E649">
      <w:pPr>
        <w:pStyle w:val="2"/>
        <w:spacing w:before="27" w:line="229" w:lineRule="auto"/>
        <w:ind w:left="1"/>
        <w:rPr>
          <w:sz w:val="24"/>
          <w:szCs w:val="24"/>
        </w:rPr>
      </w:pPr>
      <w:r>
        <w:rPr>
          <w:spacing w:val="-7"/>
          <w:sz w:val="24"/>
          <w:szCs w:val="24"/>
        </w:rPr>
        <w:t>地</w:t>
      </w:r>
      <w:r>
        <w:rPr>
          <w:spacing w:val="5"/>
          <w:sz w:val="24"/>
          <w:szCs w:val="24"/>
        </w:rPr>
        <w:t xml:space="preserve">  </w:t>
      </w:r>
      <w:r>
        <w:rPr>
          <w:spacing w:val="-7"/>
          <w:sz w:val="24"/>
          <w:szCs w:val="24"/>
        </w:rPr>
        <w:t>址：</w:t>
      </w:r>
    </w:p>
    <w:p w14:paraId="478AB4E2">
      <w:pPr>
        <w:pStyle w:val="2"/>
        <w:spacing w:before="15" w:line="219" w:lineRule="auto"/>
        <w:ind w:left="2"/>
        <w:rPr>
          <w:sz w:val="24"/>
          <w:szCs w:val="24"/>
        </w:rPr>
      </w:pPr>
      <w:r>
        <w:rPr>
          <w:spacing w:val="-2"/>
          <w:sz w:val="24"/>
          <w:szCs w:val="24"/>
        </w:rPr>
        <w:t>法定代表人(签字)：</w:t>
      </w:r>
    </w:p>
    <w:p w14:paraId="7F75479F">
      <w:pPr>
        <w:pStyle w:val="2"/>
        <w:spacing w:before="28" w:line="219" w:lineRule="auto"/>
        <w:rPr>
          <w:sz w:val="24"/>
          <w:szCs w:val="24"/>
        </w:rPr>
      </w:pPr>
      <w:r>
        <w:rPr>
          <w:spacing w:val="-1"/>
          <w:sz w:val="24"/>
          <w:szCs w:val="24"/>
        </w:rPr>
        <w:t>委托代理人(签字)：</w:t>
      </w:r>
    </w:p>
    <w:p w14:paraId="3E64EE30">
      <w:pPr>
        <w:pStyle w:val="2"/>
        <w:spacing w:before="27" w:line="221" w:lineRule="auto"/>
        <w:ind w:left="30"/>
        <w:rPr>
          <w:sz w:val="24"/>
          <w:szCs w:val="24"/>
        </w:rPr>
      </w:pPr>
      <w:r>
        <w:rPr>
          <w:spacing w:val="-16"/>
          <w:sz w:val="24"/>
          <w:szCs w:val="24"/>
        </w:rPr>
        <w:t>电</w:t>
      </w:r>
      <w:r>
        <w:rPr>
          <w:spacing w:val="4"/>
          <w:sz w:val="24"/>
          <w:szCs w:val="24"/>
        </w:rPr>
        <w:t xml:space="preserve">  </w:t>
      </w:r>
      <w:r>
        <w:rPr>
          <w:spacing w:val="-16"/>
          <w:sz w:val="24"/>
          <w:szCs w:val="24"/>
        </w:rPr>
        <w:t>话：</w:t>
      </w:r>
    </w:p>
    <w:p w14:paraId="44692AEC">
      <w:pPr>
        <w:pStyle w:val="2"/>
        <w:spacing w:before="24" w:line="219" w:lineRule="auto"/>
        <w:rPr>
          <w:sz w:val="24"/>
          <w:szCs w:val="24"/>
        </w:rPr>
      </w:pPr>
      <w:r>
        <w:rPr>
          <w:spacing w:val="-7"/>
          <w:sz w:val="24"/>
          <w:szCs w:val="24"/>
        </w:rPr>
        <w:t>传</w:t>
      </w:r>
      <w:r>
        <w:rPr>
          <w:spacing w:val="6"/>
          <w:sz w:val="24"/>
          <w:szCs w:val="24"/>
        </w:rPr>
        <w:t xml:space="preserve">  </w:t>
      </w:r>
      <w:r>
        <w:rPr>
          <w:spacing w:val="-7"/>
          <w:sz w:val="24"/>
          <w:szCs w:val="24"/>
        </w:rPr>
        <w:t>真：</w:t>
      </w:r>
    </w:p>
    <w:p w14:paraId="08DD8FF0">
      <w:pPr>
        <w:pStyle w:val="2"/>
        <w:spacing w:before="27" w:line="220" w:lineRule="auto"/>
        <w:ind w:left="2"/>
        <w:rPr>
          <w:sz w:val="24"/>
          <w:szCs w:val="24"/>
        </w:rPr>
      </w:pPr>
      <w:r>
        <w:rPr>
          <w:spacing w:val="-3"/>
          <w:sz w:val="24"/>
          <w:szCs w:val="24"/>
        </w:rPr>
        <w:t>开户银行：</w:t>
      </w:r>
    </w:p>
    <w:p w14:paraId="5A63DDF1">
      <w:pPr>
        <w:pStyle w:val="2"/>
        <w:spacing w:before="26" w:line="221" w:lineRule="auto"/>
        <w:ind w:left="5"/>
        <w:rPr>
          <w:sz w:val="24"/>
          <w:szCs w:val="24"/>
        </w:rPr>
      </w:pPr>
      <w:r>
        <w:rPr>
          <w:spacing w:val="-10"/>
          <w:sz w:val="24"/>
          <w:szCs w:val="24"/>
        </w:rPr>
        <w:t>账</w:t>
      </w:r>
      <w:r>
        <w:rPr>
          <w:spacing w:val="7"/>
          <w:sz w:val="24"/>
          <w:szCs w:val="24"/>
        </w:rPr>
        <w:t xml:space="preserve">  </w:t>
      </w:r>
      <w:r>
        <w:rPr>
          <w:spacing w:val="-10"/>
          <w:sz w:val="24"/>
          <w:szCs w:val="24"/>
        </w:rPr>
        <w:t>号：</w:t>
      </w:r>
    </w:p>
    <w:p w14:paraId="483FD033">
      <w:pPr>
        <w:pStyle w:val="2"/>
        <w:spacing w:before="26" w:line="219" w:lineRule="auto"/>
        <w:ind w:left="19"/>
        <w:rPr>
          <w:sz w:val="24"/>
          <w:szCs w:val="24"/>
        </w:rPr>
      </w:pPr>
      <w:r>
        <w:rPr>
          <w:spacing w:val="-6"/>
          <w:sz w:val="24"/>
          <w:szCs w:val="24"/>
        </w:rPr>
        <w:t>邮政编码：</w:t>
      </w:r>
    </w:p>
    <w:p w14:paraId="2A3E1FAB">
      <w:pPr>
        <w:spacing w:line="219" w:lineRule="auto"/>
        <w:rPr>
          <w:sz w:val="24"/>
          <w:szCs w:val="24"/>
        </w:rPr>
        <w:sectPr>
          <w:headerReference r:id="rId7" w:type="default"/>
          <w:pgSz w:w="11906" w:h="16839"/>
          <w:pgMar w:top="1040" w:right="1435" w:bottom="0" w:left="1596" w:header="0" w:footer="0" w:gutter="0"/>
          <w:cols w:space="720" w:num="1"/>
        </w:sectPr>
      </w:pPr>
    </w:p>
    <w:p w14:paraId="09649021">
      <w:pPr>
        <w:pStyle w:val="2"/>
        <w:spacing w:before="7" w:line="211" w:lineRule="auto"/>
        <w:ind w:left="3315"/>
        <w:outlineLvl w:val="1"/>
        <w:rPr>
          <w:sz w:val="24"/>
          <w:szCs w:val="24"/>
        </w:rPr>
      </w:pPr>
      <w:r>
        <w:rPr>
          <w:spacing w:val="-2"/>
          <w:sz w:val="24"/>
          <w:szCs w:val="24"/>
        </w:rPr>
        <w:t>主要建设工程文件目录</w:t>
      </w:r>
    </w:p>
    <w:tbl>
      <w:tblPr>
        <w:tblStyle w:val="6"/>
        <w:tblW w:w="898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49"/>
        <w:gridCol w:w="1263"/>
        <w:gridCol w:w="1436"/>
        <w:gridCol w:w="1230"/>
        <w:gridCol w:w="1436"/>
        <w:gridCol w:w="1666"/>
      </w:tblGrid>
      <w:tr w14:paraId="7CD83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949" w:type="dxa"/>
            <w:tcBorders>
              <w:top w:val="single" w:color="000000" w:sz="10" w:space="0"/>
              <w:left w:val="single" w:color="000000" w:sz="10" w:space="0"/>
            </w:tcBorders>
            <w:vAlign w:val="top"/>
          </w:tcPr>
          <w:p w14:paraId="140FF35A">
            <w:pPr>
              <w:pStyle w:val="7"/>
              <w:spacing w:before="113" w:line="219" w:lineRule="auto"/>
              <w:ind w:left="491"/>
              <w:outlineLvl w:val="1"/>
            </w:pPr>
            <w:r>
              <w:rPr>
                <w:spacing w:val="-3"/>
              </w:rPr>
              <w:t>文件名称</w:t>
            </w:r>
          </w:p>
        </w:tc>
        <w:tc>
          <w:tcPr>
            <w:tcW w:w="1263" w:type="dxa"/>
            <w:tcBorders>
              <w:top w:val="single" w:color="000000" w:sz="10" w:space="0"/>
            </w:tcBorders>
            <w:vAlign w:val="top"/>
          </w:tcPr>
          <w:p w14:paraId="55A84103">
            <w:pPr>
              <w:pStyle w:val="7"/>
              <w:spacing w:before="113" w:line="219" w:lineRule="auto"/>
              <w:ind w:left="390"/>
            </w:pPr>
            <w:r>
              <w:rPr>
                <w:spacing w:val="-6"/>
              </w:rPr>
              <w:t>套数</w:t>
            </w:r>
          </w:p>
        </w:tc>
        <w:tc>
          <w:tcPr>
            <w:tcW w:w="1436" w:type="dxa"/>
            <w:tcBorders>
              <w:top w:val="single" w:color="000000" w:sz="10" w:space="0"/>
            </w:tcBorders>
            <w:vAlign w:val="top"/>
          </w:tcPr>
          <w:p w14:paraId="16E312E6">
            <w:pPr>
              <w:pStyle w:val="7"/>
              <w:spacing w:before="113" w:line="220" w:lineRule="auto"/>
              <w:ind w:left="135"/>
            </w:pPr>
            <w:r>
              <w:rPr>
                <w:spacing w:val="-5"/>
              </w:rPr>
              <w:t>费用（元）</w:t>
            </w:r>
          </w:p>
        </w:tc>
        <w:tc>
          <w:tcPr>
            <w:tcW w:w="1230" w:type="dxa"/>
            <w:tcBorders>
              <w:top w:val="single" w:color="000000" w:sz="10" w:space="0"/>
            </w:tcBorders>
            <w:vAlign w:val="top"/>
          </w:tcPr>
          <w:p w14:paraId="4A12F481">
            <w:pPr>
              <w:pStyle w:val="7"/>
              <w:spacing w:before="113" w:line="220" w:lineRule="auto"/>
              <w:ind w:left="383"/>
            </w:pPr>
            <w:r>
              <w:rPr>
                <w:spacing w:val="-6"/>
              </w:rPr>
              <w:t>质量</w:t>
            </w:r>
          </w:p>
        </w:tc>
        <w:tc>
          <w:tcPr>
            <w:tcW w:w="1436" w:type="dxa"/>
            <w:tcBorders>
              <w:top w:val="single" w:color="000000" w:sz="10" w:space="0"/>
            </w:tcBorders>
            <w:vAlign w:val="top"/>
          </w:tcPr>
          <w:p w14:paraId="18F47CF4">
            <w:pPr>
              <w:pStyle w:val="7"/>
              <w:spacing w:before="40" w:line="221" w:lineRule="auto"/>
              <w:ind w:left="250"/>
            </w:pPr>
            <w:r>
              <w:rPr>
                <w:spacing w:val="-3"/>
              </w:rPr>
              <w:t>移交时间</w:t>
            </w:r>
          </w:p>
        </w:tc>
        <w:tc>
          <w:tcPr>
            <w:tcW w:w="1666" w:type="dxa"/>
            <w:tcBorders>
              <w:top w:val="single" w:color="000000" w:sz="10" w:space="0"/>
              <w:right w:val="single" w:color="000000" w:sz="10" w:space="0"/>
            </w:tcBorders>
            <w:vAlign w:val="top"/>
          </w:tcPr>
          <w:p w14:paraId="49B68C86">
            <w:pPr>
              <w:pStyle w:val="7"/>
              <w:spacing w:before="41" w:line="219" w:lineRule="auto"/>
              <w:ind w:left="490"/>
            </w:pPr>
            <w:r>
              <w:rPr>
                <w:spacing w:val="-6"/>
              </w:rPr>
              <w:t>责任人</w:t>
            </w:r>
          </w:p>
        </w:tc>
      </w:tr>
      <w:tr w14:paraId="1A107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1949" w:type="dxa"/>
            <w:tcBorders>
              <w:left w:val="single" w:color="000000" w:sz="10" w:space="0"/>
            </w:tcBorders>
            <w:vAlign w:val="top"/>
          </w:tcPr>
          <w:p w14:paraId="363E887D">
            <w:pPr>
              <w:rPr>
                <w:rFonts w:ascii="Arial"/>
                <w:sz w:val="21"/>
              </w:rPr>
            </w:pPr>
          </w:p>
        </w:tc>
        <w:tc>
          <w:tcPr>
            <w:tcW w:w="1263" w:type="dxa"/>
            <w:vAlign w:val="top"/>
          </w:tcPr>
          <w:p w14:paraId="006A2236">
            <w:pPr>
              <w:rPr>
                <w:rFonts w:ascii="Arial"/>
                <w:sz w:val="21"/>
              </w:rPr>
            </w:pPr>
          </w:p>
        </w:tc>
        <w:tc>
          <w:tcPr>
            <w:tcW w:w="1436" w:type="dxa"/>
            <w:vAlign w:val="top"/>
          </w:tcPr>
          <w:p w14:paraId="4713C429">
            <w:pPr>
              <w:rPr>
                <w:rFonts w:ascii="Arial"/>
                <w:sz w:val="21"/>
              </w:rPr>
            </w:pPr>
          </w:p>
        </w:tc>
        <w:tc>
          <w:tcPr>
            <w:tcW w:w="1230" w:type="dxa"/>
            <w:vAlign w:val="top"/>
          </w:tcPr>
          <w:p w14:paraId="46441F47">
            <w:pPr>
              <w:rPr>
                <w:rFonts w:ascii="Arial"/>
                <w:sz w:val="21"/>
              </w:rPr>
            </w:pPr>
          </w:p>
        </w:tc>
        <w:tc>
          <w:tcPr>
            <w:tcW w:w="1436" w:type="dxa"/>
            <w:vAlign w:val="top"/>
          </w:tcPr>
          <w:p w14:paraId="0201F1F6">
            <w:pPr>
              <w:rPr>
                <w:rFonts w:ascii="Arial"/>
                <w:sz w:val="21"/>
              </w:rPr>
            </w:pPr>
          </w:p>
        </w:tc>
        <w:tc>
          <w:tcPr>
            <w:tcW w:w="1666" w:type="dxa"/>
            <w:tcBorders>
              <w:right w:val="single" w:color="000000" w:sz="10" w:space="0"/>
            </w:tcBorders>
            <w:vAlign w:val="top"/>
          </w:tcPr>
          <w:p w14:paraId="2C092E58">
            <w:pPr>
              <w:rPr>
                <w:rFonts w:ascii="Arial"/>
                <w:sz w:val="21"/>
              </w:rPr>
            </w:pPr>
          </w:p>
        </w:tc>
      </w:tr>
      <w:tr w14:paraId="3690B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115FB830">
            <w:pPr>
              <w:rPr>
                <w:rFonts w:ascii="Arial"/>
                <w:sz w:val="21"/>
              </w:rPr>
            </w:pPr>
          </w:p>
        </w:tc>
        <w:tc>
          <w:tcPr>
            <w:tcW w:w="1263" w:type="dxa"/>
            <w:vAlign w:val="top"/>
          </w:tcPr>
          <w:p w14:paraId="36ED6ED5">
            <w:pPr>
              <w:rPr>
                <w:rFonts w:ascii="Arial"/>
                <w:sz w:val="21"/>
              </w:rPr>
            </w:pPr>
          </w:p>
        </w:tc>
        <w:tc>
          <w:tcPr>
            <w:tcW w:w="1436" w:type="dxa"/>
            <w:vAlign w:val="top"/>
          </w:tcPr>
          <w:p w14:paraId="61B7655F">
            <w:pPr>
              <w:rPr>
                <w:rFonts w:ascii="Arial"/>
                <w:sz w:val="21"/>
              </w:rPr>
            </w:pPr>
          </w:p>
        </w:tc>
        <w:tc>
          <w:tcPr>
            <w:tcW w:w="1230" w:type="dxa"/>
            <w:vAlign w:val="top"/>
          </w:tcPr>
          <w:p w14:paraId="41F65491">
            <w:pPr>
              <w:rPr>
                <w:rFonts w:ascii="Arial"/>
                <w:sz w:val="21"/>
              </w:rPr>
            </w:pPr>
          </w:p>
        </w:tc>
        <w:tc>
          <w:tcPr>
            <w:tcW w:w="1436" w:type="dxa"/>
            <w:vAlign w:val="top"/>
          </w:tcPr>
          <w:p w14:paraId="36EECC01">
            <w:pPr>
              <w:rPr>
                <w:rFonts w:ascii="Arial"/>
                <w:sz w:val="21"/>
              </w:rPr>
            </w:pPr>
          </w:p>
        </w:tc>
        <w:tc>
          <w:tcPr>
            <w:tcW w:w="1666" w:type="dxa"/>
            <w:tcBorders>
              <w:right w:val="single" w:color="000000" w:sz="10" w:space="0"/>
            </w:tcBorders>
            <w:vAlign w:val="top"/>
          </w:tcPr>
          <w:p w14:paraId="28DD7599">
            <w:pPr>
              <w:rPr>
                <w:rFonts w:ascii="Arial"/>
                <w:sz w:val="21"/>
              </w:rPr>
            </w:pPr>
          </w:p>
        </w:tc>
      </w:tr>
      <w:tr w14:paraId="309B3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3E8383F3">
            <w:pPr>
              <w:rPr>
                <w:rFonts w:ascii="Arial"/>
                <w:sz w:val="21"/>
              </w:rPr>
            </w:pPr>
          </w:p>
        </w:tc>
        <w:tc>
          <w:tcPr>
            <w:tcW w:w="1263" w:type="dxa"/>
            <w:vAlign w:val="top"/>
          </w:tcPr>
          <w:p w14:paraId="42DFFFFF">
            <w:pPr>
              <w:rPr>
                <w:rFonts w:ascii="Arial"/>
                <w:sz w:val="21"/>
              </w:rPr>
            </w:pPr>
          </w:p>
        </w:tc>
        <w:tc>
          <w:tcPr>
            <w:tcW w:w="1436" w:type="dxa"/>
            <w:vAlign w:val="top"/>
          </w:tcPr>
          <w:p w14:paraId="3BC27165">
            <w:pPr>
              <w:rPr>
                <w:rFonts w:ascii="Arial"/>
                <w:sz w:val="21"/>
              </w:rPr>
            </w:pPr>
          </w:p>
        </w:tc>
        <w:tc>
          <w:tcPr>
            <w:tcW w:w="1230" w:type="dxa"/>
            <w:vAlign w:val="top"/>
          </w:tcPr>
          <w:p w14:paraId="590196FF">
            <w:pPr>
              <w:rPr>
                <w:rFonts w:ascii="Arial"/>
                <w:sz w:val="21"/>
              </w:rPr>
            </w:pPr>
          </w:p>
        </w:tc>
        <w:tc>
          <w:tcPr>
            <w:tcW w:w="1436" w:type="dxa"/>
            <w:vAlign w:val="top"/>
          </w:tcPr>
          <w:p w14:paraId="43120DC3">
            <w:pPr>
              <w:rPr>
                <w:rFonts w:ascii="Arial"/>
                <w:sz w:val="21"/>
              </w:rPr>
            </w:pPr>
          </w:p>
        </w:tc>
        <w:tc>
          <w:tcPr>
            <w:tcW w:w="1666" w:type="dxa"/>
            <w:tcBorders>
              <w:right w:val="single" w:color="000000" w:sz="10" w:space="0"/>
            </w:tcBorders>
            <w:vAlign w:val="top"/>
          </w:tcPr>
          <w:p w14:paraId="61D2F352">
            <w:pPr>
              <w:rPr>
                <w:rFonts w:ascii="Arial"/>
                <w:sz w:val="21"/>
              </w:rPr>
            </w:pPr>
          </w:p>
        </w:tc>
      </w:tr>
      <w:tr w14:paraId="17DF0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3CD1BDDD">
            <w:pPr>
              <w:rPr>
                <w:rFonts w:ascii="Arial"/>
                <w:sz w:val="21"/>
              </w:rPr>
            </w:pPr>
          </w:p>
        </w:tc>
        <w:tc>
          <w:tcPr>
            <w:tcW w:w="1263" w:type="dxa"/>
            <w:vAlign w:val="top"/>
          </w:tcPr>
          <w:p w14:paraId="760BAE14">
            <w:pPr>
              <w:rPr>
                <w:rFonts w:ascii="Arial"/>
                <w:sz w:val="21"/>
              </w:rPr>
            </w:pPr>
          </w:p>
        </w:tc>
        <w:tc>
          <w:tcPr>
            <w:tcW w:w="1436" w:type="dxa"/>
            <w:vAlign w:val="top"/>
          </w:tcPr>
          <w:p w14:paraId="1B98FC6D">
            <w:pPr>
              <w:rPr>
                <w:rFonts w:ascii="Arial"/>
                <w:sz w:val="21"/>
              </w:rPr>
            </w:pPr>
          </w:p>
        </w:tc>
        <w:tc>
          <w:tcPr>
            <w:tcW w:w="1230" w:type="dxa"/>
            <w:vAlign w:val="top"/>
          </w:tcPr>
          <w:p w14:paraId="60868EA4">
            <w:pPr>
              <w:rPr>
                <w:rFonts w:ascii="Arial"/>
                <w:sz w:val="21"/>
              </w:rPr>
            </w:pPr>
          </w:p>
        </w:tc>
        <w:tc>
          <w:tcPr>
            <w:tcW w:w="1436" w:type="dxa"/>
            <w:vAlign w:val="top"/>
          </w:tcPr>
          <w:p w14:paraId="25FB3F93">
            <w:pPr>
              <w:rPr>
                <w:rFonts w:ascii="Arial"/>
                <w:sz w:val="21"/>
              </w:rPr>
            </w:pPr>
          </w:p>
        </w:tc>
        <w:tc>
          <w:tcPr>
            <w:tcW w:w="1666" w:type="dxa"/>
            <w:tcBorders>
              <w:right w:val="single" w:color="000000" w:sz="10" w:space="0"/>
            </w:tcBorders>
            <w:vAlign w:val="top"/>
          </w:tcPr>
          <w:p w14:paraId="6B81E8F6">
            <w:pPr>
              <w:rPr>
                <w:rFonts w:ascii="Arial"/>
                <w:sz w:val="21"/>
              </w:rPr>
            </w:pPr>
          </w:p>
        </w:tc>
      </w:tr>
      <w:tr w14:paraId="04864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2A5A6EBD">
            <w:pPr>
              <w:rPr>
                <w:rFonts w:ascii="Arial"/>
                <w:sz w:val="21"/>
              </w:rPr>
            </w:pPr>
          </w:p>
        </w:tc>
        <w:tc>
          <w:tcPr>
            <w:tcW w:w="1263" w:type="dxa"/>
            <w:vAlign w:val="top"/>
          </w:tcPr>
          <w:p w14:paraId="4074C9FF">
            <w:pPr>
              <w:rPr>
                <w:rFonts w:ascii="Arial"/>
                <w:sz w:val="21"/>
              </w:rPr>
            </w:pPr>
          </w:p>
        </w:tc>
        <w:tc>
          <w:tcPr>
            <w:tcW w:w="1436" w:type="dxa"/>
            <w:vAlign w:val="top"/>
          </w:tcPr>
          <w:p w14:paraId="201E9A1C">
            <w:pPr>
              <w:rPr>
                <w:rFonts w:ascii="Arial"/>
                <w:sz w:val="21"/>
              </w:rPr>
            </w:pPr>
          </w:p>
        </w:tc>
        <w:tc>
          <w:tcPr>
            <w:tcW w:w="1230" w:type="dxa"/>
            <w:vAlign w:val="top"/>
          </w:tcPr>
          <w:p w14:paraId="3B72A14F">
            <w:pPr>
              <w:rPr>
                <w:rFonts w:ascii="Arial"/>
                <w:sz w:val="21"/>
              </w:rPr>
            </w:pPr>
          </w:p>
        </w:tc>
        <w:tc>
          <w:tcPr>
            <w:tcW w:w="1436" w:type="dxa"/>
            <w:vAlign w:val="top"/>
          </w:tcPr>
          <w:p w14:paraId="63A97C1E">
            <w:pPr>
              <w:rPr>
                <w:rFonts w:ascii="Arial"/>
                <w:sz w:val="21"/>
              </w:rPr>
            </w:pPr>
          </w:p>
        </w:tc>
        <w:tc>
          <w:tcPr>
            <w:tcW w:w="1666" w:type="dxa"/>
            <w:tcBorders>
              <w:right w:val="single" w:color="000000" w:sz="10" w:space="0"/>
            </w:tcBorders>
            <w:vAlign w:val="top"/>
          </w:tcPr>
          <w:p w14:paraId="6568ED81">
            <w:pPr>
              <w:rPr>
                <w:rFonts w:ascii="Arial"/>
                <w:sz w:val="21"/>
              </w:rPr>
            </w:pPr>
          </w:p>
        </w:tc>
      </w:tr>
      <w:tr w14:paraId="44AFA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1FA24AD9">
            <w:pPr>
              <w:rPr>
                <w:rFonts w:ascii="Arial"/>
                <w:sz w:val="21"/>
              </w:rPr>
            </w:pPr>
          </w:p>
        </w:tc>
        <w:tc>
          <w:tcPr>
            <w:tcW w:w="1263" w:type="dxa"/>
            <w:vAlign w:val="top"/>
          </w:tcPr>
          <w:p w14:paraId="54D3D9D3">
            <w:pPr>
              <w:rPr>
                <w:rFonts w:ascii="Arial"/>
                <w:sz w:val="21"/>
              </w:rPr>
            </w:pPr>
          </w:p>
        </w:tc>
        <w:tc>
          <w:tcPr>
            <w:tcW w:w="1436" w:type="dxa"/>
            <w:vAlign w:val="top"/>
          </w:tcPr>
          <w:p w14:paraId="27C9A96E">
            <w:pPr>
              <w:rPr>
                <w:rFonts w:ascii="Arial"/>
                <w:sz w:val="21"/>
              </w:rPr>
            </w:pPr>
          </w:p>
        </w:tc>
        <w:tc>
          <w:tcPr>
            <w:tcW w:w="1230" w:type="dxa"/>
            <w:vAlign w:val="top"/>
          </w:tcPr>
          <w:p w14:paraId="36147490">
            <w:pPr>
              <w:rPr>
                <w:rFonts w:ascii="Arial"/>
                <w:sz w:val="21"/>
              </w:rPr>
            </w:pPr>
          </w:p>
        </w:tc>
        <w:tc>
          <w:tcPr>
            <w:tcW w:w="1436" w:type="dxa"/>
            <w:vAlign w:val="top"/>
          </w:tcPr>
          <w:p w14:paraId="2EDEA67E">
            <w:pPr>
              <w:rPr>
                <w:rFonts w:ascii="Arial"/>
                <w:sz w:val="21"/>
              </w:rPr>
            </w:pPr>
          </w:p>
        </w:tc>
        <w:tc>
          <w:tcPr>
            <w:tcW w:w="1666" w:type="dxa"/>
            <w:tcBorders>
              <w:right w:val="single" w:color="000000" w:sz="10" w:space="0"/>
            </w:tcBorders>
            <w:vAlign w:val="top"/>
          </w:tcPr>
          <w:p w14:paraId="7FD1A1B5">
            <w:pPr>
              <w:rPr>
                <w:rFonts w:ascii="Arial"/>
                <w:sz w:val="21"/>
              </w:rPr>
            </w:pPr>
          </w:p>
        </w:tc>
      </w:tr>
      <w:tr w14:paraId="143D3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5AC44CF4">
            <w:pPr>
              <w:rPr>
                <w:rFonts w:ascii="Arial"/>
                <w:sz w:val="21"/>
              </w:rPr>
            </w:pPr>
          </w:p>
        </w:tc>
        <w:tc>
          <w:tcPr>
            <w:tcW w:w="1263" w:type="dxa"/>
            <w:vAlign w:val="top"/>
          </w:tcPr>
          <w:p w14:paraId="0D9F91F5">
            <w:pPr>
              <w:rPr>
                <w:rFonts w:ascii="Arial"/>
                <w:sz w:val="21"/>
              </w:rPr>
            </w:pPr>
          </w:p>
        </w:tc>
        <w:tc>
          <w:tcPr>
            <w:tcW w:w="1436" w:type="dxa"/>
            <w:vAlign w:val="top"/>
          </w:tcPr>
          <w:p w14:paraId="5F6337EF">
            <w:pPr>
              <w:rPr>
                <w:rFonts w:ascii="Arial"/>
                <w:sz w:val="21"/>
              </w:rPr>
            </w:pPr>
          </w:p>
        </w:tc>
        <w:tc>
          <w:tcPr>
            <w:tcW w:w="1230" w:type="dxa"/>
            <w:vAlign w:val="top"/>
          </w:tcPr>
          <w:p w14:paraId="62BD8FC7">
            <w:pPr>
              <w:rPr>
                <w:rFonts w:ascii="Arial"/>
                <w:sz w:val="21"/>
              </w:rPr>
            </w:pPr>
          </w:p>
        </w:tc>
        <w:tc>
          <w:tcPr>
            <w:tcW w:w="1436" w:type="dxa"/>
            <w:vAlign w:val="top"/>
          </w:tcPr>
          <w:p w14:paraId="7817B3BC">
            <w:pPr>
              <w:rPr>
                <w:rFonts w:ascii="Arial"/>
                <w:sz w:val="21"/>
              </w:rPr>
            </w:pPr>
          </w:p>
        </w:tc>
        <w:tc>
          <w:tcPr>
            <w:tcW w:w="1666" w:type="dxa"/>
            <w:tcBorders>
              <w:right w:val="single" w:color="000000" w:sz="10" w:space="0"/>
            </w:tcBorders>
            <w:vAlign w:val="top"/>
          </w:tcPr>
          <w:p w14:paraId="19FFE940">
            <w:pPr>
              <w:rPr>
                <w:rFonts w:ascii="Arial"/>
                <w:sz w:val="21"/>
              </w:rPr>
            </w:pPr>
          </w:p>
        </w:tc>
      </w:tr>
      <w:tr w14:paraId="2453C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4643B995">
            <w:pPr>
              <w:rPr>
                <w:rFonts w:ascii="Arial"/>
                <w:sz w:val="21"/>
              </w:rPr>
            </w:pPr>
          </w:p>
        </w:tc>
        <w:tc>
          <w:tcPr>
            <w:tcW w:w="1263" w:type="dxa"/>
            <w:vAlign w:val="top"/>
          </w:tcPr>
          <w:p w14:paraId="24FD6A02">
            <w:pPr>
              <w:rPr>
                <w:rFonts w:ascii="Arial"/>
                <w:sz w:val="21"/>
              </w:rPr>
            </w:pPr>
          </w:p>
        </w:tc>
        <w:tc>
          <w:tcPr>
            <w:tcW w:w="1436" w:type="dxa"/>
            <w:vAlign w:val="top"/>
          </w:tcPr>
          <w:p w14:paraId="3C783801">
            <w:pPr>
              <w:rPr>
                <w:rFonts w:ascii="Arial"/>
                <w:sz w:val="21"/>
              </w:rPr>
            </w:pPr>
          </w:p>
        </w:tc>
        <w:tc>
          <w:tcPr>
            <w:tcW w:w="1230" w:type="dxa"/>
            <w:vAlign w:val="top"/>
          </w:tcPr>
          <w:p w14:paraId="35F4E280">
            <w:pPr>
              <w:rPr>
                <w:rFonts w:ascii="Arial"/>
                <w:sz w:val="21"/>
              </w:rPr>
            </w:pPr>
          </w:p>
        </w:tc>
        <w:tc>
          <w:tcPr>
            <w:tcW w:w="1436" w:type="dxa"/>
            <w:vAlign w:val="top"/>
          </w:tcPr>
          <w:p w14:paraId="36771E2C">
            <w:pPr>
              <w:rPr>
                <w:rFonts w:ascii="Arial"/>
                <w:sz w:val="21"/>
              </w:rPr>
            </w:pPr>
          </w:p>
        </w:tc>
        <w:tc>
          <w:tcPr>
            <w:tcW w:w="1666" w:type="dxa"/>
            <w:tcBorders>
              <w:right w:val="single" w:color="000000" w:sz="10" w:space="0"/>
            </w:tcBorders>
            <w:vAlign w:val="top"/>
          </w:tcPr>
          <w:p w14:paraId="3AED96D1">
            <w:pPr>
              <w:rPr>
                <w:rFonts w:ascii="Arial"/>
                <w:sz w:val="21"/>
              </w:rPr>
            </w:pPr>
          </w:p>
        </w:tc>
      </w:tr>
      <w:tr w14:paraId="36880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25D184C3">
            <w:pPr>
              <w:rPr>
                <w:rFonts w:ascii="Arial"/>
                <w:sz w:val="21"/>
              </w:rPr>
            </w:pPr>
          </w:p>
        </w:tc>
        <w:tc>
          <w:tcPr>
            <w:tcW w:w="1263" w:type="dxa"/>
            <w:vAlign w:val="top"/>
          </w:tcPr>
          <w:p w14:paraId="7B6275DF">
            <w:pPr>
              <w:rPr>
                <w:rFonts w:ascii="Arial"/>
                <w:sz w:val="21"/>
              </w:rPr>
            </w:pPr>
          </w:p>
        </w:tc>
        <w:tc>
          <w:tcPr>
            <w:tcW w:w="1436" w:type="dxa"/>
            <w:vAlign w:val="top"/>
          </w:tcPr>
          <w:p w14:paraId="104DBF76">
            <w:pPr>
              <w:rPr>
                <w:rFonts w:ascii="Arial"/>
                <w:sz w:val="21"/>
              </w:rPr>
            </w:pPr>
          </w:p>
        </w:tc>
        <w:tc>
          <w:tcPr>
            <w:tcW w:w="1230" w:type="dxa"/>
            <w:vAlign w:val="top"/>
          </w:tcPr>
          <w:p w14:paraId="71018EE0">
            <w:pPr>
              <w:rPr>
                <w:rFonts w:ascii="Arial"/>
                <w:sz w:val="21"/>
              </w:rPr>
            </w:pPr>
          </w:p>
        </w:tc>
        <w:tc>
          <w:tcPr>
            <w:tcW w:w="1436" w:type="dxa"/>
            <w:vAlign w:val="top"/>
          </w:tcPr>
          <w:p w14:paraId="6E2639D5">
            <w:pPr>
              <w:rPr>
                <w:rFonts w:ascii="Arial"/>
                <w:sz w:val="21"/>
              </w:rPr>
            </w:pPr>
          </w:p>
        </w:tc>
        <w:tc>
          <w:tcPr>
            <w:tcW w:w="1666" w:type="dxa"/>
            <w:tcBorders>
              <w:right w:val="single" w:color="000000" w:sz="10" w:space="0"/>
            </w:tcBorders>
            <w:vAlign w:val="top"/>
          </w:tcPr>
          <w:p w14:paraId="1CFFE8D4">
            <w:pPr>
              <w:rPr>
                <w:rFonts w:ascii="Arial"/>
                <w:sz w:val="21"/>
              </w:rPr>
            </w:pPr>
          </w:p>
        </w:tc>
      </w:tr>
      <w:tr w14:paraId="6BF8A4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149965EF">
            <w:pPr>
              <w:rPr>
                <w:rFonts w:ascii="Arial"/>
                <w:sz w:val="21"/>
              </w:rPr>
            </w:pPr>
          </w:p>
        </w:tc>
        <w:tc>
          <w:tcPr>
            <w:tcW w:w="1263" w:type="dxa"/>
            <w:vAlign w:val="top"/>
          </w:tcPr>
          <w:p w14:paraId="28036DF6">
            <w:pPr>
              <w:rPr>
                <w:rFonts w:ascii="Arial"/>
                <w:sz w:val="21"/>
              </w:rPr>
            </w:pPr>
          </w:p>
        </w:tc>
        <w:tc>
          <w:tcPr>
            <w:tcW w:w="1436" w:type="dxa"/>
            <w:vAlign w:val="top"/>
          </w:tcPr>
          <w:p w14:paraId="77A40B44">
            <w:pPr>
              <w:rPr>
                <w:rFonts w:ascii="Arial"/>
                <w:sz w:val="21"/>
              </w:rPr>
            </w:pPr>
          </w:p>
        </w:tc>
        <w:tc>
          <w:tcPr>
            <w:tcW w:w="1230" w:type="dxa"/>
            <w:vAlign w:val="top"/>
          </w:tcPr>
          <w:p w14:paraId="7A0E0038">
            <w:pPr>
              <w:rPr>
                <w:rFonts w:ascii="Arial"/>
                <w:sz w:val="21"/>
              </w:rPr>
            </w:pPr>
          </w:p>
        </w:tc>
        <w:tc>
          <w:tcPr>
            <w:tcW w:w="1436" w:type="dxa"/>
            <w:vAlign w:val="top"/>
          </w:tcPr>
          <w:p w14:paraId="13AC53EF">
            <w:pPr>
              <w:rPr>
                <w:rFonts w:ascii="Arial"/>
                <w:sz w:val="21"/>
              </w:rPr>
            </w:pPr>
          </w:p>
        </w:tc>
        <w:tc>
          <w:tcPr>
            <w:tcW w:w="1666" w:type="dxa"/>
            <w:tcBorders>
              <w:right w:val="single" w:color="000000" w:sz="10" w:space="0"/>
            </w:tcBorders>
            <w:vAlign w:val="top"/>
          </w:tcPr>
          <w:p w14:paraId="36933E8C">
            <w:pPr>
              <w:rPr>
                <w:rFonts w:ascii="Arial"/>
                <w:sz w:val="21"/>
              </w:rPr>
            </w:pPr>
          </w:p>
        </w:tc>
      </w:tr>
      <w:tr w14:paraId="2BD52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6D658369">
            <w:pPr>
              <w:rPr>
                <w:rFonts w:ascii="Arial"/>
                <w:sz w:val="21"/>
              </w:rPr>
            </w:pPr>
          </w:p>
        </w:tc>
        <w:tc>
          <w:tcPr>
            <w:tcW w:w="1263" w:type="dxa"/>
            <w:vAlign w:val="top"/>
          </w:tcPr>
          <w:p w14:paraId="7B08F04C">
            <w:pPr>
              <w:rPr>
                <w:rFonts w:ascii="Arial"/>
                <w:sz w:val="21"/>
              </w:rPr>
            </w:pPr>
          </w:p>
        </w:tc>
        <w:tc>
          <w:tcPr>
            <w:tcW w:w="1436" w:type="dxa"/>
            <w:vAlign w:val="top"/>
          </w:tcPr>
          <w:p w14:paraId="5CBA4A07">
            <w:pPr>
              <w:rPr>
                <w:rFonts w:ascii="Arial"/>
                <w:sz w:val="21"/>
              </w:rPr>
            </w:pPr>
          </w:p>
        </w:tc>
        <w:tc>
          <w:tcPr>
            <w:tcW w:w="1230" w:type="dxa"/>
            <w:vAlign w:val="top"/>
          </w:tcPr>
          <w:p w14:paraId="026D4F7D">
            <w:pPr>
              <w:rPr>
                <w:rFonts w:ascii="Arial"/>
                <w:sz w:val="21"/>
              </w:rPr>
            </w:pPr>
          </w:p>
        </w:tc>
        <w:tc>
          <w:tcPr>
            <w:tcW w:w="1436" w:type="dxa"/>
            <w:vAlign w:val="top"/>
          </w:tcPr>
          <w:p w14:paraId="522A1BE1">
            <w:pPr>
              <w:rPr>
                <w:rFonts w:ascii="Arial"/>
                <w:sz w:val="21"/>
              </w:rPr>
            </w:pPr>
          </w:p>
        </w:tc>
        <w:tc>
          <w:tcPr>
            <w:tcW w:w="1666" w:type="dxa"/>
            <w:tcBorders>
              <w:right w:val="single" w:color="000000" w:sz="10" w:space="0"/>
            </w:tcBorders>
            <w:vAlign w:val="top"/>
          </w:tcPr>
          <w:p w14:paraId="059A5754">
            <w:pPr>
              <w:rPr>
                <w:rFonts w:ascii="Arial"/>
                <w:sz w:val="21"/>
              </w:rPr>
            </w:pPr>
          </w:p>
        </w:tc>
      </w:tr>
      <w:tr w14:paraId="60DEF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41E31EA9">
            <w:pPr>
              <w:rPr>
                <w:rFonts w:ascii="Arial"/>
                <w:sz w:val="21"/>
              </w:rPr>
            </w:pPr>
          </w:p>
        </w:tc>
        <w:tc>
          <w:tcPr>
            <w:tcW w:w="1263" w:type="dxa"/>
            <w:vAlign w:val="top"/>
          </w:tcPr>
          <w:p w14:paraId="5655FDD0">
            <w:pPr>
              <w:rPr>
                <w:rFonts w:ascii="Arial"/>
                <w:sz w:val="21"/>
              </w:rPr>
            </w:pPr>
          </w:p>
        </w:tc>
        <w:tc>
          <w:tcPr>
            <w:tcW w:w="1436" w:type="dxa"/>
            <w:vAlign w:val="top"/>
          </w:tcPr>
          <w:p w14:paraId="32C0674B">
            <w:pPr>
              <w:rPr>
                <w:rFonts w:ascii="Arial"/>
                <w:sz w:val="21"/>
              </w:rPr>
            </w:pPr>
          </w:p>
        </w:tc>
        <w:tc>
          <w:tcPr>
            <w:tcW w:w="1230" w:type="dxa"/>
            <w:vAlign w:val="top"/>
          </w:tcPr>
          <w:p w14:paraId="1D536FC9">
            <w:pPr>
              <w:rPr>
                <w:rFonts w:ascii="Arial"/>
                <w:sz w:val="21"/>
              </w:rPr>
            </w:pPr>
          </w:p>
        </w:tc>
        <w:tc>
          <w:tcPr>
            <w:tcW w:w="1436" w:type="dxa"/>
            <w:vAlign w:val="top"/>
          </w:tcPr>
          <w:p w14:paraId="2C728E96">
            <w:pPr>
              <w:rPr>
                <w:rFonts w:ascii="Arial"/>
                <w:sz w:val="21"/>
              </w:rPr>
            </w:pPr>
          </w:p>
        </w:tc>
        <w:tc>
          <w:tcPr>
            <w:tcW w:w="1666" w:type="dxa"/>
            <w:tcBorders>
              <w:right w:val="single" w:color="000000" w:sz="10" w:space="0"/>
            </w:tcBorders>
            <w:vAlign w:val="top"/>
          </w:tcPr>
          <w:p w14:paraId="7F7504A6">
            <w:pPr>
              <w:rPr>
                <w:rFonts w:ascii="Arial"/>
                <w:sz w:val="21"/>
              </w:rPr>
            </w:pPr>
          </w:p>
        </w:tc>
      </w:tr>
      <w:tr w14:paraId="1430B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1C089F71">
            <w:pPr>
              <w:rPr>
                <w:rFonts w:ascii="Arial"/>
                <w:sz w:val="21"/>
              </w:rPr>
            </w:pPr>
          </w:p>
        </w:tc>
        <w:tc>
          <w:tcPr>
            <w:tcW w:w="1263" w:type="dxa"/>
            <w:vAlign w:val="top"/>
          </w:tcPr>
          <w:p w14:paraId="7D4522DC">
            <w:pPr>
              <w:rPr>
                <w:rFonts w:ascii="Arial"/>
                <w:sz w:val="21"/>
              </w:rPr>
            </w:pPr>
          </w:p>
        </w:tc>
        <w:tc>
          <w:tcPr>
            <w:tcW w:w="1436" w:type="dxa"/>
            <w:vAlign w:val="top"/>
          </w:tcPr>
          <w:p w14:paraId="385DBCE1">
            <w:pPr>
              <w:rPr>
                <w:rFonts w:ascii="Arial"/>
                <w:sz w:val="21"/>
              </w:rPr>
            </w:pPr>
          </w:p>
        </w:tc>
        <w:tc>
          <w:tcPr>
            <w:tcW w:w="1230" w:type="dxa"/>
            <w:vAlign w:val="top"/>
          </w:tcPr>
          <w:p w14:paraId="29698E31">
            <w:pPr>
              <w:rPr>
                <w:rFonts w:ascii="Arial"/>
                <w:sz w:val="21"/>
              </w:rPr>
            </w:pPr>
          </w:p>
        </w:tc>
        <w:tc>
          <w:tcPr>
            <w:tcW w:w="1436" w:type="dxa"/>
            <w:vAlign w:val="top"/>
          </w:tcPr>
          <w:p w14:paraId="127E8630">
            <w:pPr>
              <w:rPr>
                <w:rFonts w:ascii="Arial"/>
                <w:sz w:val="21"/>
              </w:rPr>
            </w:pPr>
          </w:p>
        </w:tc>
        <w:tc>
          <w:tcPr>
            <w:tcW w:w="1666" w:type="dxa"/>
            <w:tcBorders>
              <w:right w:val="single" w:color="000000" w:sz="10" w:space="0"/>
            </w:tcBorders>
            <w:vAlign w:val="top"/>
          </w:tcPr>
          <w:p w14:paraId="4D00DEAD">
            <w:pPr>
              <w:rPr>
                <w:rFonts w:ascii="Arial"/>
                <w:sz w:val="21"/>
              </w:rPr>
            </w:pPr>
          </w:p>
        </w:tc>
      </w:tr>
      <w:tr w14:paraId="3CF15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1949" w:type="dxa"/>
            <w:tcBorders>
              <w:left w:val="single" w:color="000000" w:sz="10" w:space="0"/>
            </w:tcBorders>
            <w:vAlign w:val="top"/>
          </w:tcPr>
          <w:p w14:paraId="5A7FED03">
            <w:pPr>
              <w:rPr>
                <w:rFonts w:ascii="Arial"/>
                <w:sz w:val="21"/>
              </w:rPr>
            </w:pPr>
          </w:p>
        </w:tc>
        <w:tc>
          <w:tcPr>
            <w:tcW w:w="1263" w:type="dxa"/>
            <w:vAlign w:val="top"/>
          </w:tcPr>
          <w:p w14:paraId="5A0881CC">
            <w:pPr>
              <w:rPr>
                <w:rFonts w:ascii="Arial"/>
                <w:sz w:val="21"/>
              </w:rPr>
            </w:pPr>
          </w:p>
        </w:tc>
        <w:tc>
          <w:tcPr>
            <w:tcW w:w="1436" w:type="dxa"/>
            <w:vAlign w:val="top"/>
          </w:tcPr>
          <w:p w14:paraId="26F49E97">
            <w:pPr>
              <w:rPr>
                <w:rFonts w:ascii="Arial"/>
                <w:sz w:val="21"/>
              </w:rPr>
            </w:pPr>
          </w:p>
        </w:tc>
        <w:tc>
          <w:tcPr>
            <w:tcW w:w="1230" w:type="dxa"/>
            <w:vAlign w:val="top"/>
          </w:tcPr>
          <w:p w14:paraId="2DCAD1E4">
            <w:pPr>
              <w:rPr>
                <w:rFonts w:ascii="Arial"/>
                <w:sz w:val="21"/>
              </w:rPr>
            </w:pPr>
          </w:p>
        </w:tc>
        <w:tc>
          <w:tcPr>
            <w:tcW w:w="1436" w:type="dxa"/>
            <w:vAlign w:val="top"/>
          </w:tcPr>
          <w:p w14:paraId="508BA341">
            <w:pPr>
              <w:rPr>
                <w:rFonts w:ascii="Arial"/>
                <w:sz w:val="21"/>
              </w:rPr>
            </w:pPr>
          </w:p>
        </w:tc>
        <w:tc>
          <w:tcPr>
            <w:tcW w:w="1666" w:type="dxa"/>
            <w:tcBorders>
              <w:right w:val="single" w:color="000000" w:sz="10" w:space="0"/>
            </w:tcBorders>
            <w:vAlign w:val="top"/>
          </w:tcPr>
          <w:p w14:paraId="31D06783">
            <w:pPr>
              <w:rPr>
                <w:rFonts w:ascii="Arial"/>
                <w:sz w:val="21"/>
              </w:rPr>
            </w:pPr>
          </w:p>
        </w:tc>
      </w:tr>
      <w:tr w14:paraId="03D21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949" w:type="dxa"/>
            <w:tcBorders>
              <w:left w:val="single" w:color="000000" w:sz="10" w:space="0"/>
            </w:tcBorders>
            <w:vAlign w:val="top"/>
          </w:tcPr>
          <w:p w14:paraId="49A0A690">
            <w:pPr>
              <w:rPr>
                <w:rFonts w:ascii="Arial"/>
                <w:sz w:val="21"/>
              </w:rPr>
            </w:pPr>
          </w:p>
        </w:tc>
        <w:tc>
          <w:tcPr>
            <w:tcW w:w="1263" w:type="dxa"/>
            <w:vAlign w:val="top"/>
          </w:tcPr>
          <w:p w14:paraId="0039587B">
            <w:pPr>
              <w:rPr>
                <w:rFonts w:ascii="Arial"/>
                <w:sz w:val="21"/>
              </w:rPr>
            </w:pPr>
          </w:p>
        </w:tc>
        <w:tc>
          <w:tcPr>
            <w:tcW w:w="1436" w:type="dxa"/>
            <w:vAlign w:val="top"/>
          </w:tcPr>
          <w:p w14:paraId="16924058">
            <w:pPr>
              <w:rPr>
                <w:rFonts w:ascii="Arial"/>
                <w:sz w:val="21"/>
              </w:rPr>
            </w:pPr>
          </w:p>
        </w:tc>
        <w:tc>
          <w:tcPr>
            <w:tcW w:w="1230" w:type="dxa"/>
            <w:vAlign w:val="top"/>
          </w:tcPr>
          <w:p w14:paraId="710EFD93">
            <w:pPr>
              <w:rPr>
                <w:rFonts w:ascii="Arial"/>
                <w:sz w:val="21"/>
              </w:rPr>
            </w:pPr>
          </w:p>
        </w:tc>
        <w:tc>
          <w:tcPr>
            <w:tcW w:w="1436" w:type="dxa"/>
            <w:vAlign w:val="top"/>
          </w:tcPr>
          <w:p w14:paraId="7F188469">
            <w:pPr>
              <w:rPr>
                <w:rFonts w:ascii="Arial"/>
                <w:sz w:val="21"/>
              </w:rPr>
            </w:pPr>
          </w:p>
        </w:tc>
        <w:tc>
          <w:tcPr>
            <w:tcW w:w="1666" w:type="dxa"/>
            <w:tcBorders>
              <w:right w:val="single" w:color="000000" w:sz="10" w:space="0"/>
            </w:tcBorders>
            <w:vAlign w:val="top"/>
          </w:tcPr>
          <w:p w14:paraId="661F5301">
            <w:pPr>
              <w:rPr>
                <w:rFonts w:ascii="Arial"/>
                <w:sz w:val="21"/>
              </w:rPr>
            </w:pPr>
          </w:p>
        </w:tc>
      </w:tr>
      <w:tr w14:paraId="27BFC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949" w:type="dxa"/>
            <w:tcBorders>
              <w:left w:val="single" w:color="000000" w:sz="10" w:space="0"/>
              <w:bottom w:val="single" w:color="000000" w:sz="10" w:space="0"/>
            </w:tcBorders>
            <w:vAlign w:val="top"/>
          </w:tcPr>
          <w:p w14:paraId="28F63485">
            <w:pPr>
              <w:rPr>
                <w:rFonts w:ascii="Arial"/>
                <w:sz w:val="21"/>
              </w:rPr>
            </w:pPr>
          </w:p>
        </w:tc>
        <w:tc>
          <w:tcPr>
            <w:tcW w:w="1263" w:type="dxa"/>
            <w:tcBorders>
              <w:bottom w:val="single" w:color="000000" w:sz="10" w:space="0"/>
            </w:tcBorders>
            <w:vAlign w:val="top"/>
          </w:tcPr>
          <w:p w14:paraId="70835541">
            <w:pPr>
              <w:rPr>
                <w:rFonts w:ascii="Arial"/>
                <w:sz w:val="21"/>
              </w:rPr>
            </w:pPr>
          </w:p>
        </w:tc>
        <w:tc>
          <w:tcPr>
            <w:tcW w:w="1436" w:type="dxa"/>
            <w:tcBorders>
              <w:bottom w:val="single" w:color="000000" w:sz="10" w:space="0"/>
            </w:tcBorders>
            <w:vAlign w:val="top"/>
          </w:tcPr>
          <w:p w14:paraId="515B17E6">
            <w:pPr>
              <w:rPr>
                <w:rFonts w:ascii="Arial"/>
                <w:sz w:val="21"/>
              </w:rPr>
            </w:pPr>
          </w:p>
        </w:tc>
        <w:tc>
          <w:tcPr>
            <w:tcW w:w="1230" w:type="dxa"/>
            <w:tcBorders>
              <w:bottom w:val="single" w:color="000000" w:sz="10" w:space="0"/>
            </w:tcBorders>
            <w:vAlign w:val="top"/>
          </w:tcPr>
          <w:p w14:paraId="2845B881">
            <w:pPr>
              <w:rPr>
                <w:rFonts w:ascii="Arial"/>
                <w:sz w:val="21"/>
              </w:rPr>
            </w:pPr>
          </w:p>
        </w:tc>
        <w:tc>
          <w:tcPr>
            <w:tcW w:w="1436" w:type="dxa"/>
            <w:tcBorders>
              <w:bottom w:val="single" w:color="000000" w:sz="10" w:space="0"/>
            </w:tcBorders>
            <w:vAlign w:val="top"/>
          </w:tcPr>
          <w:p w14:paraId="6B8CEF7C">
            <w:pPr>
              <w:rPr>
                <w:rFonts w:ascii="Arial"/>
                <w:sz w:val="21"/>
              </w:rPr>
            </w:pPr>
          </w:p>
        </w:tc>
        <w:tc>
          <w:tcPr>
            <w:tcW w:w="1666" w:type="dxa"/>
            <w:tcBorders>
              <w:bottom w:val="single" w:color="000000" w:sz="10" w:space="0"/>
              <w:right w:val="single" w:color="000000" w:sz="10" w:space="0"/>
            </w:tcBorders>
            <w:vAlign w:val="top"/>
          </w:tcPr>
          <w:p w14:paraId="43DB47C3">
            <w:pPr>
              <w:rPr>
                <w:rFonts w:ascii="Arial"/>
                <w:sz w:val="21"/>
              </w:rPr>
            </w:pPr>
          </w:p>
        </w:tc>
      </w:tr>
    </w:tbl>
    <w:p w14:paraId="018E17FB">
      <w:pPr>
        <w:rPr>
          <w:rFonts w:ascii="Arial"/>
          <w:sz w:val="21"/>
        </w:rPr>
      </w:pPr>
    </w:p>
    <w:p w14:paraId="7CC22C0F">
      <w:pPr>
        <w:rPr>
          <w:rFonts w:ascii="Arial" w:hAnsi="Arial" w:eastAsia="Arial" w:cs="Arial"/>
          <w:sz w:val="21"/>
          <w:szCs w:val="21"/>
        </w:rPr>
        <w:sectPr>
          <w:headerReference r:id="rId8" w:type="default"/>
          <w:pgSz w:w="11906" w:h="16839"/>
          <w:pgMar w:top="1481" w:right="1365" w:bottom="0" w:left="1534" w:header="1532" w:footer="0" w:gutter="0"/>
          <w:cols w:space="720" w:num="1"/>
        </w:sectPr>
      </w:pPr>
    </w:p>
    <w:p w14:paraId="00CC88CA">
      <w:pPr>
        <w:pStyle w:val="2"/>
        <w:spacing w:before="163" w:line="219" w:lineRule="auto"/>
        <w:ind w:left="2582"/>
        <w:rPr>
          <w:sz w:val="24"/>
          <w:szCs w:val="24"/>
        </w:rPr>
      </w:pPr>
      <w:r>
        <w:rPr>
          <w:spacing w:val="-1"/>
          <w:sz w:val="24"/>
          <w:szCs w:val="24"/>
        </w:rPr>
        <w:t>承包人用于本工程施工的机械设备表</w:t>
      </w:r>
    </w:p>
    <w:p w14:paraId="6F43C9EC">
      <w:pPr>
        <w:spacing w:line="146" w:lineRule="exact"/>
      </w:pPr>
    </w:p>
    <w:tbl>
      <w:tblPr>
        <w:tblStyle w:val="6"/>
        <w:tblW w:w="895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4"/>
        <w:gridCol w:w="1422"/>
        <w:gridCol w:w="853"/>
        <w:gridCol w:w="1061"/>
        <w:gridCol w:w="882"/>
        <w:gridCol w:w="747"/>
        <w:gridCol w:w="1322"/>
        <w:gridCol w:w="890"/>
        <w:gridCol w:w="938"/>
      </w:tblGrid>
      <w:tr w14:paraId="53C11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atLeast"/>
        </w:trPr>
        <w:tc>
          <w:tcPr>
            <w:tcW w:w="844" w:type="dxa"/>
            <w:tcBorders>
              <w:top w:val="single" w:color="000000" w:sz="10" w:space="0"/>
              <w:left w:val="single" w:color="000000" w:sz="10" w:space="0"/>
            </w:tcBorders>
            <w:vAlign w:val="top"/>
          </w:tcPr>
          <w:p w14:paraId="7AEABC0C">
            <w:pPr>
              <w:spacing w:line="244" w:lineRule="auto"/>
              <w:rPr>
                <w:rFonts w:ascii="Arial"/>
                <w:sz w:val="21"/>
              </w:rPr>
            </w:pPr>
          </w:p>
          <w:p w14:paraId="44D68C6C">
            <w:pPr>
              <w:pStyle w:val="7"/>
              <w:spacing w:before="78" w:line="221" w:lineRule="auto"/>
              <w:ind w:left="172"/>
            </w:pPr>
            <w:r>
              <w:rPr>
                <w:spacing w:val="-5"/>
              </w:rPr>
              <w:t>序号</w:t>
            </w:r>
          </w:p>
        </w:tc>
        <w:tc>
          <w:tcPr>
            <w:tcW w:w="1422" w:type="dxa"/>
            <w:tcBorders>
              <w:top w:val="single" w:color="000000" w:sz="10" w:space="0"/>
            </w:tcBorders>
            <w:vAlign w:val="top"/>
          </w:tcPr>
          <w:p w14:paraId="518D5CC8">
            <w:pPr>
              <w:pStyle w:val="7"/>
              <w:spacing w:before="167" w:line="219" w:lineRule="auto"/>
              <w:ind w:left="106"/>
            </w:pPr>
            <w:r>
              <w:rPr>
                <w:spacing w:val="-2"/>
              </w:rPr>
              <w:t>机械或设备</w:t>
            </w:r>
          </w:p>
          <w:p w14:paraId="5FDB787B">
            <w:pPr>
              <w:pStyle w:val="7"/>
              <w:spacing w:before="28" w:line="221" w:lineRule="auto"/>
              <w:ind w:left="470"/>
            </w:pPr>
            <w:r>
              <w:rPr>
                <w:spacing w:val="-7"/>
              </w:rPr>
              <w:t>名称</w:t>
            </w:r>
          </w:p>
        </w:tc>
        <w:tc>
          <w:tcPr>
            <w:tcW w:w="853" w:type="dxa"/>
            <w:tcBorders>
              <w:top w:val="single" w:color="000000" w:sz="10" w:space="0"/>
            </w:tcBorders>
            <w:vAlign w:val="top"/>
          </w:tcPr>
          <w:p w14:paraId="271C64AD">
            <w:pPr>
              <w:pStyle w:val="7"/>
              <w:spacing w:before="168" w:line="219" w:lineRule="auto"/>
              <w:ind w:left="186"/>
            </w:pPr>
            <w:r>
              <w:rPr>
                <w:spacing w:val="-6"/>
              </w:rPr>
              <w:t>规格</w:t>
            </w:r>
          </w:p>
          <w:p w14:paraId="64BD4405">
            <w:pPr>
              <w:pStyle w:val="7"/>
              <w:spacing w:before="26" w:line="221" w:lineRule="auto"/>
              <w:ind w:left="193"/>
            </w:pPr>
            <w:r>
              <w:rPr>
                <w:spacing w:val="-9"/>
              </w:rPr>
              <w:t>型号</w:t>
            </w:r>
          </w:p>
        </w:tc>
        <w:tc>
          <w:tcPr>
            <w:tcW w:w="1061" w:type="dxa"/>
            <w:tcBorders>
              <w:top w:val="single" w:color="000000" w:sz="10" w:space="0"/>
            </w:tcBorders>
            <w:vAlign w:val="top"/>
          </w:tcPr>
          <w:p w14:paraId="2E51A2BA">
            <w:pPr>
              <w:spacing w:line="245" w:lineRule="auto"/>
              <w:rPr>
                <w:rFonts w:ascii="Arial"/>
                <w:sz w:val="21"/>
              </w:rPr>
            </w:pPr>
          </w:p>
          <w:p w14:paraId="7A7962E8">
            <w:pPr>
              <w:pStyle w:val="7"/>
              <w:spacing w:before="78" w:line="219" w:lineRule="auto"/>
              <w:ind w:left="294"/>
            </w:pPr>
            <w:r>
              <w:rPr>
                <w:spacing w:val="-6"/>
              </w:rPr>
              <w:t>数量</w:t>
            </w:r>
          </w:p>
        </w:tc>
        <w:tc>
          <w:tcPr>
            <w:tcW w:w="882" w:type="dxa"/>
            <w:tcBorders>
              <w:top w:val="single" w:color="000000" w:sz="10" w:space="0"/>
            </w:tcBorders>
            <w:vAlign w:val="top"/>
          </w:tcPr>
          <w:p w14:paraId="25E821FA">
            <w:pPr>
              <w:spacing w:line="245" w:lineRule="auto"/>
              <w:rPr>
                <w:rFonts w:ascii="Arial"/>
                <w:sz w:val="21"/>
              </w:rPr>
            </w:pPr>
          </w:p>
          <w:p w14:paraId="3804B002">
            <w:pPr>
              <w:pStyle w:val="7"/>
              <w:spacing w:before="78" w:line="219" w:lineRule="auto"/>
              <w:ind w:left="206"/>
            </w:pPr>
            <w:r>
              <w:rPr>
                <w:spacing w:val="-5"/>
              </w:rPr>
              <w:t>产地</w:t>
            </w:r>
          </w:p>
        </w:tc>
        <w:tc>
          <w:tcPr>
            <w:tcW w:w="747" w:type="dxa"/>
            <w:tcBorders>
              <w:top w:val="single" w:color="000000" w:sz="10" w:space="0"/>
            </w:tcBorders>
            <w:vAlign w:val="top"/>
          </w:tcPr>
          <w:p w14:paraId="3B733A16">
            <w:pPr>
              <w:pStyle w:val="7"/>
              <w:spacing w:before="168" w:line="220" w:lineRule="auto"/>
              <w:ind w:left="141"/>
            </w:pPr>
            <w:r>
              <w:rPr>
                <w:spacing w:val="-6"/>
              </w:rPr>
              <w:t>制造</w:t>
            </w:r>
          </w:p>
          <w:p w14:paraId="10F14293">
            <w:pPr>
              <w:pStyle w:val="7"/>
              <w:spacing w:before="26" w:line="219" w:lineRule="auto"/>
              <w:ind w:left="141"/>
            </w:pPr>
            <w:r>
              <w:rPr>
                <w:spacing w:val="-6"/>
              </w:rPr>
              <w:t>年份</w:t>
            </w:r>
          </w:p>
        </w:tc>
        <w:tc>
          <w:tcPr>
            <w:tcW w:w="1322" w:type="dxa"/>
            <w:tcBorders>
              <w:top w:val="single" w:color="000000" w:sz="10" w:space="0"/>
            </w:tcBorders>
            <w:vAlign w:val="top"/>
          </w:tcPr>
          <w:p w14:paraId="0D3A5012">
            <w:pPr>
              <w:pStyle w:val="7"/>
              <w:spacing w:before="168" w:line="219" w:lineRule="auto"/>
              <w:ind w:left="190"/>
            </w:pPr>
            <w:r>
              <w:rPr>
                <w:spacing w:val="-3"/>
              </w:rPr>
              <w:t>额定功率</w:t>
            </w:r>
          </w:p>
          <w:p w14:paraId="548F1CA5">
            <w:pPr>
              <w:pStyle w:val="7"/>
              <w:spacing w:before="27" w:line="222" w:lineRule="auto"/>
              <w:ind w:left="472"/>
            </w:pPr>
            <w:r>
              <w:rPr>
                <w:spacing w:val="-13"/>
              </w:rPr>
              <w:t>(KW)</w:t>
            </w:r>
          </w:p>
        </w:tc>
        <w:tc>
          <w:tcPr>
            <w:tcW w:w="890" w:type="dxa"/>
            <w:tcBorders>
              <w:top w:val="single" w:color="000000" w:sz="10" w:space="0"/>
            </w:tcBorders>
            <w:vAlign w:val="top"/>
          </w:tcPr>
          <w:p w14:paraId="498AEA33">
            <w:pPr>
              <w:pStyle w:val="7"/>
              <w:spacing w:before="168" w:line="219" w:lineRule="auto"/>
              <w:ind w:left="221"/>
            </w:pPr>
            <w:r>
              <w:rPr>
                <w:spacing w:val="-6"/>
              </w:rPr>
              <w:t>生产</w:t>
            </w:r>
          </w:p>
          <w:p w14:paraId="6E3B1C34">
            <w:pPr>
              <w:pStyle w:val="7"/>
              <w:spacing w:before="27" w:line="219" w:lineRule="auto"/>
              <w:ind w:left="228"/>
            </w:pPr>
            <w:r>
              <w:rPr>
                <w:spacing w:val="-10"/>
              </w:rPr>
              <w:t>能力</w:t>
            </w:r>
          </w:p>
        </w:tc>
        <w:tc>
          <w:tcPr>
            <w:tcW w:w="938" w:type="dxa"/>
            <w:tcBorders>
              <w:top w:val="single" w:color="000000" w:sz="10" w:space="0"/>
              <w:right w:val="single" w:color="000000" w:sz="10" w:space="0"/>
            </w:tcBorders>
            <w:vAlign w:val="top"/>
          </w:tcPr>
          <w:p w14:paraId="45414DCE">
            <w:pPr>
              <w:spacing w:line="244" w:lineRule="auto"/>
              <w:rPr>
                <w:rFonts w:ascii="Arial"/>
                <w:sz w:val="21"/>
              </w:rPr>
            </w:pPr>
          </w:p>
          <w:p w14:paraId="0B3216B9">
            <w:pPr>
              <w:pStyle w:val="7"/>
              <w:spacing w:before="78" w:line="221" w:lineRule="auto"/>
              <w:ind w:left="241"/>
            </w:pPr>
            <w:r>
              <w:rPr>
                <w:spacing w:val="-7"/>
              </w:rPr>
              <w:t>备注</w:t>
            </w:r>
          </w:p>
        </w:tc>
      </w:tr>
      <w:tr w14:paraId="4397A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844" w:type="dxa"/>
            <w:tcBorders>
              <w:left w:val="single" w:color="000000" w:sz="10" w:space="0"/>
            </w:tcBorders>
            <w:vAlign w:val="top"/>
          </w:tcPr>
          <w:p w14:paraId="0BD83DCD">
            <w:pPr>
              <w:rPr>
                <w:rFonts w:ascii="Arial"/>
                <w:sz w:val="21"/>
              </w:rPr>
            </w:pPr>
          </w:p>
        </w:tc>
        <w:tc>
          <w:tcPr>
            <w:tcW w:w="1422" w:type="dxa"/>
            <w:vAlign w:val="top"/>
          </w:tcPr>
          <w:p w14:paraId="207B8C43">
            <w:pPr>
              <w:rPr>
                <w:rFonts w:ascii="Arial"/>
                <w:sz w:val="21"/>
              </w:rPr>
            </w:pPr>
          </w:p>
        </w:tc>
        <w:tc>
          <w:tcPr>
            <w:tcW w:w="853" w:type="dxa"/>
            <w:vAlign w:val="top"/>
          </w:tcPr>
          <w:p w14:paraId="24DEF7AF">
            <w:pPr>
              <w:rPr>
                <w:rFonts w:ascii="Arial"/>
                <w:sz w:val="21"/>
              </w:rPr>
            </w:pPr>
          </w:p>
        </w:tc>
        <w:tc>
          <w:tcPr>
            <w:tcW w:w="1061" w:type="dxa"/>
            <w:vAlign w:val="top"/>
          </w:tcPr>
          <w:p w14:paraId="56113EB0">
            <w:pPr>
              <w:rPr>
                <w:rFonts w:ascii="Arial"/>
                <w:sz w:val="21"/>
              </w:rPr>
            </w:pPr>
          </w:p>
        </w:tc>
        <w:tc>
          <w:tcPr>
            <w:tcW w:w="882" w:type="dxa"/>
            <w:vAlign w:val="top"/>
          </w:tcPr>
          <w:p w14:paraId="4B3DEF2B">
            <w:pPr>
              <w:rPr>
                <w:rFonts w:ascii="Arial"/>
                <w:sz w:val="21"/>
              </w:rPr>
            </w:pPr>
          </w:p>
        </w:tc>
        <w:tc>
          <w:tcPr>
            <w:tcW w:w="747" w:type="dxa"/>
            <w:vAlign w:val="top"/>
          </w:tcPr>
          <w:p w14:paraId="5C75FBA5">
            <w:pPr>
              <w:rPr>
                <w:rFonts w:ascii="Arial"/>
                <w:sz w:val="21"/>
              </w:rPr>
            </w:pPr>
          </w:p>
        </w:tc>
        <w:tc>
          <w:tcPr>
            <w:tcW w:w="1322" w:type="dxa"/>
            <w:vAlign w:val="top"/>
          </w:tcPr>
          <w:p w14:paraId="32A49C1C">
            <w:pPr>
              <w:rPr>
                <w:rFonts w:ascii="Arial"/>
                <w:sz w:val="21"/>
              </w:rPr>
            </w:pPr>
          </w:p>
        </w:tc>
        <w:tc>
          <w:tcPr>
            <w:tcW w:w="890" w:type="dxa"/>
            <w:vAlign w:val="top"/>
          </w:tcPr>
          <w:p w14:paraId="472E32C8">
            <w:pPr>
              <w:rPr>
                <w:rFonts w:ascii="Arial"/>
                <w:sz w:val="21"/>
              </w:rPr>
            </w:pPr>
          </w:p>
        </w:tc>
        <w:tc>
          <w:tcPr>
            <w:tcW w:w="938" w:type="dxa"/>
            <w:tcBorders>
              <w:right w:val="single" w:color="000000" w:sz="10" w:space="0"/>
            </w:tcBorders>
            <w:vAlign w:val="top"/>
          </w:tcPr>
          <w:p w14:paraId="13A4E0C1">
            <w:pPr>
              <w:rPr>
                <w:rFonts w:ascii="Arial"/>
                <w:sz w:val="21"/>
              </w:rPr>
            </w:pPr>
          </w:p>
        </w:tc>
      </w:tr>
      <w:tr w14:paraId="13AED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7F721689">
            <w:pPr>
              <w:rPr>
                <w:rFonts w:ascii="Arial"/>
                <w:sz w:val="21"/>
              </w:rPr>
            </w:pPr>
          </w:p>
        </w:tc>
        <w:tc>
          <w:tcPr>
            <w:tcW w:w="1422" w:type="dxa"/>
            <w:vAlign w:val="top"/>
          </w:tcPr>
          <w:p w14:paraId="1603C25F">
            <w:pPr>
              <w:rPr>
                <w:rFonts w:ascii="Arial"/>
                <w:sz w:val="21"/>
              </w:rPr>
            </w:pPr>
          </w:p>
        </w:tc>
        <w:tc>
          <w:tcPr>
            <w:tcW w:w="853" w:type="dxa"/>
            <w:vAlign w:val="top"/>
          </w:tcPr>
          <w:p w14:paraId="6C933DBD">
            <w:pPr>
              <w:rPr>
                <w:rFonts w:ascii="Arial"/>
                <w:sz w:val="21"/>
              </w:rPr>
            </w:pPr>
          </w:p>
        </w:tc>
        <w:tc>
          <w:tcPr>
            <w:tcW w:w="1061" w:type="dxa"/>
            <w:vAlign w:val="top"/>
          </w:tcPr>
          <w:p w14:paraId="27943338">
            <w:pPr>
              <w:rPr>
                <w:rFonts w:ascii="Arial"/>
                <w:sz w:val="21"/>
              </w:rPr>
            </w:pPr>
          </w:p>
        </w:tc>
        <w:tc>
          <w:tcPr>
            <w:tcW w:w="882" w:type="dxa"/>
            <w:vAlign w:val="top"/>
          </w:tcPr>
          <w:p w14:paraId="1FEA322F">
            <w:pPr>
              <w:rPr>
                <w:rFonts w:ascii="Arial"/>
                <w:sz w:val="21"/>
              </w:rPr>
            </w:pPr>
          </w:p>
        </w:tc>
        <w:tc>
          <w:tcPr>
            <w:tcW w:w="747" w:type="dxa"/>
            <w:vAlign w:val="top"/>
          </w:tcPr>
          <w:p w14:paraId="2EBCD07F">
            <w:pPr>
              <w:rPr>
                <w:rFonts w:ascii="Arial"/>
                <w:sz w:val="21"/>
              </w:rPr>
            </w:pPr>
          </w:p>
        </w:tc>
        <w:tc>
          <w:tcPr>
            <w:tcW w:w="1322" w:type="dxa"/>
            <w:vAlign w:val="top"/>
          </w:tcPr>
          <w:p w14:paraId="59B20237">
            <w:pPr>
              <w:rPr>
                <w:rFonts w:ascii="Arial"/>
                <w:sz w:val="21"/>
              </w:rPr>
            </w:pPr>
          </w:p>
        </w:tc>
        <w:tc>
          <w:tcPr>
            <w:tcW w:w="890" w:type="dxa"/>
            <w:vAlign w:val="top"/>
          </w:tcPr>
          <w:p w14:paraId="3F857309">
            <w:pPr>
              <w:rPr>
                <w:rFonts w:ascii="Arial"/>
                <w:sz w:val="21"/>
              </w:rPr>
            </w:pPr>
          </w:p>
        </w:tc>
        <w:tc>
          <w:tcPr>
            <w:tcW w:w="938" w:type="dxa"/>
            <w:tcBorders>
              <w:right w:val="single" w:color="000000" w:sz="10" w:space="0"/>
            </w:tcBorders>
            <w:vAlign w:val="top"/>
          </w:tcPr>
          <w:p w14:paraId="7E67F807">
            <w:pPr>
              <w:rPr>
                <w:rFonts w:ascii="Arial"/>
                <w:sz w:val="21"/>
              </w:rPr>
            </w:pPr>
          </w:p>
        </w:tc>
      </w:tr>
      <w:tr w14:paraId="080D1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633175BF">
            <w:pPr>
              <w:rPr>
                <w:rFonts w:ascii="Arial"/>
                <w:sz w:val="21"/>
              </w:rPr>
            </w:pPr>
          </w:p>
        </w:tc>
        <w:tc>
          <w:tcPr>
            <w:tcW w:w="1422" w:type="dxa"/>
            <w:vAlign w:val="top"/>
          </w:tcPr>
          <w:p w14:paraId="5C73E641">
            <w:pPr>
              <w:rPr>
                <w:rFonts w:ascii="Arial"/>
                <w:sz w:val="21"/>
              </w:rPr>
            </w:pPr>
          </w:p>
        </w:tc>
        <w:tc>
          <w:tcPr>
            <w:tcW w:w="853" w:type="dxa"/>
            <w:vAlign w:val="top"/>
          </w:tcPr>
          <w:p w14:paraId="3D081CCA">
            <w:pPr>
              <w:rPr>
                <w:rFonts w:ascii="Arial"/>
                <w:sz w:val="21"/>
              </w:rPr>
            </w:pPr>
          </w:p>
        </w:tc>
        <w:tc>
          <w:tcPr>
            <w:tcW w:w="1061" w:type="dxa"/>
            <w:vAlign w:val="top"/>
          </w:tcPr>
          <w:p w14:paraId="7D153A95">
            <w:pPr>
              <w:rPr>
                <w:rFonts w:ascii="Arial"/>
                <w:sz w:val="21"/>
              </w:rPr>
            </w:pPr>
          </w:p>
        </w:tc>
        <w:tc>
          <w:tcPr>
            <w:tcW w:w="882" w:type="dxa"/>
            <w:vAlign w:val="top"/>
          </w:tcPr>
          <w:p w14:paraId="1DFA904D">
            <w:pPr>
              <w:rPr>
                <w:rFonts w:ascii="Arial"/>
                <w:sz w:val="21"/>
              </w:rPr>
            </w:pPr>
          </w:p>
        </w:tc>
        <w:tc>
          <w:tcPr>
            <w:tcW w:w="747" w:type="dxa"/>
            <w:vAlign w:val="top"/>
          </w:tcPr>
          <w:p w14:paraId="4EDDF4D8">
            <w:pPr>
              <w:rPr>
                <w:rFonts w:ascii="Arial"/>
                <w:sz w:val="21"/>
              </w:rPr>
            </w:pPr>
          </w:p>
        </w:tc>
        <w:tc>
          <w:tcPr>
            <w:tcW w:w="1322" w:type="dxa"/>
            <w:vAlign w:val="top"/>
          </w:tcPr>
          <w:p w14:paraId="18EDDC8A">
            <w:pPr>
              <w:rPr>
                <w:rFonts w:ascii="Arial"/>
                <w:sz w:val="21"/>
              </w:rPr>
            </w:pPr>
          </w:p>
        </w:tc>
        <w:tc>
          <w:tcPr>
            <w:tcW w:w="890" w:type="dxa"/>
            <w:vAlign w:val="top"/>
          </w:tcPr>
          <w:p w14:paraId="1325A9E0">
            <w:pPr>
              <w:rPr>
                <w:rFonts w:ascii="Arial"/>
                <w:sz w:val="21"/>
              </w:rPr>
            </w:pPr>
          </w:p>
        </w:tc>
        <w:tc>
          <w:tcPr>
            <w:tcW w:w="938" w:type="dxa"/>
            <w:tcBorders>
              <w:right w:val="single" w:color="000000" w:sz="10" w:space="0"/>
            </w:tcBorders>
            <w:vAlign w:val="top"/>
          </w:tcPr>
          <w:p w14:paraId="4AF7DCD7">
            <w:pPr>
              <w:rPr>
                <w:rFonts w:ascii="Arial"/>
                <w:sz w:val="21"/>
              </w:rPr>
            </w:pPr>
          </w:p>
        </w:tc>
      </w:tr>
      <w:tr w14:paraId="51923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30DEBC24">
            <w:pPr>
              <w:rPr>
                <w:rFonts w:ascii="Arial"/>
                <w:sz w:val="21"/>
              </w:rPr>
            </w:pPr>
          </w:p>
        </w:tc>
        <w:tc>
          <w:tcPr>
            <w:tcW w:w="1422" w:type="dxa"/>
            <w:vAlign w:val="top"/>
          </w:tcPr>
          <w:p w14:paraId="3F53AEEF">
            <w:pPr>
              <w:rPr>
                <w:rFonts w:ascii="Arial"/>
                <w:sz w:val="21"/>
              </w:rPr>
            </w:pPr>
          </w:p>
        </w:tc>
        <w:tc>
          <w:tcPr>
            <w:tcW w:w="853" w:type="dxa"/>
            <w:vAlign w:val="top"/>
          </w:tcPr>
          <w:p w14:paraId="379F4A72">
            <w:pPr>
              <w:rPr>
                <w:rFonts w:ascii="Arial"/>
                <w:sz w:val="21"/>
              </w:rPr>
            </w:pPr>
          </w:p>
        </w:tc>
        <w:tc>
          <w:tcPr>
            <w:tcW w:w="1061" w:type="dxa"/>
            <w:vAlign w:val="top"/>
          </w:tcPr>
          <w:p w14:paraId="455A3999">
            <w:pPr>
              <w:rPr>
                <w:rFonts w:ascii="Arial"/>
                <w:sz w:val="21"/>
              </w:rPr>
            </w:pPr>
          </w:p>
        </w:tc>
        <w:tc>
          <w:tcPr>
            <w:tcW w:w="882" w:type="dxa"/>
            <w:vAlign w:val="top"/>
          </w:tcPr>
          <w:p w14:paraId="533523D8">
            <w:pPr>
              <w:rPr>
                <w:rFonts w:ascii="Arial"/>
                <w:sz w:val="21"/>
              </w:rPr>
            </w:pPr>
          </w:p>
        </w:tc>
        <w:tc>
          <w:tcPr>
            <w:tcW w:w="747" w:type="dxa"/>
            <w:vAlign w:val="top"/>
          </w:tcPr>
          <w:p w14:paraId="4CC1DA52">
            <w:pPr>
              <w:rPr>
                <w:rFonts w:ascii="Arial"/>
                <w:sz w:val="21"/>
              </w:rPr>
            </w:pPr>
          </w:p>
        </w:tc>
        <w:tc>
          <w:tcPr>
            <w:tcW w:w="1322" w:type="dxa"/>
            <w:vAlign w:val="top"/>
          </w:tcPr>
          <w:p w14:paraId="23422AEC">
            <w:pPr>
              <w:rPr>
                <w:rFonts w:ascii="Arial"/>
                <w:sz w:val="21"/>
              </w:rPr>
            </w:pPr>
          </w:p>
        </w:tc>
        <w:tc>
          <w:tcPr>
            <w:tcW w:w="890" w:type="dxa"/>
            <w:vAlign w:val="top"/>
          </w:tcPr>
          <w:p w14:paraId="361BF65F">
            <w:pPr>
              <w:rPr>
                <w:rFonts w:ascii="Arial"/>
                <w:sz w:val="21"/>
              </w:rPr>
            </w:pPr>
          </w:p>
        </w:tc>
        <w:tc>
          <w:tcPr>
            <w:tcW w:w="938" w:type="dxa"/>
            <w:tcBorders>
              <w:right w:val="single" w:color="000000" w:sz="10" w:space="0"/>
            </w:tcBorders>
            <w:vAlign w:val="top"/>
          </w:tcPr>
          <w:p w14:paraId="1280BCD0">
            <w:pPr>
              <w:rPr>
                <w:rFonts w:ascii="Arial"/>
                <w:sz w:val="21"/>
              </w:rPr>
            </w:pPr>
          </w:p>
        </w:tc>
      </w:tr>
      <w:tr w14:paraId="3777B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1BC9A679">
            <w:pPr>
              <w:rPr>
                <w:rFonts w:ascii="Arial"/>
                <w:sz w:val="21"/>
              </w:rPr>
            </w:pPr>
          </w:p>
        </w:tc>
        <w:tc>
          <w:tcPr>
            <w:tcW w:w="1422" w:type="dxa"/>
            <w:vAlign w:val="top"/>
          </w:tcPr>
          <w:p w14:paraId="36E8DCF6">
            <w:pPr>
              <w:rPr>
                <w:rFonts w:ascii="Arial"/>
                <w:sz w:val="21"/>
              </w:rPr>
            </w:pPr>
          </w:p>
        </w:tc>
        <w:tc>
          <w:tcPr>
            <w:tcW w:w="853" w:type="dxa"/>
            <w:vAlign w:val="top"/>
          </w:tcPr>
          <w:p w14:paraId="69DCC267">
            <w:pPr>
              <w:rPr>
                <w:rFonts w:ascii="Arial"/>
                <w:sz w:val="21"/>
              </w:rPr>
            </w:pPr>
          </w:p>
        </w:tc>
        <w:tc>
          <w:tcPr>
            <w:tcW w:w="1061" w:type="dxa"/>
            <w:vAlign w:val="top"/>
          </w:tcPr>
          <w:p w14:paraId="52CD37D2">
            <w:pPr>
              <w:rPr>
                <w:rFonts w:ascii="Arial"/>
                <w:sz w:val="21"/>
              </w:rPr>
            </w:pPr>
          </w:p>
        </w:tc>
        <w:tc>
          <w:tcPr>
            <w:tcW w:w="882" w:type="dxa"/>
            <w:vAlign w:val="top"/>
          </w:tcPr>
          <w:p w14:paraId="05DAFB82">
            <w:pPr>
              <w:rPr>
                <w:rFonts w:ascii="Arial"/>
                <w:sz w:val="21"/>
              </w:rPr>
            </w:pPr>
          </w:p>
        </w:tc>
        <w:tc>
          <w:tcPr>
            <w:tcW w:w="747" w:type="dxa"/>
            <w:vAlign w:val="top"/>
          </w:tcPr>
          <w:p w14:paraId="4CD92175">
            <w:pPr>
              <w:rPr>
                <w:rFonts w:ascii="Arial"/>
                <w:sz w:val="21"/>
              </w:rPr>
            </w:pPr>
          </w:p>
        </w:tc>
        <w:tc>
          <w:tcPr>
            <w:tcW w:w="1322" w:type="dxa"/>
            <w:vAlign w:val="top"/>
          </w:tcPr>
          <w:p w14:paraId="61EA92BE">
            <w:pPr>
              <w:rPr>
                <w:rFonts w:ascii="Arial"/>
                <w:sz w:val="21"/>
              </w:rPr>
            </w:pPr>
          </w:p>
        </w:tc>
        <w:tc>
          <w:tcPr>
            <w:tcW w:w="890" w:type="dxa"/>
            <w:vAlign w:val="top"/>
          </w:tcPr>
          <w:p w14:paraId="5AF9CAD6">
            <w:pPr>
              <w:rPr>
                <w:rFonts w:ascii="Arial"/>
                <w:sz w:val="21"/>
              </w:rPr>
            </w:pPr>
          </w:p>
        </w:tc>
        <w:tc>
          <w:tcPr>
            <w:tcW w:w="938" w:type="dxa"/>
            <w:tcBorders>
              <w:right w:val="single" w:color="000000" w:sz="10" w:space="0"/>
            </w:tcBorders>
            <w:vAlign w:val="top"/>
          </w:tcPr>
          <w:p w14:paraId="41D2B747">
            <w:pPr>
              <w:rPr>
                <w:rFonts w:ascii="Arial"/>
                <w:sz w:val="21"/>
              </w:rPr>
            </w:pPr>
          </w:p>
        </w:tc>
      </w:tr>
      <w:tr w14:paraId="771C0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3F697C7E">
            <w:pPr>
              <w:rPr>
                <w:rFonts w:ascii="Arial"/>
                <w:sz w:val="21"/>
              </w:rPr>
            </w:pPr>
          </w:p>
        </w:tc>
        <w:tc>
          <w:tcPr>
            <w:tcW w:w="1422" w:type="dxa"/>
            <w:vAlign w:val="top"/>
          </w:tcPr>
          <w:p w14:paraId="5E05509B">
            <w:pPr>
              <w:rPr>
                <w:rFonts w:ascii="Arial"/>
                <w:sz w:val="21"/>
              </w:rPr>
            </w:pPr>
          </w:p>
        </w:tc>
        <w:tc>
          <w:tcPr>
            <w:tcW w:w="853" w:type="dxa"/>
            <w:vAlign w:val="top"/>
          </w:tcPr>
          <w:p w14:paraId="5DE71C54">
            <w:pPr>
              <w:rPr>
                <w:rFonts w:ascii="Arial"/>
                <w:sz w:val="21"/>
              </w:rPr>
            </w:pPr>
          </w:p>
        </w:tc>
        <w:tc>
          <w:tcPr>
            <w:tcW w:w="1061" w:type="dxa"/>
            <w:vAlign w:val="top"/>
          </w:tcPr>
          <w:p w14:paraId="332ACA7A">
            <w:pPr>
              <w:rPr>
                <w:rFonts w:ascii="Arial"/>
                <w:sz w:val="21"/>
              </w:rPr>
            </w:pPr>
          </w:p>
        </w:tc>
        <w:tc>
          <w:tcPr>
            <w:tcW w:w="882" w:type="dxa"/>
            <w:vAlign w:val="top"/>
          </w:tcPr>
          <w:p w14:paraId="5231E08C">
            <w:pPr>
              <w:rPr>
                <w:rFonts w:ascii="Arial"/>
                <w:sz w:val="21"/>
              </w:rPr>
            </w:pPr>
          </w:p>
        </w:tc>
        <w:tc>
          <w:tcPr>
            <w:tcW w:w="747" w:type="dxa"/>
            <w:vAlign w:val="top"/>
          </w:tcPr>
          <w:p w14:paraId="696EA940">
            <w:pPr>
              <w:rPr>
                <w:rFonts w:ascii="Arial"/>
                <w:sz w:val="21"/>
              </w:rPr>
            </w:pPr>
          </w:p>
        </w:tc>
        <w:tc>
          <w:tcPr>
            <w:tcW w:w="1322" w:type="dxa"/>
            <w:vAlign w:val="top"/>
          </w:tcPr>
          <w:p w14:paraId="47982381">
            <w:pPr>
              <w:rPr>
                <w:rFonts w:ascii="Arial"/>
                <w:sz w:val="21"/>
              </w:rPr>
            </w:pPr>
          </w:p>
        </w:tc>
        <w:tc>
          <w:tcPr>
            <w:tcW w:w="890" w:type="dxa"/>
            <w:vAlign w:val="top"/>
          </w:tcPr>
          <w:p w14:paraId="759EBF84">
            <w:pPr>
              <w:rPr>
                <w:rFonts w:ascii="Arial"/>
                <w:sz w:val="21"/>
              </w:rPr>
            </w:pPr>
          </w:p>
        </w:tc>
        <w:tc>
          <w:tcPr>
            <w:tcW w:w="938" w:type="dxa"/>
            <w:tcBorders>
              <w:right w:val="single" w:color="000000" w:sz="10" w:space="0"/>
            </w:tcBorders>
            <w:vAlign w:val="top"/>
          </w:tcPr>
          <w:p w14:paraId="4ADE85EC">
            <w:pPr>
              <w:rPr>
                <w:rFonts w:ascii="Arial"/>
                <w:sz w:val="21"/>
              </w:rPr>
            </w:pPr>
          </w:p>
        </w:tc>
      </w:tr>
      <w:tr w14:paraId="224BC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52EF0546">
            <w:pPr>
              <w:rPr>
                <w:rFonts w:ascii="Arial"/>
                <w:sz w:val="21"/>
              </w:rPr>
            </w:pPr>
          </w:p>
        </w:tc>
        <w:tc>
          <w:tcPr>
            <w:tcW w:w="1422" w:type="dxa"/>
            <w:vAlign w:val="top"/>
          </w:tcPr>
          <w:p w14:paraId="788CFA1B">
            <w:pPr>
              <w:rPr>
                <w:rFonts w:ascii="Arial"/>
                <w:sz w:val="21"/>
              </w:rPr>
            </w:pPr>
          </w:p>
        </w:tc>
        <w:tc>
          <w:tcPr>
            <w:tcW w:w="853" w:type="dxa"/>
            <w:vAlign w:val="top"/>
          </w:tcPr>
          <w:p w14:paraId="3CFFB503">
            <w:pPr>
              <w:rPr>
                <w:rFonts w:ascii="Arial"/>
                <w:sz w:val="21"/>
              </w:rPr>
            </w:pPr>
          </w:p>
        </w:tc>
        <w:tc>
          <w:tcPr>
            <w:tcW w:w="1061" w:type="dxa"/>
            <w:vAlign w:val="top"/>
          </w:tcPr>
          <w:p w14:paraId="2BA96FCF">
            <w:pPr>
              <w:rPr>
                <w:rFonts w:ascii="Arial"/>
                <w:sz w:val="21"/>
              </w:rPr>
            </w:pPr>
          </w:p>
        </w:tc>
        <w:tc>
          <w:tcPr>
            <w:tcW w:w="882" w:type="dxa"/>
            <w:vAlign w:val="top"/>
          </w:tcPr>
          <w:p w14:paraId="2B6A536D">
            <w:pPr>
              <w:rPr>
                <w:rFonts w:ascii="Arial"/>
                <w:sz w:val="21"/>
              </w:rPr>
            </w:pPr>
          </w:p>
        </w:tc>
        <w:tc>
          <w:tcPr>
            <w:tcW w:w="747" w:type="dxa"/>
            <w:vAlign w:val="top"/>
          </w:tcPr>
          <w:p w14:paraId="064C271F">
            <w:pPr>
              <w:rPr>
                <w:rFonts w:ascii="Arial"/>
                <w:sz w:val="21"/>
              </w:rPr>
            </w:pPr>
          </w:p>
        </w:tc>
        <w:tc>
          <w:tcPr>
            <w:tcW w:w="1322" w:type="dxa"/>
            <w:vAlign w:val="top"/>
          </w:tcPr>
          <w:p w14:paraId="0C90D426">
            <w:pPr>
              <w:rPr>
                <w:rFonts w:ascii="Arial"/>
                <w:sz w:val="21"/>
              </w:rPr>
            </w:pPr>
          </w:p>
        </w:tc>
        <w:tc>
          <w:tcPr>
            <w:tcW w:w="890" w:type="dxa"/>
            <w:vAlign w:val="top"/>
          </w:tcPr>
          <w:p w14:paraId="74407E83">
            <w:pPr>
              <w:rPr>
                <w:rFonts w:ascii="Arial"/>
                <w:sz w:val="21"/>
              </w:rPr>
            </w:pPr>
          </w:p>
        </w:tc>
        <w:tc>
          <w:tcPr>
            <w:tcW w:w="938" w:type="dxa"/>
            <w:tcBorders>
              <w:right w:val="single" w:color="000000" w:sz="10" w:space="0"/>
            </w:tcBorders>
            <w:vAlign w:val="top"/>
          </w:tcPr>
          <w:p w14:paraId="3975D910">
            <w:pPr>
              <w:rPr>
                <w:rFonts w:ascii="Arial"/>
                <w:sz w:val="21"/>
              </w:rPr>
            </w:pPr>
          </w:p>
        </w:tc>
      </w:tr>
      <w:tr w14:paraId="76D23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7031B5EA">
            <w:pPr>
              <w:rPr>
                <w:rFonts w:ascii="Arial"/>
                <w:sz w:val="21"/>
              </w:rPr>
            </w:pPr>
          </w:p>
        </w:tc>
        <w:tc>
          <w:tcPr>
            <w:tcW w:w="1422" w:type="dxa"/>
            <w:vAlign w:val="top"/>
          </w:tcPr>
          <w:p w14:paraId="7A2E644A">
            <w:pPr>
              <w:rPr>
                <w:rFonts w:ascii="Arial"/>
                <w:sz w:val="21"/>
              </w:rPr>
            </w:pPr>
          </w:p>
        </w:tc>
        <w:tc>
          <w:tcPr>
            <w:tcW w:w="853" w:type="dxa"/>
            <w:vAlign w:val="top"/>
          </w:tcPr>
          <w:p w14:paraId="73573630">
            <w:pPr>
              <w:rPr>
                <w:rFonts w:ascii="Arial"/>
                <w:sz w:val="21"/>
              </w:rPr>
            </w:pPr>
          </w:p>
        </w:tc>
        <w:tc>
          <w:tcPr>
            <w:tcW w:w="1061" w:type="dxa"/>
            <w:vAlign w:val="top"/>
          </w:tcPr>
          <w:p w14:paraId="0C3A8F24">
            <w:pPr>
              <w:rPr>
                <w:rFonts w:ascii="Arial"/>
                <w:sz w:val="21"/>
              </w:rPr>
            </w:pPr>
          </w:p>
        </w:tc>
        <w:tc>
          <w:tcPr>
            <w:tcW w:w="882" w:type="dxa"/>
            <w:vAlign w:val="top"/>
          </w:tcPr>
          <w:p w14:paraId="29D0E19E">
            <w:pPr>
              <w:rPr>
                <w:rFonts w:ascii="Arial"/>
                <w:sz w:val="21"/>
              </w:rPr>
            </w:pPr>
          </w:p>
        </w:tc>
        <w:tc>
          <w:tcPr>
            <w:tcW w:w="747" w:type="dxa"/>
            <w:vAlign w:val="top"/>
          </w:tcPr>
          <w:p w14:paraId="6B0E35F9">
            <w:pPr>
              <w:rPr>
                <w:rFonts w:ascii="Arial"/>
                <w:sz w:val="21"/>
              </w:rPr>
            </w:pPr>
          </w:p>
        </w:tc>
        <w:tc>
          <w:tcPr>
            <w:tcW w:w="1322" w:type="dxa"/>
            <w:vAlign w:val="top"/>
          </w:tcPr>
          <w:p w14:paraId="7160265E">
            <w:pPr>
              <w:rPr>
                <w:rFonts w:ascii="Arial"/>
                <w:sz w:val="21"/>
              </w:rPr>
            </w:pPr>
          </w:p>
        </w:tc>
        <w:tc>
          <w:tcPr>
            <w:tcW w:w="890" w:type="dxa"/>
            <w:vAlign w:val="top"/>
          </w:tcPr>
          <w:p w14:paraId="69986910">
            <w:pPr>
              <w:rPr>
                <w:rFonts w:ascii="Arial"/>
                <w:sz w:val="21"/>
              </w:rPr>
            </w:pPr>
          </w:p>
        </w:tc>
        <w:tc>
          <w:tcPr>
            <w:tcW w:w="938" w:type="dxa"/>
            <w:tcBorders>
              <w:right w:val="single" w:color="000000" w:sz="10" w:space="0"/>
            </w:tcBorders>
            <w:vAlign w:val="top"/>
          </w:tcPr>
          <w:p w14:paraId="499E0F92">
            <w:pPr>
              <w:rPr>
                <w:rFonts w:ascii="Arial"/>
                <w:sz w:val="21"/>
              </w:rPr>
            </w:pPr>
          </w:p>
        </w:tc>
      </w:tr>
      <w:tr w14:paraId="4DF7C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4F8E5DEF">
            <w:pPr>
              <w:rPr>
                <w:rFonts w:ascii="Arial"/>
                <w:sz w:val="21"/>
              </w:rPr>
            </w:pPr>
          </w:p>
        </w:tc>
        <w:tc>
          <w:tcPr>
            <w:tcW w:w="1422" w:type="dxa"/>
            <w:vAlign w:val="top"/>
          </w:tcPr>
          <w:p w14:paraId="12B264F5">
            <w:pPr>
              <w:rPr>
                <w:rFonts w:ascii="Arial"/>
                <w:sz w:val="21"/>
              </w:rPr>
            </w:pPr>
          </w:p>
        </w:tc>
        <w:tc>
          <w:tcPr>
            <w:tcW w:w="853" w:type="dxa"/>
            <w:vAlign w:val="top"/>
          </w:tcPr>
          <w:p w14:paraId="0E5ED422">
            <w:pPr>
              <w:rPr>
                <w:rFonts w:ascii="Arial"/>
                <w:sz w:val="21"/>
              </w:rPr>
            </w:pPr>
          </w:p>
        </w:tc>
        <w:tc>
          <w:tcPr>
            <w:tcW w:w="1061" w:type="dxa"/>
            <w:vAlign w:val="top"/>
          </w:tcPr>
          <w:p w14:paraId="109FE3DE">
            <w:pPr>
              <w:rPr>
                <w:rFonts w:ascii="Arial"/>
                <w:sz w:val="21"/>
              </w:rPr>
            </w:pPr>
          </w:p>
        </w:tc>
        <w:tc>
          <w:tcPr>
            <w:tcW w:w="882" w:type="dxa"/>
            <w:vAlign w:val="top"/>
          </w:tcPr>
          <w:p w14:paraId="5F0C1E67">
            <w:pPr>
              <w:rPr>
                <w:rFonts w:ascii="Arial"/>
                <w:sz w:val="21"/>
              </w:rPr>
            </w:pPr>
          </w:p>
        </w:tc>
        <w:tc>
          <w:tcPr>
            <w:tcW w:w="747" w:type="dxa"/>
            <w:vAlign w:val="top"/>
          </w:tcPr>
          <w:p w14:paraId="01D952D8">
            <w:pPr>
              <w:rPr>
                <w:rFonts w:ascii="Arial"/>
                <w:sz w:val="21"/>
              </w:rPr>
            </w:pPr>
          </w:p>
        </w:tc>
        <w:tc>
          <w:tcPr>
            <w:tcW w:w="1322" w:type="dxa"/>
            <w:vAlign w:val="top"/>
          </w:tcPr>
          <w:p w14:paraId="36F9D0C3">
            <w:pPr>
              <w:rPr>
                <w:rFonts w:ascii="Arial"/>
                <w:sz w:val="21"/>
              </w:rPr>
            </w:pPr>
          </w:p>
        </w:tc>
        <w:tc>
          <w:tcPr>
            <w:tcW w:w="890" w:type="dxa"/>
            <w:vAlign w:val="top"/>
          </w:tcPr>
          <w:p w14:paraId="165BAE1D">
            <w:pPr>
              <w:rPr>
                <w:rFonts w:ascii="Arial"/>
                <w:sz w:val="21"/>
              </w:rPr>
            </w:pPr>
          </w:p>
        </w:tc>
        <w:tc>
          <w:tcPr>
            <w:tcW w:w="938" w:type="dxa"/>
            <w:tcBorders>
              <w:right w:val="single" w:color="000000" w:sz="10" w:space="0"/>
            </w:tcBorders>
            <w:vAlign w:val="top"/>
          </w:tcPr>
          <w:p w14:paraId="5ACDA311">
            <w:pPr>
              <w:rPr>
                <w:rFonts w:ascii="Arial"/>
                <w:sz w:val="21"/>
              </w:rPr>
            </w:pPr>
          </w:p>
        </w:tc>
      </w:tr>
      <w:tr w14:paraId="356DB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2E980DB5">
            <w:pPr>
              <w:rPr>
                <w:rFonts w:ascii="Arial"/>
                <w:sz w:val="21"/>
              </w:rPr>
            </w:pPr>
          </w:p>
        </w:tc>
        <w:tc>
          <w:tcPr>
            <w:tcW w:w="1422" w:type="dxa"/>
            <w:vAlign w:val="top"/>
          </w:tcPr>
          <w:p w14:paraId="0EDC6E55">
            <w:pPr>
              <w:rPr>
                <w:rFonts w:ascii="Arial"/>
                <w:sz w:val="21"/>
              </w:rPr>
            </w:pPr>
          </w:p>
        </w:tc>
        <w:tc>
          <w:tcPr>
            <w:tcW w:w="853" w:type="dxa"/>
            <w:vAlign w:val="top"/>
          </w:tcPr>
          <w:p w14:paraId="63EBC25D">
            <w:pPr>
              <w:rPr>
                <w:rFonts w:ascii="Arial"/>
                <w:sz w:val="21"/>
              </w:rPr>
            </w:pPr>
          </w:p>
        </w:tc>
        <w:tc>
          <w:tcPr>
            <w:tcW w:w="1061" w:type="dxa"/>
            <w:vAlign w:val="top"/>
          </w:tcPr>
          <w:p w14:paraId="4151A96A">
            <w:pPr>
              <w:rPr>
                <w:rFonts w:ascii="Arial"/>
                <w:sz w:val="21"/>
              </w:rPr>
            </w:pPr>
          </w:p>
        </w:tc>
        <w:tc>
          <w:tcPr>
            <w:tcW w:w="882" w:type="dxa"/>
            <w:vAlign w:val="top"/>
          </w:tcPr>
          <w:p w14:paraId="53415F68">
            <w:pPr>
              <w:rPr>
                <w:rFonts w:ascii="Arial"/>
                <w:sz w:val="21"/>
              </w:rPr>
            </w:pPr>
          </w:p>
        </w:tc>
        <w:tc>
          <w:tcPr>
            <w:tcW w:w="747" w:type="dxa"/>
            <w:vAlign w:val="top"/>
          </w:tcPr>
          <w:p w14:paraId="63BD99AB">
            <w:pPr>
              <w:rPr>
                <w:rFonts w:ascii="Arial"/>
                <w:sz w:val="21"/>
              </w:rPr>
            </w:pPr>
          </w:p>
        </w:tc>
        <w:tc>
          <w:tcPr>
            <w:tcW w:w="1322" w:type="dxa"/>
            <w:vAlign w:val="top"/>
          </w:tcPr>
          <w:p w14:paraId="183D6A39">
            <w:pPr>
              <w:rPr>
                <w:rFonts w:ascii="Arial"/>
                <w:sz w:val="21"/>
              </w:rPr>
            </w:pPr>
          </w:p>
        </w:tc>
        <w:tc>
          <w:tcPr>
            <w:tcW w:w="890" w:type="dxa"/>
            <w:vAlign w:val="top"/>
          </w:tcPr>
          <w:p w14:paraId="513566BB">
            <w:pPr>
              <w:rPr>
                <w:rFonts w:ascii="Arial"/>
                <w:sz w:val="21"/>
              </w:rPr>
            </w:pPr>
          </w:p>
        </w:tc>
        <w:tc>
          <w:tcPr>
            <w:tcW w:w="938" w:type="dxa"/>
            <w:tcBorders>
              <w:right w:val="single" w:color="000000" w:sz="10" w:space="0"/>
            </w:tcBorders>
            <w:vAlign w:val="top"/>
          </w:tcPr>
          <w:p w14:paraId="69540C02">
            <w:pPr>
              <w:rPr>
                <w:rFonts w:ascii="Arial"/>
                <w:sz w:val="21"/>
              </w:rPr>
            </w:pPr>
          </w:p>
        </w:tc>
      </w:tr>
      <w:tr w14:paraId="499CD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3053DE82">
            <w:pPr>
              <w:rPr>
                <w:rFonts w:ascii="Arial"/>
                <w:sz w:val="21"/>
              </w:rPr>
            </w:pPr>
          </w:p>
        </w:tc>
        <w:tc>
          <w:tcPr>
            <w:tcW w:w="1422" w:type="dxa"/>
            <w:vAlign w:val="top"/>
          </w:tcPr>
          <w:p w14:paraId="01B1AD63">
            <w:pPr>
              <w:rPr>
                <w:rFonts w:ascii="Arial"/>
                <w:sz w:val="21"/>
              </w:rPr>
            </w:pPr>
          </w:p>
        </w:tc>
        <w:tc>
          <w:tcPr>
            <w:tcW w:w="853" w:type="dxa"/>
            <w:vAlign w:val="top"/>
          </w:tcPr>
          <w:p w14:paraId="70F96557">
            <w:pPr>
              <w:rPr>
                <w:rFonts w:ascii="Arial"/>
                <w:sz w:val="21"/>
              </w:rPr>
            </w:pPr>
          </w:p>
        </w:tc>
        <w:tc>
          <w:tcPr>
            <w:tcW w:w="1061" w:type="dxa"/>
            <w:vAlign w:val="top"/>
          </w:tcPr>
          <w:p w14:paraId="638A9768">
            <w:pPr>
              <w:rPr>
                <w:rFonts w:ascii="Arial"/>
                <w:sz w:val="21"/>
              </w:rPr>
            </w:pPr>
          </w:p>
        </w:tc>
        <w:tc>
          <w:tcPr>
            <w:tcW w:w="882" w:type="dxa"/>
            <w:vAlign w:val="top"/>
          </w:tcPr>
          <w:p w14:paraId="046642F9">
            <w:pPr>
              <w:rPr>
                <w:rFonts w:ascii="Arial"/>
                <w:sz w:val="21"/>
              </w:rPr>
            </w:pPr>
          </w:p>
        </w:tc>
        <w:tc>
          <w:tcPr>
            <w:tcW w:w="747" w:type="dxa"/>
            <w:vAlign w:val="top"/>
          </w:tcPr>
          <w:p w14:paraId="63E21A25">
            <w:pPr>
              <w:rPr>
                <w:rFonts w:ascii="Arial"/>
                <w:sz w:val="21"/>
              </w:rPr>
            </w:pPr>
          </w:p>
        </w:tc>
        <w:tc>
          <w:tcPr>
            <w:tcW w:w="1322" w:type="dxa"/>
            <w:vAlign w:val="top"/>
          </w:tcPr>
          <w:p w14:paraId="1E033242">
            <w:pPr>
              <w:rPr>
                <w:rFonts w:ascii="Arial"/>
                <w:sz w:val="21"/>
              </w:rPr>
            </w:pPr>
          </w:p>
        </w:tc>
        <w:tc>
          <w:tcPr>
            <w:tcW w:w="890" w:type="dxa"/>
            <w:vAlign w:val="top"/>
          </w:tcPr>
          <w:p w14:paraId="48336F3D">
            <w:pPr>
              <w:rPr>
                <w:rFonts w:ascii="Arial"/>
                <w:sz w:val="21"/>
              </w:rPr>
            </w:pPr>
          </w:p>
        </w:tc>
        <w:tc>
          <w:tcPr>
            <w:tcW w:w="938" w:type="dxa"/>
            <w:tcBorders>
              <w:right w:val="single" w:color="000000" w:sz="10" w:space="0"/>
            </w:tcBorders>
            <w:vAlign w:val="top"/>
          </w:tcPr>
          <w:p w14:paraId="52AE2826">
            <w:pPr>
              <w:rPr>
                <w:rFonts w:ascii="Arial"/>
                <w:sz w:val="21"/>
              </w:rPr>
            </w:pPr>
          </w:p>
        </w:tc>
      </w:tr>
      <w:tr w14:paraId="01355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7A82E3B7">
            <w:pPr>
              <w:rPr>
                <w:rFonts w:ascii="Arial"/>
                <w:sz w:val="21"/>
              </w:rPr>
            </w:pPr>
          </w:p>
        </w:tc>
        <w:tc>
          <w:tcPr>
            <w:tcW w:w="1422" w:type="dxa"/>
            <w:vAlign w:val="top"/>
          </w:tcPr>
          <w:p w14:paraId="0D76BB73">
            <w:pPr>
              <w:rPr>
                <w:rFonts w:ascii="Arial"/>
                <w:sz w:val="21"/>
              </w:rPr>
            </w:pPr>
          </w:p>
        </w:tc>
        <w:tc>
          <w:tcPr>
            <w:tcW w:w="853" w:type="dxa"/>
            <w:vAlign w:val="top"/>
          </w:tcPr>
          <w:p w14:paraId="49B861E9">
            <w:pPr>
              <w:rPr>
                <w:rFonts w:ascii="Arial"/>
                <w:sz w:val="21"/>
              </w:rPr>
            </w:pPr>
          </w:p>
        </w:tc>
        <w:tc>
          <w:tcPr>
            <w:tcW w:w="1061" w:type="dxa"/>
            <w:vAlign w:val="top"/>
          </w:tcPr>
          <w:p w14:paraId="3F355005">
            <w:pPr>
              <w:rPr>
                <w:rFonts w:ascii="Arial"/>
                <w:sz w:val="21"/>
              </w:rPr>
            </w:pPr>
          </w:p>
        </w:tc>
        <w:tc>
          <w:tcPr>
            <w:tcW w:w="882" w:type="dxa"/>
            <w:vAlign w:val="top"/>
          </w:tcPr>
          <w:p w14:paraId="6978DDB6">
            <w:pPr>
              <w:rPr>
                <w:rFonts w:ascii="Arial"/>
                <w:sz w:val="21"/>
              </w:rPr>
            </w:pPr>
          </w:p>
        </w:tc>
        <w:tc>
          <w:tcPr>
            <w:tcW w:w="747" w:type="dxa"/>
            <w:vAlign w:val="top"/>
          </w:tcPr>
          <w:p w14:paraId="452B1EF3">
            <w:pPr>
              <w:rPr>
                <w:rFonts w:ascii="Arial"/>
                <w:sz w:val="21"/>
              </w:rPr>
            </w:pPr>
          </w:p>
        </w:tc>
        <w:tc>
          <w:tcPr>
            <w:tcW w:w="1322" w:type="dxa"/>
            <w:vAlign w:val="top"/>
          </w:tcPr>
          <w:p w14:paraId="159A69BF">
            <w:pPr>
              <w:rPr>
                <w:rFonts w:ascii="Arial"/>
                <w:sz w:val="21"/>
              </w:rPr>
            </w:pPr>
          </w:p>
        </w:tc>
        <w:tc>
          <w:tcPr>
            <w:tcW w:w="890" w:type="dxa"/>
            <w:vAlign w:val="top"/>
          </w:tcPr>
          <w:p w14:paraId="0B62A091">
            <w:pPr>
              <w:rPr>
                <w:rFonts w:ascii="Arial"/>
                <w:sz w:val="21"/>
              </w:rPr>
            </w:pPr>
          </w:p>
        </w:tc>
        <w:tc>
          <w:tcPr>
            <w:tcW w:w="938" w:type="dxa"/>
            <w:tcBorders>
              <w:right w:val="single" w:color="000000" w:sz="10" w:space="0"/>
            </w:tcBorders>
            <w:vAlign w:val="top"/>
          </w:tcPr>
          <w:p w14:paraId="5C5A63F9">
            <w:pPr>
              <w:rPr>
                <w:rFonts w:ascii="Arial"/>
                <w:sz w:val="21"/>
              </w:rPr>
            </w:pPr>
          </w:p>
        </w:tc>
      </w:tr>
      <w:tr w14:paraId="3EACC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3B4167D7">
            <w:pPr>
              <w:rPr>
                <w:rFonts w:ascii="Arial"/>
                <w:sz w:val="21"/>
              </w:rPr>
            </w:pPr>
          </w:p>
        </w:tc>
        <w:tc>
          <w:tcPr>
            <w:tcW w:w="1422" w:type="dxa"/>
            <w:vAlign w:val="top"/>
          </w:tcPr>
          <w:p w14:paraId="52F36081">
            <w:pPr>
              <w:rPr>
                <w:rFonts w:ascii="Arial"/>
                <w:sz w:val="21"/>
              </w:rPr>
            </w:pPr>
          </w:p>
        </w:tc>
        <w:tc>
          <w:tcPr>
            <w:tcW w:w="853" w:type="dxa"/>
            <w:vAlign w:val="top"/>
          </w:tcPr>
          <w:p w14:paraId="11E0E003">
            <w:pPr>
              <w:rPr>
                <w:rFonts w:ascii="Arial"/>
                <w:sz w:val="21"/>
              </w:rPr>
            </w:pPr>
          </w:p>
        </w:tc>
        <w:tc>
          <w:tcPr>
            <w:tcW w:w="1061" w:type="dxa"/>
            <w:vAlign w:val="top"/>
          </w:tcPr>
          <w:p w14:paraId="59DC09D5">
            <w:pPr>
              <w:rPr>
                <w:rFonts w:ascii="Arial"/>
                <w:sz w:val="21"/>
              </w:rPr>
            </w:pPr>
          </w:p>
        </w:tc>
        <w:tc>
          <w:tcPr>
            <w:tcW w:w="882" w:type="dxa"/>
            <w:vAlign w:val="top"/>
          </w:tcPr>
          <w:p w14:paraId="676DA585">
            <w:pPr>
              <w:rPr>
                <w:rFonts w:ascii="Arial"/>
                <w:sz w:val="21"/>
              </w:rPr>
            </w:pPr>
          </w:p>
        </w:tc>
        <w:tc>
          <w:tcPr>
            <w:tcW w:w="747" w:type="dxa"/>
            <w:vAlign w:val="top"/>
          </w:tcPr>
          <w:p w14:paraId="20DDEC68">
            <w:pPr>
              <w:rPr>
                <w:rFonts w:ascii="Arial"/>
                <w:sz w:val="21"/>
              </w:rPr>
            </w:pPr>
          </w:p>
        </w:tc>
        <w:tc>
          <w:tcPr>
            <w:tcW w:w="1322" w:type="dxa"/>
            <w:vAlign w:val="top"/>
          </w:tcPr>
          <w:p w14:paraId="32D38FB5">
            <w:pPr>
              <w:rPr>
                <w:rFonts w:ascii="Arial"/>
                <w:sz w:val="21"/>
              </w:rPr>
            </w:pPr>
          </w:p>
        </w:tc>
        <w:tc>
          <w:tcPr>
            <w:tcW w:w="890" w:type="dxa"/>
            <w:vAlign w:val="top"/>
          </w:tcPr>
          <w:p w14:paraId="75F89DFD">
            <w:pPr>
              <w:rPr>
                <w:rFonts w:ascii="Arial"/>
                <w:sz w:val="21"/>
              </w:rPr>
            </w:pPr>
          </w:p>
        </w:tc>
        <w:tc>
          <w:tcPr>
            <w:tcW w:w="938" w:type="dxa"/>
            <w:tcBorders>
              <w:right w:val="single" w:color="000000" w:sz="10" w:space="0"/>
            </w:tcBorders>
            <w:vAlign w:val="top"/>
          </w:tcPr>
          <w:p w14:paraId="7EA8B2C0">
            <w:pPr>
              <w:rPr>
                <w:rFonts w:ascii="Arial"/>
                <w:sz w:val="21"/>
              </w:rPr>
            </w:pPr>
          </w:p>
        </w:tc>
      </w:tr>
      <w:tr w14:paraId="55AE6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844" w:type="dxa"/>
            <w:tcBorders>
              <w:left w:val="single" w:color="000000" w:sz="10" w:space="0"/>
            </w:tcBorders>
            <w:vAlign w:val="top"/>
          </w:tcPr>
          <w:p w14:paraId="73FB4359">
            <w:pPr>
              <w:rPr>
                <w:rFonts w:ascii="Arial"/>
                <w:sz w:val="21"/>
              </w:rPr>
            </w:pPr>
          </w:p>
        </w:tc>
        <w:tc>
          <w:tcPr>
            <w:tcW w:w="1422" w:type="dxa"/>
            <w:vAlign w:val="top"/>
          </w:tcPr>
          <w:p w14:paraId="10D07D2F">
            <w:pPr>
              <w:rPr>
                <w:rFonts w:ascii="Arial"/>
                <w:sz w:val="21"/>
              </w:rPr>
            </w:pPr>
          </w:p>
        </w:tc>
        <w:tc>
          <w:tcPr>
            <w:tcW w:w="853" w:type="dxa"/>
            <w:vAlign w:val="top"/>
          </w:tcPr>
          <w:p w14:paraId="28D5DE03">
            <w:pPr>
              <w:rPr>
                <w:rFonts w:ascii="Arial"/>
                <w:sz w:val="21"/>
              </w:rPr>
            </w:pPr>
          </w:p>
        </w:tc>
        <w:tc>
          <w:tcPr>
            <w:tcW w:w="1061" w:type="dxa"/>
            <w:vAlign w:val="top"/>
          </w:tcPr>
          <w:p w14:paraId="6E224E61">
            <w:pPr>
              <w:rPr>
                <w:rFonts w:ascii="Arial"/>
                <w:sz w:val="21"/>
              </w:rPr>
            </w:pPr>
          </w:p>
        </w:tc>
        <w:tc>
          <w:tcPr>
            <w:tcW w:w="882" w:type="dxa"/>
            <w:vAlign w:val="top"/>
          </w:tcPr>
          <w:p w14:paraId="614E920B">
            <w:pPr>
              <w:rPr>
                <w:rFonts w:ascii="Arial"/>
                <w:sz w:val="21"/>
              </w:rPr>
            </w:pPr>
          </w:p>
        </w:tc>
        <w:tc>
          <w:tcPr>
            <w:tcW w:w="747" w:type="dxa"/>
            <w:vAlign w:val="top"/>
          </w:tcPr>
          <w:p w14:paraId="7BA77983">
            <w:pPr>
              <w:rPr>
                <w:rFonts w:ascii="Arial"/>
                <w:sz w:val="21"/>
              </w:rPr>
            </w:pPr>
          </w:p>
        </w:tc>
        <w:tc>
          <w:tcPr>
            <w:tcW w:w="1322" w:type="dxa"/>
            <w:vAlign w:val="top"/>
          </w:tcPr>
          <w:p w14:paraId="30ED2C0B">
            <w:pPr>
              <w:rPr>
                <w:rFonts w:ascii="Arial"/>
                <w:sz w:val="21"/>
              </w:rPr>
            </w:pPr>
          </w:p>
        </w:tc>
        <w:tc>
          <w:tcPr>
            <w:tcW w:w="890" w:type="dxa"/>
            <w:vAlign w:val="top"/>
          </w:tcPr>
          <w:p w14:paraId="7023EE26">
            <w:pPr>
              <w:rPr>
                <w:rFonts w:ascii="Arial"/>
                <w:sz w:val="21"/>
              </w:rPr>
            </w:pPr>
          </w:p>
        </w:tc>
        <w:tc>
          <w:tcPr>
            <w:tcW w:w="938" w:type="dxa"/>
            <w:tcBorders>
              <w:right w:val="single" w:color="000000" w:sz="10" w:space="0"/>
            </w:tcBorders>
            <w:vAlign w:val="top"/>
          </w:tcPr>
          <w:p w14:paraId="1CB07249">
            <w:pPr>
              <w:rPr>
                <w:rFonts w:ascii="Arial"/>
                <w:sz w:val="21"/>
              </w:rPr>
            </w:pPr>
          </w:p>
        </w:tc>
      </w:tr>
      <w:tr w14:paraId="0B823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6" w:hRule="atLeast"/>
        </w:trPr>
        <w:tc>
          <w:tcPr>
            <w:tcW w:w="844" w:type="dxa"/>
            <w:tcBorders>
              <w:left w:val="single" w:color="000000" w:sz="10" w:space="0"/>
            </w:tcBorders>
            <w:vAlign w:val="top"/>
          </w:tcPr>
          <w:p w14:paraId="37B23261">
            <w:pPr>
              <w:rPr>
                <w:rFonts w:ascii="Arial"/>
                <w:sz w:val="21"/>
              </w:rPr>
            </w:pPr>
          </w:p>
        </w:tc>
        <w:tc>
          <w:tcPr>
            <w:tcW w:w="1422" w:type="dxa"/>
            <w:vAlign w:val="top"/>
          </w:tcPr>
          <w:p w14:paraId="69CBE337">
            <w:pPr>
              <w:rPr>
                <w:rFonts w:ascii="Arial"/>
                <w:sz w:val="21"/>
              </w:rPr>
            </w:pPr>
          </w:p>
        </w:tc>
        <w:tc>
          <w:tcPr>
            <w:tcW w:w="853" w:type="dxa"/>
            <w:vAlign w:val="top"/>
          </w:tcPr>
          <w:p w14:paraId="615B3049">
            <w:pPr>
              <w:rPr>
                <w:rFonts w:ascii="Arial"/>
                <w:sz w:val="21"/>
              </w:rPr>
            </w:pPr>
          </w:p>
        </w:tc>
        <w:tc>
          <w:tcPr>
            <w:tcW w:w="1061" w:type="dxa"/>
            <w:vAlign w:val="top"/>
          </w:tcPr>
          <w:p w14:paraId="2705F437">
            <w:pPr>
              <w:rPr>
                <w:rFonts w:ascii="Arial"/>
                <w:sz w:val="21"/>
              </w:rPr>
            </w:pPr>
          </w:p>
        </w:tc>
        <w:tc>
          <w:tcPr>
            <w:tcW w:w="882" w:type="dxa"/>
            <w:vAlign w:val="top"/>
          </w:tcPr>
          <w:p w14:paraId="09290500">
            <w:pPr>
              <w:rPr>
                <w:rFonts w:ascii="Arial"/>
                <w:sz w:val="21"/>
              </w:rPr>
            </w:pPr>
          </w:p>
        </w:tc>
        <w:tc>
          <w:tcPr>
            <w:tcW w:w="747" w:type="dxa"/>
            <w:vAlign w:val="top"/>
          </w:tcPr>
          <w:p w14:paraId="37324B16">
            <w:pPr>
              <w:rPr>
                <w:rFonts w:ascii="Arial"/>
                <w:sz w:val="21"/>
              </w:rPr>
            </w:pPr>
          </w:p>
        </w:tc>
        <w:tc>
          <w:tcPr>
            <w:tcW w:w="1322" w:type="dxa"/>
            <w:vAlign w:val="top"/>
          </w:tcPr>
          <w:p w14:paraId="359CC3F8">
            <w:pPr>
              <w:rPr>
                <w:rFonts w:ascii="Arial"/>
                <w:sz w:val="21"/>
              </w:rPr>
            </w:pPr>
          </w:p>
        </w:tc>
        <w:tc>
          <w:tcPr>
            <w:tcW w:w="890" w:type="dxa"/>
            <w:vAlign w:val="top"/>
          </w:tcPr>
          <w:p w14:paraId="4FD8745D">
            <w:pPr>
              <w:rPr>
                <w:rFonts w:ascii="Arial"/>
                <w:sz w:val="21"/>
              </w:rPr>
            </w:pPr>
          </w:p>
        </w:tc>
        <w:tc>
          <w:tcPr>
            <w:tcW w:w="938" w:type="dxa"/>
            <w:tcBorders>
              <w:right w:val="single" w:color="000000" w:sz="10" w:space="0"/>
            </w:tcBorders>
            <w:vAlign w:val="top"/>
          </w:tcPr>
          <w:p w14:paraId="56F74266">
            <w:pPr>
              <w:rPr>
                <w:rFonts w:ascii="Arial"/>
                <w:sz w:val="21"/>
              </w:rPr>
            </w:pPr>
          </w:p>
        </w:tc>
      </w:tr>
      <w:tr w14:paraId="0B472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844" w:type="dxa"/>
            <w:tcBorders>
              <w:left w:val="single" w:color="000000" w:sz="10" w:space="0"/>
              <w:bottom w:val="single" w:color="000000" w:sz="10" w:space="0"/>
            </w:tcBorders>
            <w:vAlign w:val="top"/>
          </w:tcPr>
          <w:p w14:paraId="53AC45AD">
            <w:pPr>
              <w:rPr>
                <w:rFonts w:ascii="Arial"/>
                <w:sz w:val="21"/>
              </w:rPr>
            </w:pPr>
          </w:p>
        </w:tc>
        <w:tc>
          <w:tcPr>
            <w:tcW w:w="1422" w:type="dxa"/>
            <w:tcBorders>
              <w:bottom w:val="single" w:color="000000" w:sz="10" w:space="0"/>
            </w:tcBorders>
            <w:vAlign w:val="top"/>
          </w:tcPr>
          <w:p w14:paraId="0B654CB1">
            <w:pPr>
              <w:rPr>
                <w:rFonts w:ascii="Arial"/>
                <w:sz w:val="21"/>
              </w:rPr>
            </w:pPr>
          </w:p>
        </w:tc>
        <w:tc>
          <w:tcPr>
            <w:tcW w:w="853" w:type="dxa"/>
            <w:tcBorders>
              <w:bottom w:val="single" w:color="000000" w:sz="10" w:space="0"/>
            </w:tcBorders>
            <w:vAlign w:val="top"/>
          </w:tcPr>
          <w:p w14:paraId="0D057BB9">
            <w:pPr>
              <w:rPr>
                <w:rFonts w:ascii="Arial"/>
                <w:sz w:val="21"/>
              </w:rPr>
            </w:pPr>
          </w:p>
        </w:tc>
        <w:tc>
          <w:tcPr>
            <w:tcW w:w="1061" w:type="dxa"/>
            <w:tcBorders>
              <w:bottom w:val="single" w:color="000000" w:sz="10" w:space="0"/>
            </w:tcBorders>
            <w:vAlign w:val="top"/>
          </w:tcPr>
          <w:p w14:paraId="184B4412">
            <w:pPr>
              <w:rPr>
                <w:rFonts w:ascii="Arial"/>
                <w:sz w:val="21"/>
              </w:rPr>
            </w:pPr>
          </w:p>
        </w:tc>
        <w:tc>
          <w:tcPr>
            <w:tcW w:w="882" w:type="dxa"/>
            <w:tcBorders>
              <w:bottom w:val="single" w:color="000000" w:sz="10" w:space="0"/>
            </w:tcBorders>
            <w:vAlign w:val="top"/>
          </w:tcPr>
          <w:p w14:paraId="33143F0C">
            <w:pPr>
              <w:rPr>
                <w:rFonts w:ascii="Arial"/>
                <w:sz w:val="21"/>
              </w:rPr>
            </w:pPr>
          </w:p>
        </w:tc>
        <w:tc>
          <w:tcPr>
            <w:tcW w:w="747" w:type="dxa"/>
            <w:tcBorders>
              <w:bottom w:val="single" w:color="000000" w:sz="10" w:space="0"/>
            </w:tcBorders>
            <w:vAlign w:val="top"/>
          </w:tcPr>
          <w:p w14:paraId="667C9E2D">
            <w:pPr>
              <w:rPr>
                <w:rFonts w:ascii="Arial"/>
                <w:sz w:val="21"/>
              </w:rPr>
            </w:pPr>
          </w:p>
        </w:tc>
        <w:tc>
          <w:tcPr>
            <w:tcW w:w="1322" w:type="dxa"/>
            <w:tcBorders>
              <w:bottom w:val="single" w:color="000000" w:sz="10" w:space="0"/>
            </w:tcBorders>
            <w:vAlign w:val="top"/>
          </w:tcPr>
          <w:p w14:paraId="370E6629">
            <w:pPr>
              <w:rPr>
                <w:rFonts w:ascii="Arial"/>
                <w:sz w:val="21"/>
              </w:rPr>
            </w:pPr>
          </w:p>
        </w:tc>
        <w:tc>
          <w:tcPr>
            <w:tcW w:w="890" w:type="dxa"/>
            <w:tcBorders>
              <w:bottom w:val="single" w:color="000000" w:sz="10" w:space="0"/>
            </w:tcBorders>
            <w:vAlign w:val="top"/>
          </w:tcPr>
          <w:p w14:paraId="529C7A5C">
            <w:pPr>
              <w:rPr>
                <w:rFonts w:ascii="Arial"/>
                <w:sz w:val="21"/>
              </w:rPr>
            </w:pPr>
          </w:p>
        </w:tc>
        <w:tc>
          <w:tcPr>
            <w:tcW w:w="938" w:type="dxa"/>
            <w:tcBorders>
              <w:bottom w:val="single" w:color="000000" w:sz="10" w:space="0"/>
              <w:right w:val="single" w:color="000000" w:sz="10" w:space="0"/>
            </w:tcBorders>
            <w:vAlign w:val="top"/>
          </w:tcPr>
          <w:p w14:paraId="72D0D344">
            <w:pPr>
              <w:rPr>
                <w:rFonts w:ascii="Arial"/>
                <w:sz w:val="21"/>
              </w:rPr>
            </w:pPr>
          </w:p>
        </w:tc>
      </w:tr>
    </w:tbl>
    <w:p w14:paraId="6A1BE32C">
      <w:pPr>
        <w:rPr>
          <w:rFonts w:ascii="Arial" w:hAnsi="Arial" w:eastAsia="Arial" w:cs="Arial"/>
          <w:sz w:val="21"/>
          <w:szCs w:val="21"/>
        </w:rPr>
        <w:sectPr>
          <w:headerReference r:id="rId9" w:type="default"/>
          <w:pgSz w:w="11906" w:h="16839"/>
          <w:pgMar w:top="1481" w:right="1375" w:bottom="0" w:left="1545" w:header="1532" w:footer="0" w:gutter="0"/>
          <w:cols w:space="720" w:num="1"/>
        </w:sectPr>
      </w:pPr>
    </w:p>
    <w:p w14:paraId="73D8287F">
      <w:pPr>
        <w:pStyle w:val="2"/>
        <w:spacing w:before="78" w:line="219" w:lineRule="auto"/>
        <w:ind w:left="403"/>
        <w:outlineLvl w:val="1"/>
        <w:rPr>
          <w:sz w:val="24"/>
          <w:szCs w:val="24"/>
        </w:rPr>
      </w:pPr>
      <w:r>
        <w:rPr>
          <w:spacing w:val="10"/>
          <w:sz w:val="24"/>
          <w:szCs w:val="24"/>
        </w:rPr>
        <w:t>附件6</w:t>
      </w:r>
    </w:p>
    <w:p w14:paraId="61DC1EF3">
      <w:pPr>
        <w:pStyle w:val="2"/>
        <w:spacing w:before="287" w:line="219" w:lineRule="auto"/>
        <w:ind w:left="3480"/>
        <w:rPr>
          <w:sz w:val="24"/>
          <w:szCs w:val="24"/>
        </w:rPr>
      </w:pPr>
      <w:r>
        <w:rPr>
          <w:spacing w:val="-1"/>
          <w:sz w:val="24"/>
          <w:szCs w:val="24"/>
        </w:rPr>
        <w:t>承包人主要施工管理人员表</w:t>
      </w:r>
    </w:p>
    <w:p w14:paraId="1289C95C">
      <w:pPr>
        <w:spacing w:line="217" w:lineRule="exact"/>
      </w:pPr>
    </w:p>
    <w:tbl>
      <w:tblPr>
        <w:tblStyle w:val="6"/>
        <w:tblW w:w="980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9"/>
        <w:gridCol w:w="1412"/>
        <w:gridCol w:w="1129"/>
        <w:gridCol w:w="1129"/>
        <w:gridCol w:w="4251"/>
      </w:tblGrid>
      <w:tr w14:paraId="5CFA6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1879" w:type="dxa"/>
            <w:tcBorders>
              <w:top w:val="single" w:color="000000" w:sz="10" w:space="0"/>
              <w:left w:val="single" w:color="000000" w:sz="10" w:space="0"/>
            </w:tcBorders>
            <w:vAlign w:val="top"/>
          </w:tcPr>
          <w:p w14:paraId="2B9ECAEB">
            <w:pPr>
              <w:pStyle w:val="7"/>
              <w:spacing w:before="176" w:line="221" w:lineRule="auto"/>
              <w:ind w:left="456"/>
            </w:pPr>
            <w:r>
              <w:rPr>
                <w:spacing w:val="-7"/>
              </w:rPr>
              <w:t>名</w:t>
            </w:r>
            <w:r>
              <w:rPr>
                <w:spacing w:val="2"/>
              </w:rPr>
              <w:t xml:space="preserve">    </w:t>
            </w:r>
            <w:r>
              <w:rPr>
                <w:spacing w:val="-7"/>
              </w:rPr>
              <w:t>称</w:t>
            </w:r>
          </w:p>
        </w:tc>
        <w:tc>
          <w:tcPr>
            <w:tcW w:w="1412" w:type="dxa"/>
            <w:tcBorders>
              <w:top w:val="single" w:color="000000" w:sz="10" w:space="0"/>
            </w:tcBorders>
            <w:vAlign w:val="top"/>
          </w:tcPr>
          <w:p w14:paraId="0CB35A93">
            <w:pPr>
              <w:pStyle w:val="7"/>
              <w:spacing w:before="176" w:line="219" w:lineRule="auto"/>
              <w:ind w:left="463"/>
            </w:pPr>
            <w:r>
              <w:rPr>
                <w:spacing w:val="-5"/>
              </w:rPr>
              <w:t>姓名</w:t>
            </w:r>
          </w:p>
        </w:tc>
        <w:tc>
          <w:tcPr>
            <w:tcW w:w="1129" w:type="dxa"/>
            <w:tcBorders>
              <w:top w:val="single" w:color="000000" w:sz="10" w:space="0"/>
            </w:tcBorders>
            <w:vAlign w:val="top"/>
          </w:tcPr>
          <w:p w14:paraId="2A28D6F6">
            <w:pPr>
              <w:pStyle w:val="7"/>
              <w:spacing w:before="176" w:line="219" w:lineRule="auto"/>
              <w:ind w:left="326"/>
            </w:pPr>
            <w:r>
              <w:rPr>
                <w:spacing w:val="-6"/>
              </w:rPr>
              <w:t>职务</w:t>
            </w:r>
          </w:p>
        </w:tc>
        <w:tc>
          <w:tcPr>
            <w:tcW w:w="1129" w:type="dxa"/>
            <w:tcBorders>
              <w:top w:val="single" w:color="000000" w:sz="10" w:space="0"/>
            </w:tcBorders>
            <w:vAlign w:val="top"/>
          </w:tcPr>
          <w:p w14:paraId="4BACCD06">
            <w:pPr>
              <w:pStyle w:val="7"/>
              <w:spacing w:before="176" w:line="221" w:lineRule="auto"/>
              <w:ind w:left="330"/>
            </w:pPr>
            <w:r>
              <w:rPr>
                <w:spacing w:val="-6"/>
              </w:rPr>
              <w:t>职称</w:t>
            </w:r>
          </w:p>
        </w:tc>
        <w:tc>
          <w:tcPr>
            <w:tcW w:w="4251" w:type="dxa"/>
            <w:tcBorders>
              <w:top w:val="single" w:color="000000" w:sz="10" w:space="0"/>
              <w:right w:val="single" w:color="000000" w:sz="10" w:space="0"/>
            </w:tcBorders>
            <w:vAlign w:val="top"/>
          </w:tcPr>
          <w:p w14:paraId="796361C3">
            <w:pPr>
              <w:pStyle w:val="7"/>
              <w:spacing w:before="176" w:line="219" w:lineRule="auto"/>
              <w:ind w:left="452"/>
            </w:pPr>
            <w:r>
              <w:rPr>
                <w:spacing w:val="-1"/>
              </w:rPr>
              <w:t>主要资历、经验及承担过的项目</w:t>
            </w:r>
          </w:p>
        </w:tc>
      </w:tr>
      <w:tr w14:paraId="13163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9800" w:type="dxa"/>
            <w:gridSpan w:val="5"/>
            <w:tcBorders>
              <w:left w:val="single" w:color="000000" w:sz="10" w:space="0"/>
              <w:right w:val="single" w:color="000000" w:sz="10" w:space="0"/>
            </w:tcBorders>
            <w:vAlign w:val="top"/>
          </w:tcPr>
          <w:p w14:paraId="73090CEF">
            <w:pPr>
              <w:pStyle w:val="7"/>
              <w:spacing w:before="208" w:line="219" w:lineRule="auto"/>
              <w:ind w:left="4179"/>
            </w:pPr>
            <w:r>
              <w:rPr>
                <w:spacing w:val="-3"/>
              </w:rPr>
              <w:t>一、总部人员</w:t>
            </w:r>
          </w:p>
        </w:tc>
      </w:tr>
      <w:tr w14:paraId="76D49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879" w:type="dxa"/>
            <w:tcBorders>
              <w:left w:val="single" w:color="000000" w:sz="10" w:space="0"/>
            </w:tcBorders>
            <w:vAlign w:val="top"/>
          </w:tcPr>
          <w:p w14:paraId="517A2527">
            <w:pPr>
              <w:pStyle w:val="7"/>
              <w:spacing w:before="163" w:line="219" w:lineRule="auto"/>
              <w:ind w:left="457"/>
            </w:pPr>
            <w:r>
              <w:rPr>
                <w:spacing w:val="-4"/>
              </w:rPr>
              <w:t>项目主管</w:t>
            </w:r>
          </w:p>
        </w:tc>
        <w:tc>
          <w:tcPr>
            <w:tcW w:w="1412" w:type="dxa"/>
            <w:vAlign w:val="top"/>
          </w:tcPr>
          <w:p w14:paraId="42F103B7">
            <w:pPr>
              <w:rPr>
                <w:rFonts w:ascii="Arial"/>
                <w:sz w:val="21"/>
              </w:rPr>
            </w:pPr>
          </w:p>
        </w:tc>
        <w:tc>
          <w:tcPr>
            <w:tcW w:w="1129" w:type="dxa"/>
            <w:vAlign w:val="top"/>
          </w:tcPr>
          <w:p w14:paraId="4723B0D1">
            <w:pPr>
              <w:rPr>
                <w:rFonts w:ascii="Arial"/>
                <w:sz w:val="21"/>
              </w:rPr>
            </w:pPr>
          </w:p>
        </w:tc>
        <w:tc>
          <w:tcPr>
            <w:tcW w:w="1129" w:type="dxa"/>
            <w:vAlign w:val="top"/>
          </w:tcPr>
          <w:p w14:paraId="47BCBC82">
            <w:pPr>
              <w:rPr>
                <w:rFonts w:ascii="Arial"/>
                <w:sz w:val="21"/>
              </w:rPr>
            </w:pPr>
          </w:p>
        </w:tc>
        <w:tc>
          <w:tcPr>
            <w:tcW w:w="4251" w:type="dxa"/>
            <w:tcBorders>
              <w:right w:val="single" w:color="000000" w:sz="10" w:space="0"/>
            </w:tcBorders>
            <w:vAlign w:val="top"/>
          </w:tcPr>
          <w:p w14:paraId="669366D7">
            <w:pPr>
              <w:rPr>
                <w:rFonts w:ascii="Arial"/>
                <w:sz w:val="21"/>
              </w:rPr>
            </w:pPr>
          </w:p>
        </w:tc>
      </w:tr>
      <w:tr w14:paraId="731BE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879" w:type="dxa"/>
            <w:vMerge w:val="restart"/>
            <w:tcBorders>
              <w:left w:val="single" w:color="000000" w:sz="10" w:space="0"/>
              <w:bottom w:val="nil"/>
            </w:tcBorders>
            <w:vAlign w:val="top"/>
          </w:tcPr>
          <w:p w14:paraId="6F29F0ED">
            <w:pPr>
              <w:spacing w:line="302" w:lineRule="auto"/>
              <w:rPr>
                <w:rFonts w:ascii="Arial"/>
                <w:sz w:val="21"/>
              </w:rPr>
            </w:pPr>
          </w:p>
          <w:p w14:paraId="640BEB02">
            <w:pPr>
              <w:spacing w:line="302" w:lineRule="auto"/>
              <w:rPr>
                <w:rFonts w:ascii="Arial"/>
                <w:sz w:val="21"/>
              </w:rPr>
            </w:pPr>
          </w:p>
          <w:p w14:paraId="01224F3B">
            <w:pPr>
              <w:pStyle w:val="7"/>
              <w:spacing w:before="78" w:line="220" w:lineRule="auto"/>
              <w:ind w:left="454"/>
            </w:pPr>
            <w:r>
              <w:rPr>
                <w:spacing w:val="-3"/>
              </w:rPr>
              <w:t>其他人员</w:t>
            </w:r>
          </w:p>
        </w:tc>
        <w:tc>
          <w:tcPr>
            <w:tcW w:w="1412" w:type="dxa"/>
            <w:vAlign w:val="top"/>
          </w:tcPr>
          <w:p w14:paraId="470061AB">
            <w:pPr>
              <w:rPr>
                <w:rFonts w:ascii="Arial"/>
                <w:sz w:val="21"/>
              </w:rPr>
            </w:pPr>
          </w:p>
        </w:tc>
        <w:tc>
          <w:tcPr>
            <w:tcW w:w="1129" w:type="dxa"/>
            <w:vAlign w:val="top"/>
          </w:tcPr>
          <w:p w14:paraId="64637FC7">
            <w:pPr>
              <w:rPr>
                <w:rFonts w:ascii="Arial"/>
                <w:sz w:val="21"/>
              </w:rPr>
            </w:pPr>
          </w:p>
        </w:tc>
        <w:tc>
          <w:tcPr>
            <w:tcW w:w="1129" w:type="dxa"/>
            <w:vAlign w:val="top"/>
          </w:tcPr>
          <w:p w14:paraId="43BFCC20">
            <w:pPr>
              <w:rPr>
                <w:rFonts w:ascii="Arial"/>
                <w:sz w:val="21"/>
              </w:rPr>
            </w:pPr>
          </w:p>
        </w:tc>
        <w:tc>
          <w:tcPr>
            <w:tcW w:w="4251" w:type="dxa"/>
            <w:tcBorders>
              <w:right w:val="single" w:color="000000" w:sz="10" w:space="0"/>
            </w:tcBorders>
            <w:vAlign w:val="top"/>
          </w:tcPr>
          <w:p w14:paraId="6AB47AFD">
            <w:pPr>
              <w:rPr>
                <w:rFonts w:ascii="Arial"/>
                <w:sz w:val="21"/>
              </w:rPr>
            </w:pPr>
          </w:p>
        </w:tc>
      </w:tr>
      <w:tr w14:paraId="3E7F00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879" w:type="dxa"/>
            <w:vMerge w:val="continue"/>
            <w:tcBorders>
              <w:top w:val="nil"/>
              <w:left w:val="single" w:color="000000" w:sz="10" w:space="0"/>
              <w:bottom w:val="nil"/>
            </w:tcBorders>
            <w:vAlign w:val="top"/>
          </w:tcPr>
          <w:p w14:paraId="50F17BFD">
            <w:pPr>
              <w:rPr>
                <w:rFonts w:ascii="Arial"/>
                <w:sz w:val="21"/>
              </w:rPr>
            </w:pPr>
          </w:p>
        </w:tc>
        <w:tc>
          <w:tcPr>
            <w:tcW w:w="1412" w:type="dxa"/>
            <w:vAlign w:val="top"/>
          </w:tcPr>
          <w:p w14:paraId="2197BB83">
            <w:pPr>
              <w:rPr>
                <w:rFonts w:ascii="Arial"/>
                <w:sz w:val="21"/>
              </w:rPr>
            </w:pPr>
          </w:p>
        </w:tc>
        <w:tc>
          <w:tcPr>
            <w:tcW w:w="1129" w:type="dxa"/>
            <w:vAlign w:val="top"/>
          </w:tcPr>
          <w:p w14:paraId="1B4978FE">
            <w:pPr>
              <w:rPr>
                <w:rFonts w:ascii="Arial"/>
                <w:sz w:val="21"/>
              </w:rPr>
            </w:pPr>
          </w:p>
        </w:tc>
        <w:tc>
          <w:tcPr>
            <w:tcW w:w="1129" w:type="dxa"/>
            <w:vAlign w:val="top"/>
          </w:tcPr>
          <w:p w14:paraId="42E21B57">
            <w:pPr>
              <w:rPr>
                <w:rFonts w:ascii="Arial"/>
                <w:sz w:val="21"/>
              </w:rPr>
            </w:pPr>
          </w:p>
        </w:tc>
        <w:tc>
          <w:tcPr>
            <w:tcW w:w="4251" w:type="dxa"/>
            <w:tcBorders>
              <w:right w:val="single" w:color="000000" w:sz="10" w:space="0"/>
            </w:tcBorders>
            <w:vAlign w:val="top"/>
          </w:tcPr>
          <w:p w14:paraId="05F5794D">
            <w:pPr>
              <w:rPr>
                <w:rFonts w:ascii="Arial"/>
                <w:sz w:val="21"/>
              </w:rPr>
            </w:pPr>
          </w:p>
        </w:tc>
      </w:tr>
      <w:tr w14:paraId="672D8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879" w:type="dxa"/>
            <w:vMerge w:val="continue"/>
            <w:tcBorders>
              <w:top w:val="nil"/>
              <w:left w:val="single" w:color="000000" w:sz="10" w:space="0"/>
            </w:tcBorders>
            <w:vAlign w:val="top"/>
          </w:tcPr>
          <w:p w14:paraId="547D5397">
            <w:pPr>
              <w:rPr>
                <w:rFonts w:ascii="Arial"/>
                <w:sz w:val="21"/>
              </w:rPr>
            </w:pPr>
          </w:p>
        </w:tc>
        <w:tc>
          <w:tcPr>
            <w:tcW w:w="1412" w:type="dxa"/>
            <w:vAlign w:val="top"/>
          </w:tcPr>
          <w:p w14:paraId="05B68DB6">
            <w:pPr>
              <w:rPr>
                <w:rFonts w:ascii="Arial"/>
                <w:sz w:val="21"/>
              </w:rPr>
            </w:pPr>
          </w:p>
        </w:tc>
        <w:tc>
          <w:tcPr>
            <w:tcW w:w="1129" w:type="dxa"/>
            <w:vAlign w:val="top"/>
          </w:tcPr>
          <w:p w14:paraId="65FF654E">
            <w:pPr>
              <w:rPr>
                <w:rFonts w:ascii="Arial"/>
                <w:sz w:val="21"/>
              </w:rPr>
            </w:pPr>
          </w:p>
        </w:tc>
        <w:tc>
          <w:tcPr>
            <w:tcW w:w="1129" w:type="dxa"/>
            <w:vAlign w:val="top"/>
          </w:tcPr>
          <w:p w14:paraId="6DEA3ED9">
            <w:pPr>
              <w:rPr>
                <w:rFonts w:ascii="Arial"/>
                <w:sz w:val="21"/>
              </w:rPr>
            </w:pPr>
          </w:p>
        </w:tc>
        <w:tc>
          <w:tcPr>
            <w:tcW w:w="4251" w:type="dxa"/>
            <w:tcBorders>
              <w:right w:val="single" w:color="000000" w:sz="10" w:space="0"/>
            </w:tcBorders>
            <w:vAlign w:val="top"/>
          </w:tcPr>
          <w:p w14:paraId="17051888">
            <w:pPr>
              <w:rPr>
                <w:rFonts w:ascii="Arial"/>
                <w:sz w:val="21"/>
              </w:rPr>
            </w:pPr>
          </w:p>
        </w:tc>
      </w:tr>
      <w:tr w14:paraId="455CE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800" w:type="dxa"/>
            <w:gridSpan w:val="5"/>
            <w:tcBorders>
              <w:left w:val="single" w:color="000000" w:sz="10" w:space="0"/>
              <w:right w:val="single" w:color="000000" w:sz="10" w:space="0"/>
            </w:tcBorders>
            <w:vAlign w:val="top"/>
          </w:tcPr>
          <w:p w14:paraId="41FDD075">
            <w:pPr>
              <w:pStyle w:val="7"/>
              <w:spacing w:before="171" w:line="220" w:lineRule="auto"/>
              <w:ind w:left="4179"/>
            </w:pPr>
            <w:r>
              <w:rPr>
                <w:spacing w:val="-3"/>
              </w:rPr>
              <w:t>二、现场人员</w:t>
            </w:r>
          </w:p>
        </w:tc>
      </w:tr>
      <w:tr w14:paraId="2FD26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36AF7803">
            <w:pPr>
              <w:pStyle w:val="7"/>
              <w:spacing w:before="174" w:line="219" w:lineRule="auto"/>
              <w:ind w:left="337"/>
            </w:pPr>
            <w:r>
              <w:rPr>
                <w:spacing w:val="-3"/>
              </w:rPr>
              <w:t>项目负责人</w:t>
            </w:r>
          </w:p>
        </w:tc>
        <w:tc>
          <w:tcPr>
            <w:tcW w:w="1412" w:type="dxa"/>
            <w:vAlign w:val="top"/>
          </w:tcPr>
          <w:p w14:paraId="385DEE70">
            <w:pPr>
              <w:rPr>
                <w:rFonts w:ascii="Arial"/>
                <w:sz w:val="21"/>
              </w:rPr>
            </w:pPr>
          </w:p>
        </w:tc>
        <w:tc>
          <w:tcPr>
            <w:tcW w:w="1129" w:type="dxa"/>
            <w:vAlign w:val="top"/>
          </w:tcPr>
          <w:p w14:paraId="715B3F2C">
            <w:pPr>
              <w:rPr>
                <w:rFonts w:ascii="Arial"/>
                <w:sz w:val="21"/>
              </w:rPr>
            </w:pPr>
          </w:p>
        </w:tc>
        <w:tc>
          <w:tcPr>
            <w:tcW w:w="1129" w:type="dxa"/>
            <w:vAlign w:val="top"/>
          </w:tcPr>
          <w:p w14:paraId="620C7EFB">
            <w:pPr>
              <w:rPr>
                <w:rFonts w:ascii="Arial"/>
                <w:sz w:val="21"/>
              </w:rPr>
            </w:pPr>
          </w:p>
        </w:tc>
        <w:tc>
          <w:tcPr>
            <w:tcW w:w="4251" w:type="dxa"/>
            <w:tcBorders>
              <w:right w:val="single" w:color="000000" w:sz="10" w:space="0"/>
            </w:tcBorders>
            <w:vAlign w:val="top"/>
          </w:tcPr>
          <w:p w14:paraId="6B3BB253">
            <w:pPr>
              <w:rPr>
                <w:rFonts w:ascii="Arial"/>
                <w:sz w:val="21"/>
              </w:rPr>
            </w:pPr>
          </w:p>
        </w:tc>
      </w:tr>
      <w:tr w14:paraId="2E3B0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24ED6EC2">
            <w:pPr>
              <w:pStyle w:val="7"/>
              <w:spacing w:before="174" w:line="219" w:lineRule="auto"/>
              <w:ind w:left="337"/>
            </w:pPr>
            <w:r>
              <w:rPr>
                <w:spacing w:val="-3"/>
              </w:rPr>
              <w:t>项目副经理</w:t>
            </w:r>
          </w:p>
        </w:tc>
        <w:tc>
          <w:tcPr>
            <w:tcW w:w="1412" w:type="dxa"/>
            <w:vAlign w:val="top"/>
          </w:tcPr>
          <w:p w14:paraId="65B5ED17">
            <w:pPr>
              <w:rPr>
                <w:rFonts w:ascii="Arial"/>
                <w:sz w:val="21"/>
              </w:rPr>
            </w:pPr>
          </w:p>
        </w:tc>
        <w:tc>
          <w:tcPr>
            <w:tcW w:w="1129" w:type="dxa"/>
            <w:vAlign w:val="top"/>
          </w:tcPr>
          <w:p w14:paraId="4152F4DE">
            <w:pPr>
              <w:rPr>
                <w:rFonts w:ascii="Arial"/>
                <w:sz w:val="21"/>
              </w:rPr>
            </w:pPr>
          </w:p>
        </w:tc>
        <w:tc>
          <w:tcPr>
            <w:tcW w:w="1129" w:type="dxa"/>
            <w:vAlign w:val="top"/>
          </w:tcPr>
          <w:p w14:paraId="5666D239">
            <w:pPr>
              <w:rPr>
                <w:rFonts w:ascii="Arial"/>
                <w:sz w:val="21"/>
              </w:rPr>
            </w:pPr>
          </w:p>
        </w:tc>
        <w:tc>
          <w:tcPr>
            <w:tcW w:w="4251" w:type="dxa"/>
            <w:tcBorders>
              <w:right w:val="single" w:color="000000" w:sz="10" w:space="0"/>
            </w:tcBorders>
            <w:vAlign w:val="top"/>
          </w:tcPr>
          <w:p w14:paraId="75D1EA07">
            <w:pPr>
              <w:rPr>
                <w:rFonts w:ascii="Arial"/>
                <w:sz w:val="21"/>
              </w:rPr>
            </w:pPr>
          </w:p>
        </w:tc>
      </w:tr>
      <w:tr w14:paraId="3A8C93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45BEAEEA">
            <w:pPr>
              <w:pStyle w:val="7"/>
              <w:spacing w:before="175" w:line="219" w:lineRule="auto"/>
              <w:ind w:left="97"/>
            </w:pPr>
            <w:r>
              <w:rPr>
                <w:spacing w:val="-2"/>
              </w:rPr>
              <w:t>项目技术负责人</w:t>
            </w:r>
          </w:p>
        </w:tc>
        <w:tc>
          <w:tcPr>
            <w:tcW w:w="1412" w:type="dxa"/>
            <w:vAlign w:val="top"/>
          </w:tcPr>
          <w:p w14:paraId="6A6DB83F">
            <w:pPr>
              <w:rPr>
                <w:rFonts w:ascii="Arial"/>
                <w:sz w:val="21"/>
              </w:rPr>
            </w:pPr>
          </w:p>
        </w:tc>
        <w:tc>
          <w:tcPr>
            <w:tcW w:w="1129" w:type="dxa"/>
            <w:vAlign w:val="top"/>
          </w:tcPr>
          <w:p w14:paraId="4EADE5A9">
            <w:pPr>
              <w:rPr>
                <w:rFonts w:ascii="Arial"/>
                <w:sz w:val="21"/>
              </w:rPr>
            </w:pPr>
          </w:p>
        </w:tc>
        <w:tc>
          <w:tcPr>
            <w:tcW w:w="1129" w:type="dxa"/>
            <w:vAlign w:val="top"/>
          </w:tcPr>
          <w:p w14:paraId="5EA9F3EC">
            <w:pPr>
              <w:rPr>
                <w:rFonts w:ascii="Arial"/>
                <w:sz w:val="21"/>
              </w:rPr>
            </w:pPr>
          </w:p>
        </w:tc>
        <w:tc>
          <w:tcPr>
            <w:tcW w:w="4251" w:type="dxa"/>
            <w:tcBorders>
              <w:right w:val="single" w:color="000000" w:sz="10" w:space="0"/>
            </w:tcBorders>
            <w:vAlign w:val="top"/>
          </w:tcPr>
          <w:p w14:paraId="78C043B8">
            <w:pPr>
              <w:rPr>
                <w:rFonts w:ascii="Arial"/>
                <w:sz w:val="21"/>
              </w:rPr>
            </w:pPr>
          </w:p>
        </w:tc>
      </w:tr>
      <w:tr w14:paraId="19059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6029D5EA">
            <w:pPr>
              <w:pStyle w:val="7"/>
              <w:spacing w:before="177" w:line="218" w:lineRule="auto"/>
              <w:ind w:left="452"/>
            </w:pPr>
            <w:r>
              <w:rPr>
                <w:spacing w:val="-3"/>
              </w:rPr>
              <w:t>造价管理</w:t>
            </w:r>
          </w:p>
        </w:tc>
        <w:tc>
          <w:tcPr>
            <w:tcW w:w="1412" w:type="dxa"/>
            <w:vAlign w:val="top"/>
          </w:tcPr>
          <w:p w14:paraId="4CE98D38">
            <w:pPr>
              <w:rPr>
                <w:rFonts w:ascii="Arial"/>
                <w:sz w:val="21"/>
              </w:rPr>
            </w:pPr>
          </w:p>
        </w:tc>
        <w:tc>
          <w:tcPr>
            <w:tcW w:w="1129" w:type="dxa"/>
            <w:vAlign w:val="top"/>
          </w:tcPr>
          <w:p w14:paraId="1A56A631">
            <w:pPr>
              <w:rPr>
                <w:rFonts w:ascii="Arial"/>
                <w:sz w:val="21"/>
              </w:rPr>
            </w:pPr>
          </w:p>
        </w:tc>
        <w:tc>
          <w:tcPr>
            <w:tcW w:w="1129" w:type="dxa"/>
            <w:vAlign w:val="top"/>
          </w:tcPr>
          <w:p w14:paraId="0971EB87">
            <w:pPr>
              <w:rPr>
                <w:rFonts w:ascii="Arial"/>
                <w:sz w:val="21"/>
              </w:rPr>
            </w:pPr>
          </w:p>
        </w:tc>
        <w:tc>
          <w:tcPr>
            <w:tcW w:w="4251" w:type="dxa"/>
            <w:tcBorders>
              <w:right w:val="single" w:color="000000" w:sz="10" w:space="0"/>
            </w:tcBorders>
            <w:vAlign w:val="top"/>
          </w:tcPr>
          <w:p w14:paraId="3142CC2A">
            <w:pPr>
              <w:rPr>
                <w:rFonts w:ascii="Arial"/>
                <w:sz w:val="21"/>
              </w:rPr>
            </w:pPr>
          </w:p>
        </w:tc>
      </w:tr>
      <w:tr w14:paraId="465DB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3F2F8B4A">
            <w:pPr>
              <w:pStyle w:val="7"/>
              <w:spacing w:before="177" w:line="219" w:lineRule="auto"/>
              <w:ind w:left="454"/>
            </w:pPr>
            <w:r>
              <w:rPr>
                <w:spacing w:val="-3"/>
              </w:rPr>
              <w:t>质量管理</w:t>
            </w:r>
          </w:p>
        </w:tc>
        <w:tc>
          <w:tcPr>
            <w:tcW w:w="1412" w:type="dxa"/>
            <w:vAlign w:val="top"/>
          </w:tcPr>
          <w:p w14:paraId="77ECCD4C">
            <w:pPr>
              <w:rPr>
                <w:rFonts w:ascii="Arial"/>
                <w:sz w:val="21"/>
              </w:rPr>
            </w:pPr>
          </w:p>
        </w:tc>
        <w:tc>
          <w:tcPr>
            <w:tcW w:w="1129" w:type="dxa"/>
            <w:vAlign w:val="top"/>
          </w:tcPr>
          <w:p w14:paraId="2D693A9F">
            <w:pPr>
              <w:rPr>
                <w:rFonts w:ascii="Arial"/>
                <w:sz w:val="21"/>
              </w:rPr>
            </w:pPr>
          </w:p>
        </w:tc>
        <w:tc>
          <w:tcPr>
            <w:tcW w:w="1129" w:type="dxa"/>
            <w:vAlign w:val="top"/>
          </w:tcPr>
          <w:p w14:paraId="6503517B">
            <w:pPr>
              <w:rPr>
                <w:rFonts w:ascii="Arial"/>
                <w:sz w:val="21"/>
              </w:rPr>
            </w:pPr>
          </w:p>
        </w:tc>
        <w:tc>
          <w:tcPr>
            <w:tcW w:w="4251" w:type="dxa"/>
            <w:tcBorders>
              <w:right w:val="single" w:color="000000" w:sz="10" w:space="0"/>
            </w:tcBorders>
            <w:vAlign w:val="top"/>
          </w:tcPr>
          <w:p w14:paraId="2EE98D03">
            <w:pPr>
              <w:rPr>
                <w:rFonts w:ascii="Arial"/>
                <w:sz w:val="21"/>
              </w:rPr>
            </w:pPr>
          </w:p>
        </w:tc>
      </w:tr>
      <w:tr w14:paraId="3656B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0171C1B9">
            <w:pPr>
              <w:pStyle w:val="7"/>
              <w:spacing w:before="177" w:line="219" w:lineRule="auto"/>
              <w:ind w:left="453"/>
            </w:pPr>
            <w:r>
              <w:rPr>
                <w:spacing w:val="-3"/>
              </w:rPr>
              <w:t>材料管理</w:t>
            </w:r>
          </w:p>
        </w:tc>
        <w:tc>
          <w:tcPr>
            <w:tcW w:w="1412" w:type="dxa"/>
            <w:vAlign w:val="top"/>
          </w:tcPr>
          <w:p w14:paraId="24A03579">
            <w:pPr>
              <w:rPr>
                <w:rFonts w:ascii="Arial"/>
                <w:sz w:val="21"/>
              </w:rPr>
            </w:pPr>
          </w:p>
        </w:tc>
        <w:tc>
          <w:tcPr>
            <w:tcW w:w="1129" w:type="dxa"/>
            <w:vAlign w:val="top"/>
          </w:tcPr>
          <w:p w14:paraId="4E0A52E7">
            <w:pPr>
              <w:rPr>
                <w:rFonts w:ascii="Arial"/>
                <w:sz w:val="21"/>
              </w:rPr>
            </w:pPr>
          </w:p>
        </w:tc>
        <w:tc>
          <w:tcPr>
            <w:tcW w:w="1129" w:type="dxa"/>
            <w:vAlign w:val="top"/>
          </w:tcPr>
          <w:p w14:paraId="6B14ADB0">
            <w:pPr>
              <w:rPr>
                <w:rFonts w:ascii="Arial"/>
                <w:sz w:val="21"/>
              </w:rPr>
            </w:pPr>
          </w:p>
        </w:tc>
        <w:tc>
          <w:tcPr>
            <w:tcW w:w="4251" w:type="dxa"/>
            <w:tcBorders>
              <w:right w:val="single" w:color="000000" w:sz="10" w:space="0"/>
            </w:tcBorders>
            <w:vAlign w:val="top"/>
          </w:tcPr>
          <w:p w14:paraId="1DE8F384">
            <w:pPr>
              <w:rPr>
                <w:rFonts w:ascii="Arial"/>
                <w:sz w:val="21"/>
              </w:rPr>
            </w:pPr>
          </w:p>
        </w:tc>
      </w:tr>
      <w:tr w14:paraId="460C0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76EF4410">
            <w:pPr>
              <w:pStyle w:val="7"/>
              <w:spacing w:before="180" w:line="219" w:lineRule="auto"/>
              <w:ind w:left="453"/>
            </w:pPr>
            <w:r>
              <w:rPr>
                <w:spacing w:val="-3"/>
              </w:rPr>
              <w:t>计划管理</w:t>
            </w:r>
          </w:p>
        </w:tc>
        <w:tc>
          <w:tcPr>
            <w:tcW w:w="1412" w:type="dxa"/>
            <w:vAlign w:val="top"/>
          </w:tcPr>
          <w:p w14:paraId="31EAF5CC">
            <w:pPr>
              <w:rPr>
                <w:rFonts w:ascii="Arial"/>
                <w:sz w:val="21"/>
              </w:rPr>
            </w:pPr>
          </w:p>
        </w:tc>
        <w:tc>
          <w:tcPr>
            <w:tcW w:w="1129" w:type="dxa"/>
            <w:vAlign w:val="top"/>
          </w:tcPr>
          <w:p w14:paraId="3332AF7D">
            <w:pPr>
              <w:rPr>
                <w:rFonts w:ascii="Arial"/>
                <w:sz w:val="21"/>
              </w:rPr>
            </w:pPr>
          </w:p>
        </w:tc>
        <w:tc>
          <w:tcPr>
            <w:tcW w:w="1129" w:type="dxa"/>
            <w:vAlign w:val="top"/>
          </w:tcPr>
          <w:p w14:paraId="639C6F5D">
            <w:pPr>
              <w:rPr>
                <w:rFonts w:ascii="Arial"/>
                <w:sz w:val="21"/>
              </w:rPr>
            </w:pPr>
          </w:p>
        </w:tc>
        <w:tc>
          <w:tcPr>
            <w:tcW w:w="4251" w:type="dxa"/>
            <w:tcBorders>
              <w:right w:val="single" w:color="000000" w:sz="10" w:space="0"/>
            </w:tcBorders>
            <w:vAlign w:val="top"/>
          </w:tcPr>
          <w:p w14:paraId="4018F76C">
            <w:pPr>
              <w:rPr>
                <w:rFonts w:ascii="Arial"/>
                <w:sz w:val="21"/>
              </w:rPr>
            </w:pPr>
          </w:p>
        </w:tc>
      </w:tr>
      <w:tr w14:paraId="3EB60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tcBorders>
              <w:left w:val="single" w:color="000000" w:sz="10" w:space="0"/>
            </w:tcBorders>
            <w:vAlign w:val="top"/>
          </w:tcPr>
          <w:p w14:paraId="5015BCD7">
            <w:pPr>
              <w:pStyle w:val="7"/>
              <w:spacing w:before="180" w:line="219" w:lineRule="auto"/>
              <w:ind w:left="458"/>
            </w:pPr>
            <w:r>
              <w:rPr>
                <w:spacing w:val="-4"/>
              </w:rPr>
              <w:t>安全管理</w:t>
            </w:r>
          </w:p>
        </w:tc>
        <w:tc>
          <w:tcPr>
            <w:tcW w:w="1412" w:type="dxa"/>
            <w:vAlign w:val="top"/>
          </w:tcPr>
          <w:p w14:paraId="48BD3EFF">
            <w:pPr>
              <w:rPr>
                <w:rFonts w:ascii="Arial"/>
                <w:sz w:val="21"/>
              </w:rPr>
            </w:pPr>
          </w:p>
        </w:tc>
        <w:tc>
          <w:tcPr>
            <w:tcW w:w="1129" w:type="dxa"/>
            <w:vAlign w:val="top"/>
          </w:tcPr>
          <w:p w14:paraId="68777CB3">
            <w:pPr>
              <w:rPr>
                <w:rFonts w:ascii="Arial"/>
                <w:sz w:val="21"/>
              </w:rPr>
            </w:pPr>
          </w:p>
        </w:tc>
        <w:tc>
          <w:tcPr>
            <w:tcW w:w="1129" w:type="dxa"/>
            <w:vAlign w:val="top"/>
          </w:tcPr>
          <w:p w14:paraId="1C834197">
            <w:pPr>
              <w:rPr>
                <w:rFonts w:ascii="Arial"/>
                <w:sz w:val="21"/>
              </w:rPr>
            </w:pPr>
          </w:p>
        </w:tc>
        <w:tc>
          <w:tcPr>
            <w:tcW w:w="4251" w:type="dxa"/>
            <w:tcBorders>
              <w:right w:val="single" w:color="000000" w:sz="10" w:space="0"/>
            </w:tcBorders>
            <w:vAlign w:val="top"/>
          </w:tcPr>
          <w:p w14:paraId="7F9F87C9">
            <w:pPr>
              <w:rPr>
                <w:rFonts w:ascii="Arial"/>
                <w:sz w:val="21"/>
              </w:rPr>
            </w:pPr>
          </w:p>
        </w:tc>
      </w:tr>
      <w:tr w14:paraId="2A5A2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vMerge w:val="restart"/>
            <w:tcBorders>
              <w:left w:val="single" w:color="000000" w:sz="10" w:space="0"/>
              <w:bottom w:val="nil"/>
            </w:tcBorders>
            <w:vAlign w:val="top"/>
          </w:tcPr>
          <w:p w14:paraId="336E9206">
            <w:pPr>
              <w:spacing w:line="246" w:lineRule="auto"/>
              <w:rPr>
                <w:rFonts w:ascii="Arial"/>
                <w:sz w:val="21"/>
              </w:rPr>
            </w:pPr>
          </w:p>
          <w:p w14:paraId="4F82DB89">
            <w:pPr>
              <w:spacing w:line="246" w:lineRule="auto"/>
              <w:rPr>
                <w:rFonts w:ascii="Arial"/>
                <w:sz w:val="21"/>
              </w:rPr>
            </w:pPr>
          </w:p>
          <w:p w14:paraId="635D04C5">
            <w:pPr>
              <w:spacing w:line="246" w:lineRule="auto"/>
              <w:rPr>
                <w:rFonts w:ascii="Arial"/>
                <w:sz w:val="21"/>
              </w:rPr>
            </w:pPr>
          </w:p>
          <w:p w14:paraId="2F60AEA6">
            <w:pPr>
              <w:spacing w:line="247" w:lineRule="auto"/>
              <w:rPr>
                <w:rFonts w:ascii="Arial"/>
                <w:sz w:val="21"/>
              </w:rPr>
            </w:pPr>
          </w:p>
          <w:p w14:paraId="2A0B9A40">
            <w:pPr>
              <w:pStyle w:val="7"/>
              <w:spacing w:before="78" w:line="220" w:lineRule="auto"/>
              <w:ind w:left="454"/>
              <w:outlineLvl w:val="1"/>
            </w:pPr>
            <w:r>
              <w:rPr>
                <w:spacing w:val="-3"/>
              </w:rPr>
              <w:t>其他人员</w:t>
            </w:r>
          </w:p>
        </w:tc>
        <w:tc>
          <w:tcPr>
            <w:tcW w:w="1412" w:type="dxa"/>
            <w:vAlign w:val="top"/>
          </w:tcPr>
          <w:p w14:paraId="2ED532CF">
            <w:pPr>
              <w:rPr>
                <w:rFonts w:ascii="Arial"/>
                <w:sz w:val="21"/>
              </w:rPr>
            </w:pPr>
          </w:p>
        </w:tc>
        <w:tc>
          <w:tcPr>
            <w:tcW w:w="1129" w:type="dxa"/>
            <w:vAlign w:val="top"/>
          </w:tcPr>
          <w:p w14:paraId="39876743">
            <w:pPr>
              <w:rPr>
                <w:rFonts w:ascii="Arial"/>
                <w:sz w:val="21"/>
              </w:rPr>
            </w:pPr>
          </w:p>
        </w:tc>
        <w:tc>
          <w:tcPr>
            <w:tcW w:w="1129" w:type="dxa"/>
            <w:vAlign w:val="top"/>
          </w:tcPr>
          <w:p w14:paraId="20E8673E">
            <w:pPr>
              <w:rPr>
                <w:rFonts w:ascii="Arial"/>
                <w:sz w:val="21"/>
              </w:rPr>
            </w:pPr>
          </w:p>
        </w:tc>
        <w:tc>
          <w:tcPr>
            <w:tcW w:w="4251" w:type="dxa"/>
            <w:tcBorders>
              <w:right w:val="single" w:color="000000" w:sz="10" w:space="0"/>
            </w:tcBorders>
            <w:vAlign w:val="top"/>
          </w:tcPr>
          <w:p w14:paraId="7B3C5247">
            <w:pPr>
              <w:rPr>
                <w:rFonts w:ascii="Arial"/>
                <w:sz w:val="21"/>
              </w:rPr>
            </w:pPr>
          </w:p>
        </w:tc>
      </w:tr>
      <w:tr w14:paraId="1ED96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vMerge w:val="continue"/>
            <w:tcBorders>
              <w:top w:val="nil"/>
              <w:left w:val="single" w:color="000000" w:sz="10" w:space="0"/>
              <w:bottom w:val="nil"/>
            </w:tcBorders>
            <w:vAlign w:val="top"/>
          </w:tcPr>
          <w:p w14:paraId="298F1304">
            <w:pPr>
              <w:rPr>
                <w:rFonts w:ascii="Arial"/>
                <w:sz w:val="21"/>
              </w:rPr>
            </w:pPr>
          </w:p>
        </w:tc>
        <w:tc>
          <w:tcPr>
            <w:tcW w:w="1412" w:type="dxa"/>
            <w:vAlign w:val="top"/>
          </w:tcPr>
          <w:p w14:paraId="686C5FBD">
            <w:pPr>
              <w:rPr>
                <w:rFonts w:ascii="Arial"/>
                <w:sz w:val="21"/>
              </w:rPr>
            </w:pPr>
          </w:p>
        </w:tc>
        <w:tc>
          <w:tcPr>
            <w:tcW w:w="1129" w:type="dxa"/>
            <w:vAlign w:val="top"/>
          </w:tcPr>
          <w:p w14:paraId="48148EE6">
            <w:pPr>
              <w:rPr>
                <w:rFonts w:ascii="Arial"/>
                <w:sz w:val="21"/>
              </w:rPr>
            </w:pPr>
          </w:p>
        </w:tc>
        <w:tc>
          <w:tcPr>
            <w:tcW w:w="1129" w:type="dxa"/>
            <w:vAlign w:val="top"/>
          </w:tcPr>
          <w:p w14:paraId="1A6D1F64">
            <w:pPr>
              <w:rPr>
                <w:rFonts w:ascii="Arial"/>
                <w:sz w:val="21"/>
              </w:rPr>
            </w:pPr>
          </w:p>
        </w:tc>
        <w:tc>
          <w:tcPr>
            <w:tcW w:w="4251" w:type="dxa"/>
            <w:tcBorders>
              <w:right w:val="single" w:color="000000" w:sz="10" w:space="0"/>
            </w:tcBorders>
            <w:vAlign w:val="top"/>
          </w:tcPr>
          <w:p w14:paraId="35D22BE5">
            <w:pPr>
              <w:rPr>
                <w:rFonts w:ascii="Arial"/>
                <w:sz w:val="21"/>
              </w:rPr>
            </w:pPr>
          </w:p>
        </w:tc>
      </w:tr>
      <w:tr w14:paraId="73C90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879" w:type="dxa"/>
            <w:vMerge w:val="continue"/>
            <w:tcBorders>
              <w:top w:val="nil"/>
              <w:left w:val="single" w:color="000000" w:sz="10" w:space="0"/>
              <w:bottom w:val="nil"/>
            </w:tcBorders>
            <w:vAlign w:val="top"/>
          </w:tcPr>
          <w:p w14:paraId="2919FA38">
            <w:pPr>
              <w:rPr>
                <w:rFonts w:ascii="Arial"/>
                <w:sz w:val="21"/>
              </w:rPr>
            </w:pPr>
          </w:p>
        </w:tc>
        <w:tc>
          <w:tcPr>
            <w:tcW w:w="1412" w:type="dxa"/>
            <w:vAlign w:val="top"/>
          </w:tcPr>
          <w:p w14:paraId="3FBB9D94">
            <w:pPr>
              <w:rPr>
                <w:rFonts w:ascii="Arial"/>
                <w:sz w:val="21"/>
              </w:rPr>
            </w:pPr>
          </w:p>
        </w:tc>
        <w:tc>
          <w:tcPr>
            <w:tcW w:w="1129" w:type="dxa"/>
            <w:vAlign w:val="top"/>
          </w:tcPr>
          <w:p w14:paraId="72B45894">
            <w:pPr>
              <w:rPr>
                <w:rFonts w:ascii="Arial"/>
                <w:sz w:val="21"/>
              </w:rPr>
            </w:pPr>
          </w:p>
        </w:tc>
        <w:tc>
          <w:tcPr>
            <w:tcW w:w="1129" w:type="dxa"/>
            <w:vAlign w:val="top"/>
          </w:tcPr>
          <w:p w14:paraId="403036DD">
            <w:pPr>
              <w:rPr>
                <w:rFonts w:ascii="Arial"/>
                <w:sz w:val="21"/>
              </w:rPr>
            </w:pPr>
          </w:p>
        </w:tc>
        <w:tc>
          <w:tcPr>
            <w:tcW w:w="4251" w:type="dxa"/>
            <w:tcBorders>
              <w:right w:val="single" w:color="000000" w:sz="10" w:space="0"/>
            </w:tcBorders>
            <w:vAlign w:val="top"/>
          </w:tcPr>
          <w:p w14:paraId="2C916274">
            <w:pPr>
              <w:rPr>
                <w:rFonts w:ascii="Arial"/>
                <w:sz w:val="21"/>
              </w:rPr>
            </w:pPr>
          </w:p>
        </w:tc>
      </w:tr>
      <w:tr w14:paraId="1FDA3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879" w:type="dxa"/>
            <w:vMerge w:val="continue"/>
            <w:tcBorders>
              <w:top w:val="nil"/>
              <w:left w:val="single" w:color="000000" w:sz="10" w:space="0"/>
              <w:bottom w:val="single" w:color="000000" w:sz="10" w:space="0"/>
            </w:tcBorders>
            <w:vAlign w:val="top"/>
          </w:tcPr>
          <w:p w14:paraId="6101A568">
            <w:pPr>
              <w:rPr>
                <w:rFonts w:ascii="Arial"/>
                <w:sz w:val="21"/>
              </w:rPr>
            </w:pPr>
          </w:p>
        </w:tc>
        <w:tc>
          <w:tcPr>
            <w:tcW w:w="1412" w:type="dxa"/>
            <w:tcBorders>
              <w:bottom w:val="single" w:color="000000" w:sz="10" w:space="0"/>
            </w:tcBorders>
            <w:vAlign w:val="top"/>
          </w:tcPr>
          <w:p w14:paraId="329DCC42">
            <w:pPr>
              <w:rPr>
                <w:rFonts w:ascii="Arial"/>
                <w:sz w:val="21"/>
              </w:rPr>
            </w:pPr>
          </w:p>
        </w:tc>
        <w:tc>
          <w:tcPr>
            <w:tcW w:w="1129" w:type="dxa"/>
            <w:tcBorders>
              <w:bottom w:val="single" w:color="000000" w:sz="10" w:space="0"/>
            </w:tcBorders>
            <w:vAlign w:val="top"/>
          </w:tcPr>
          <w:p w14:paraId="668FD438">
            <w:pPr>
              <w:rPr>
                <w:rFonts w:ascii="Arial"/>
                <w:sz w:val="21"/>
              </w:rPr>
            </w:pPr>
          </w:p>
        </w:tc>
        <w:tc>
          <w:tcPr>
            <w:tcW w:w="1129" w:type="dxa"/>
            <w:tcBorders>
              <w:bottom w:val="single" w:color="000000" w:sz="10" w:space="0"/>
            </w:tcBorders>
            <w:vAlign w:val="top"/>
          </w:tcPr>
          <w:p w14:paraId="07065995">
            <w:pPr>
              <w:rPr>
                <w:rFonts w:ascii="Arial"/>
                <w:sz w:val="21"/>
              </w:rPr>
            </w:pPr>
          </w:p>
        </w:tc>
        <w:tc>
          <w:tcPr>
            <w:tcW w:w="4251" w:type="dxa"/>
            <w:tcBorders>
              <w:bottom w:val="single" w:color="000000" w:sz="10" w:space="0"/>
              <w:right w:val="single" w:color="000000" w:sz="10" w:space="0"/>
            </w:tcBorders>
            <w:vAlign w:val="top"/>
          </w:tcPr>
          <w:p w14:paraId="07F26D6F">
            <w:pPr>
              <w:rPr>
                <w:rFonts w:ascii="Arial"/>
                <w:sz w:val="21"/>
              </w:rPr>
            </w:pPr>
          </w:p>
        </w:tc>
      </w:tr>
    </w:tbl>
    <w:p w14:paraId="5DDA9986">
      <w:pPr>
        <w:rPr>
          <w:rFonts w:ascii="Arial"/>
          <w:sz w:val="21"/>
        </w:rPr>
      </w:pPr>
    </w:p>
    <w:p w14:paraId="11BAC1AC">
      <w:pPr>
        <w:rPr>
          <w:rFonts w:ascii="Arial" w:hAnsi="Arial" w:eastAsia="Arial" w:cs="Arial"/>
          <w:sz w:val="21"/>
          <w:szCs w:val="21"/>
        </w:rPr>
        <w:sectPr>
          <w:headerReference r:id="rId10" w:type="default"/>
          <w:pgSz w:w="11907" w:h="16840"/>
          <w:pgMar w:top="1260" w:right="1040" w:bottom="0" w:left="1040" w:header="0" w:footer="0" w:gutter="0"/>
          <w:cols w:space="720" w:num="1"/>
        </w:sectPr>
      </w:pPr>
    </w:p>
    <w:p w14:paraId="129C1B2C">
      <w:pPr>
        <w:spacing w:line="195" w:lineRule="exact"/>
      </w:pPr>
    </w:p>
    <w:tbl>
      <w:tblPr>
        <w:tblStyle w:val="6"/>
        <w:tblW w:w="978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5"/>
        <w:gridCol w:w="1409"/>
        <w:gridCol w:w="1127"/>
        <w:gridCol w:w="1127"/>
        <w:gridCol w:w="4242"/>
      </w:tblGrid>
      <w:tr w14:paraId="27A9F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875" w:type="dxa"/>
            <w:tcBorders>
              <w:top w:val="single" w:color="000000" w:sz="10" w:space="0"/>
              <w:left w:val="single" w:color="000000" w:sz="10" w:space="0"/>
            </w:tcBorders>
            <w:vAlign w:val="top"/>
          </w:tcPr>
          <w:p w14:paraId="08E9EB90">
            <w:pPr>
              <w:pStyle w:val="7"/>
              <w:spacing w:before="183" w:line="221" w:lineRule="auto"/>
              <w:ind w:left="453"/>
            </w:pPr>
            <w:r>
              <w:rPr>
                <w:spacing w:val="-7"/>
              </w:rPr>
              <w:t>名</w:t>
            </w:r>
            <w:r>
              <w:rPr>
                <w:spacing w:val="2"/>
              </w:rPr>
              <w:t xml:space="preserve">    </w:t>
            </w:r>
            <w:r>
              <w:rPr>
                <w:spacing w:val="-7"/>
              </w:rPr>
              <w:t>称</w:t>
            </w:r>
          </w:p>
        </w:tc>
        <w:tc>
          <w:tcPr>
            <w:tcW w:w="1409" w:type="dxa"/>
            <w:tcBorders>
              <w:top w:val="single" w:color="000000" w:sz="10" w:space="0"/>
            </w:tcBorders>
            <w:vAlign w:val="top"/>
          </w:tcPr>
          <w:p w14:paraId="646CE6D4">
            <w:pPr>
              <w:pStyle w:val="7"/>
              <w:spacing w:before="183" w:line="219" w:lineRule="auto"/>
              <w:ind w:left="462"/>
            </w:pPr>
            <w:r>
              <w:rPr>
                <w:spacing w:val="-5"/>
              </w:rPr>
              <w:t>姓名</w:t>
            </w:r>
          </w:p>
        </w:tc>
        <w:tc>
          <w:tcPr>
            <w:tcW w:w="1127" w:type="dxa"/>
            <w:tcBorders>
              <w:top w:val="single" w:color="000000" w:sz="10" w:space="0"/>
            </w:tcBorders>
            <w:vAlign w:val="top"/>
          </w:tcPr>
          <w:p w14:paraId="2DCEEB03">
            <w:pPr>
              <w:pStyle w:val="7"/>
              <w:spacing w:before="183" w:line="219" w:lineRule="auto"/>
              <w:ind w:left="326"/>
            </w:pPr>
            <w:r>
              <w:rPr>
                <w:spacing w:val="-6"/>
              </w:rPr>
              <w:t>职务</w:t>
            </w:r>
          </w:p>
        </w:tc>
        <w:tc>
          <w:tcPr>
            <w:tcW w:w="1127" w:type="dxa"/>
            <w:tcBorders>
              <w:top w:val="single" w:color="000000" w:sz="10" w:space="0"/>
            </w:tcBorders>
            <w:vAlign w:val="top"/>
          </w:tcPr>
          <w:p w14:paraId="5C5EFD1A">
            <w:pPr>
              <w:pStyle w:val="7"/>
              <w:spacing w:before="183" w:line="221" w:lineRule="auto"/>
              <w:ind w:left="329"/>
            </w:pPr>
            <w:r>
              <w:rPr>
                <w:spacing w:val="-6"/>
              </w:rPr>
              <w:t>职称</w:t>
            </w:r>
          </w:p>
        </w:tc>
        <w:tc>
          <w:tcPr>
            <w:tcW w:w="4242" w:type="dxa"/>
            <w:tcBorders>
              <w:top w:val="single" w:color="000000" w:sz="10" w:space="0"/>
              <w:right w:val="single" w:color="000000" w:sz="10" w:space="0"/>
            </w:tcBorders>
            <w:vAlign w:val="top"/>
          </w:tcPr>
          <w:p w14:paraId="5C2128AD">
            <w:pPr>
              <w:pStyle w:val="7"/>
              <w:spacing w:before="183" w:line="219" w:lineRule="auto"/>
              <w:ind w:left="446"/>
            </w:pPr>
            <w:r>
              <w:rPr>
                <w:spacing w:val="-1"/>
              </w:rPr>
              <w:t>主要资历、经验及承担过的项目</w:t>
            </w:r>
          </w:p>
        </w:tc>
      </w:tr>
      <w:tr w14:paraId="70CE8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9780" w:type="dxa"/>
            <w:gridSpan w:val="5"/>
            <w:tcBorders>
              <w:left w:val="single" w:color="000000" w:sz="10" w:space="0"/>
              <w:right w:val="single" w:color="000000" w:sz="10" w:space="0"/>
            </w:tcBorders>
            <w:vAlign w:val="top"/>
          </w:tcPr>
          <w:p w14:paraId="3B6B6611">
            <w:pPr>
              <w:pStyle w:val="7"/>
              <w:spacing w:before="215" w:line="219" w:lineRule="auto"/>
              <w:ind w:left="4169"/>
            </w:pPr>
            <w:r>
              <w:rPr>
                <w:spacing w:val="-3"/>
              </w:rPr>
              <w:t>一、总部人员</w:t>
            </w:r>
          </w:p>
        </w:tc>
      </w:tr>
      <w:tr w14:paraId="08B57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52BDB3DB">
            <w:pPr>
              <w:pStyle w:val="7"/>
              <w:spacing w:before="171" w:line="219" w:lineRule="auto"/>
              <w:ind w:left="454"/>
            </w:pPr>
            <w:r>
              <w:rPr>
                <w:spacing w:val="-4"/>
              </w:rPr>
              <w:t>项目主管</w:t>
            </w:r>
          </w:p>
        </w:tc>
        <w:tc>
          <w:tcPr>
            <w:tcW w:w="1409" w:type="dxa"/>
            <w:vAlign w:val="top"/>
          </w:tcPr>
          <w:p w14:paraId="41D2C52B">
            <w:pPr>
              <w:rPr>
                <w:rFonts w:ascii="Arial"/>
                <w:sz w:val="21"/>
              </w:rPr>
            </w:pPr>
          </w:p>
        </w:tc>
        <w:tc>
          <w:tcPr>
            <w:tcW w:w="1127" w:type="dxa"/>
            <w:vAlign w:val="top"/>
          </w:tcPr>
          <w:p w14:paraId="0FDEFA9E">
            <w:pPr>
              <w:rPr>
                <w:rFonts w:ascii="Arial"/>
                <w:sz w:val="21"/>
              </w:rPr>
            </w:pPr>
          </w:p>
        </w:tc>
        <w:tc>
          <w:tcPr>
            <w:tcW w:w="1127" w:type="dxa"/>
            <w:vAlign w:val="top"/>
          </w:tcPr>
          <w:p w14:paraId="4B12F634">
            <w:pPr>
              <w:rPr>
                <w:rFonts w:ascii="Arial"/>
                <w:sz w:val="21"/>
              </w:rPr>
            </w:pPr>
          </w:p>
        </w:tc>
        <w:tc>
          <w:tcPr>
            <w:tcW w:w="4242" w:type="dxa"/>
            <w:tcBorders>
              <w:right w:val="single" w:color="000000" w:sz="10" w:space="0"/>
            </w:tcBorders>
            <w:vAlign w:val="top"/>
          </w:tcPr>
          <w:p w14:paraId="4D1D9E44">
            <w:pPr>
              <w:rPr>
                <w:rFonts w:ascii="Arial"/>
                <w:sz w:val="21"/>
              </w:rPr>
            </w:pPr>
          </w:p>
        </w:tc>
      </w:tr>
      <w:tr w14:paraId="7E43E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1875" w:type="dxa"/>
            <w:vMerge w:val="restart"/>
            <w:tcBorders>
              <w:left w:val="single" w:color="000000" w:sz="10" w:space="0"/>
              <w:bottom w:val="nil"/>
            </w:tcBorders>
            <w:vAlign w:val="top"/>
          </w:tcPr>
          <w:p w14:paraId="2895580C">
            <w:pPr>
              <w:spacing w:line="311" w:lineRule="auto"/>
              <w:rPr>
                <w:rFonts w:ascii="Arial"/>
                <w:sz w:val="21"/>
              </w:rPr>
            </w:pPr>
          </w:p>
          <w:p w14:paraId="1510FD57">
            <w:pPr>
              <w:spacing w:line="311" w:lineRule="auto"/>
              <w:rPr>
                <w:rFonts w:ascii="Arial"/>
                <w:sz w:val="21"/>
              </w:rPr>
            </w:pPr>
          </w:p>
          <w:p w14:paraId="1F71389B">
            <w:pPr>
              <w:pStyle w:val="7"/>
              <w:spacing w:before="78" w:line="220" w:lineRule="auto"/>
              <w:ind w:left="451"/>
            </w:pPr>
            <w:r>
              <w:rPr>
                <w:spacing w:val="-3"/>
              </w:rPr>
              <w:t>其他人员</w:t>
            </w:r>
          </w:p>
        </w:tc>
        <w:tc>
          <w:tcPr>
            <w:tcW w:w="1409" w:type="dxa"/>
            <w:vAlign w:val="top"/>
          </w:tcPr>
          <w:p w14:paraId="5904F51A">
            <w:pPr>
              <w:rPr>
                <w:rFonts w:ascii="Arial"/>
                <w:sz w:val="21"/>
              </w:rPr>
            </w:pPr>
          </w:p>
        </w:tc>
        <w:tc>
          <w:tcPr>
            <w:tcW w:w="1127" w:type="dxa"/>
            <w:vAlign w:val="top"/>
          </w:tcPr>
          <w:p w14:paraId="1687A328">
            <w:pPr>
              <w:rPr>
                <w:rFonts w:ascii="Arial"/>
                <w:sz w:val="21"/>
              </w:rPr>
            </w:pPr>
          </w:p>
        </w:tc>
        <w:tc>
          <w:tcPr>
            <w:tcW w:w="1127" w:type="dxa"/>
            <w:vAlign w:val="top"/>
          </w:tcPr>
          <w:p w14:paraId="73F0D019">
            <w:pPr>
              <w:rPr>
                <w:rFonts w:ascii="Arial"/>
                <w:sz w:val="21"/>
              </w:rPr>
            </w:pPr>
          </w:p>
        </w:tc>
        <w:tc>
          <w:tcPr>
            <w:tcW w:w="4242" w:type="dxa"/>
            <w:tcBorders>
              <w:right w:val="single" w:color="000000" w:sz="10" w:space="0"/>
            </w:tcBorders>
            <w:vAlign w:val="top"/>
          </w:tcPr>
          <w:p w14:paraId="003A5E78">
            <w:pPr>
              <w:rPr>
                <w:rFonts w:ascii="Arial"/>
                <w:sz w:val="21"/>
              </w:rPr>
            </w:pPr>
          </w:p>
        </w:tc>
      </w:tr>
      <w:tr w14:paraId="286F8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vMerge w:val="continue"/>
            <w:tcBorders>
              <w:top w:val="nil"/>
              <w:left w:val="single" w:color="000000" w:sz="10" w:space="0"/>
              <w:bottom w:val="nil"/>
            </w:tcBorders>
            <w:vAlign w:val="top"/>
          </w:tcPr>
          <w:p w14:paraId="5F1B7222">
            <w:pPr>
              <w:rPr>
                <w:rFonts w:ascii="Arial"/>
                <w:sz w:val="21"/>
              </w:rPr>
            </w:pPr>
          </w:p>
        </w:tc>
        <w:tc>
          <w:tcPr>
            <w:tcW w:w="1409" w:type="dxa"/>
            <w:vAlign w:val="top"/>
          </w:tcPr>
          <w:p w14:paraId="4BCA11DA">
            <w:pPr>
              <w:rPr>
                <w:rFonts w:ascii="Arial"/>
                <w:sz w:val="21"/>
              </w:rPr>
            </w:pPr>
          </w:p>
        </w:tc>
        <w:tc>
          <w:tcPr>
            <w:tcW w:w="1127" w:type="dxa"/>
            <w:vAlign w:val="top"/>
          </w:tcPr>
          <w:p w14:paraId="76B6DA34">
            <w:pPr>
              <w:rPr>
                <w:rFonts w:ascii="Arial"/>
                <w:sz w:val="21"/>
              </w:rPr>
            </w:pPr>
          </w:p>
        </w:tc>
        <w:tc>
          <w:tcPr>
            <w:tcW w:w="1127" w:type="dxa"/>
            <w:vAlign w:val="top"/>
          </w:tcPr>
          <w:p w14:paraId="4B19D53D">
            <w:pPr>
              <w:rPr>
                <w:rFonts w:ascii="Arial"/>
                <w:sz w:val="21"/>
              </w:rPr>
            </w:pPr>
          </w:p>
        </w:tc>
        <w:tc>
          <w:tcPr>
            <w:tcW w:w="4242" w:type="dxa"/>
            <w:tcBorders>
              <w:right w:val="single" w:color="000000" w:sz="10" w:space="0"/>
            </w:tcBorders>
            <w:vAlign w:val="top"/>
          </w:tcPr>
          <w:p w14:paraId="574EA233">
            <w:pPr>
              <w:rPr>
                <w:rFonts w:ascii="Arial"/>
                <w:sz w:val="21"/>
              </w:rPr>
            </w:pPr>
          </w:p>
        </w:tc>
      </w:tr>
      <w:tr w14:paraId="2644B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1875" w:type="dxa"/>
            <w:vMerge w:val="continue"/>
            <w:tcBorders>
              <w:top w:val="nil"/>
              <w:left w:val="single" w:color="000000" w:sz="10" w:space="0"/>
            </w:tcBorders>
            <w:vAlign w:val="top"/>
          </w:tcPr>
          <w:p w14:paraId="23E6F21E">
            <w:pPr>
              <w:rPr>
                <w:rFonts w:ascii="Arial"/>
                <w:sz w:val="21"/>
              </w:rPr>
            </w:pPr>
          </w:p>
        </w:tc>
        <w:tc>
          <w:tcPr>
            <w:tcW w:w="1409" w:type="dxa"/>
            <w:vAlign w:val="top"/>
          </w:tcPr>
          <w:p w14:paraId="023D25C7">
            <w:pPr>
              <w:rPr>
                <w:rFonts w:ascii="Arial"/>
                <w:sz w:val="21"/>
              </w:rPr>
            </w:pPr>
          </w:p>
        </w:tc>
        <w:tc>
          <w:tcPr>
            <w:tcW w:w="1127" w:type="dxa"/>
            <w:vAlign w:val="top"/>
          </w:tcPr>
          <w:p w14:paraId="5E300B09">
            <w:pPr>
              <w:rPr>
                <w:rFonts w:ascii="Arial"/>
                <w:sz w:val="21"/>
              </w:rPr>
            </w:pPr>
          </w:p>
        </w:tc>
        <w:tc>
          <w:tcPr>
            <w:tcW w:w="1127" w:type="dxa"/>
            <w:vAlign w:val="top"/>
          </w:tcPr>
          <w:p w14:paraId="3A891994">
            <w:pPr>
              <w:rPr>
                <w:rFonts w:ascii="Arial"/>
                <w:sz w:val="21"/>
              </w:rPr>
            </w:pPr>
          </w:p>
        </w:tc>
        <w:tc>
          <w:tcPr>
            <w:tcW w:w="4242" w:type="dxa"/>
            <w:tcBorders>
              <w:right w:val="single" w:color="000000" w:sz="10" w:space="0"/>
            </w:tcBorders>
            <w:vAlign w:val="top"/>
          </w:tcPr>
          <w:p w14:paraId="756396A9">
            <w:pPr>
              <w:rPr>
                <w:rFonts w:ascii="Arial"/>
                <w:sz w:val="21"/>
              </w:rPr>
            </w:pPr>
          </w:p>
        </w:tc>
      </w:tr>
      <w:tr w14:paraId="37E9A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9780" w:type="dxa"/>
            <w:gridSpan w:val="5"/>
            <w:tcBorders>
              <w:left w:val="single" w:color="000000" w:sz="10" w:space="0"/>
              <w:right w:val="single" w:color="000000" w:sz="10" w:space="0"/>
            </w:tcBorders>
            <w:vAlign w:val="top"/>
          </w:tcPr>
          <w:p w14:paraId="5BBF2998">
            <w:pPr>
              <w:pStyle w:val="7"/>
              <w:spacing w:before="176" w:line="220" w:lineRule="auto"/>
              <w:ind w:left="4169"/>
            </w:pPr>
            <w:r>
              <w:rPr>
                <w:spacing w:val="-3"/>
              </w:rPr>
              <w:t>二、现场人员</w:t>
            </w:r>
          </w:p>
        </w:tc>
      </w:tr>
      <w:tr w14:paraId="56A76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1875" w:type="dxa"/>
            <w:tcBorders>
              <w:left w:val="single" w:color="000000" w:sz="10" w:space="0"/>
            </w:tcBorders>
            <w:vAlign w:val="top"/>
          </w:tcPr>
          <w:p w14:paraId="72D478D8">
            <w:pPr>
              <w:pStyle w:val="7"/>
              <w:spacing w:before="177" w:line="219" w:lineRule="auto"/>
              <w:ind w:left="334"/>
            </w:pPr>
            <w:r>
              <w:rPr>
                <w:spacing w:val="-3"/>
              </w:rPr>
              <w:t>项目负责人</w:t>
            </w:r>
          </w:p>
        </w:tc>
        <w:tc>
          <w:tcPr>
            <w:tcW w:w="1409" w:type="dxa"/>
            <w:vAlign w:val="top"/>
          </w:tcPr>
          <w:p w14:paraId="1AB98DCE">
            <w:pPr>
              <w:rPr>
                <w:rFonts w:ascii="Arial"/>
                <w:sz w:val="21"/>
              </w:rPr>
            </w:pPr>
          </w:p>
        </w:tc>
        <w:tc>
          <w:tcPr>
            <w:tcW w:w="1127" w:type="dxa"/>
            <w:vAlign w:val="top"/>
          </w:tcPr>
          <w:p w14:paraId="45046B8E">
            <w:pPr>
              <w:rPr>
                <w:rFonts w:ascii="Arial"/>
                <w:sz w:val="21"/>
              </w:rPr>
            </w:pPr>
          </w:p>
        </w:tc>
        <w:tc>
          <w:tcPr>
            <w:tcW w:w="1127" w:type="dxa"/>
            <w:vAlign w:val="top"/>
          </w:tcPr>
          <w:p w14:paraId="2A06669A">
            <w:pPr>
              <w:rPr>
                <w:rFonts w:ascii="Arial"/>
                <w:sz w:val="21"/>
              </w:rPr>
            </w:pPr>
          </w:p>
        </w:tc>
        <w:tc>
          <w:tcPr>
            <w:tcW w:w="4242" w:type="dxa"/>
            <w:tcBorders>
              <w:right w:val="single" w:color="000000" w:sz="10" w:space="0"/>
            </w:tcBorders>
            <w:vAlign w:val="top"/>
          </w:tcPr>
          <w:p w14:paraId="3CC42A7A">
            <w:pPr>
              <w:rPr>
                <w:rFonts w:ascii="Arial"/>
                <w:sz w:val="21"/>
              </w:rPr>
            </w:pPr>
          </w:p>
        </w:tc>
      </w:tr>
      <w:tr w14:paraId="5D012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73C4007C">
            <w:pPr>
              <w:pStyle w:val="7"/>
              <w:spacing w:before="179" w:line="219" w:lineRule="auto"/>
              <w:ind w:left="334"/>
            </w:pPr>
            <w:r>
              <w:rPr>
                <w:spacing w:val="-3"/>
              </w:rPr>
              <w:t>项目副经理</w:t>
            </w:r>
          </w:p>
        </w:tc>
        <w:tc>
          <w:tcPr>
            <w:tcW w:w="1409" w:type="dxa"/>
            <w:vAlign w:val="top"/>
          </w:tcPr>
          <w:p w14:paraId="15C09CCA">
            <w:pPr>
              <w:rPr>
                <w:rFonts w:ascii="Arial"/>
                <w:sz w:val="21"/>
              </w:rPr>
            </w:pPr>
          </w:p>
        </w:tc>
        <w:tc>
          <w:tcPr>
            <w:tcW w:w="1127" w:type="dxa"/>
            <w:vAlign w:val="top"/>
          </w:tcPr>
          <w:p w14:paraId="39C63CF8">
            <w:pPr>
              <w:rPr>
                <w:rFonts w:ascii="Arial"/>
                <w:sz w:val="21"/>
              </w:rPr>
            </w:pPr>
          </w:p>
        </w:tc>
        <w:tc>
          <w:tcPr>
            <w:tcW w:w="1127" w:type="dxa"/>
            <w:vAlign w:val="top"/>
          </w:tcPr>
          <w:p w14:paraId="7941A2C6">
            <w:pPr>
              <w:rPr>
                <w:rFonts w:ascii="Arial"/>
                <w:sz w:val="21"/>
              </w:rPr>
            </w:pPr>
          </w:p>
        </w:tc>
        <w:tc>
          <w:tcPr>
            <w:tcW w:w="4242" w:type="dxa"/>
            <w:tcBorders>
              <w:right w:val="single" w:color="000000" w:sz="10" w:space="0"/>
            </w:tcBorders>
            <w:vAlign w:val="top"/>
          </w:tcPr>
          <w:p w14:paraId="50C9DEB9">
            <w:pPr>
              <w:rPr>
                <w:rFonts w:ascii="Arial"/>
                <w:sz w:val="21"/>
              </w:rPr>
            </w:pPr>
          </w:p>
        </w:tc>
      </w:tr>
      <w:tr w14:paraId="420C4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215DF5A6">
            <w:pPr>
              <w:pStyle w:val="7"/>
              <w:spacing w:before="179" w:line="219" w:lineRule="auto"/>
              <w:ind w:left="94"/>
            </w:pPr>
            <w:r>
              <w:rPr>
                <w:spacing w:val="-2"/>
              </w:rPr>
              <w:t>项目技术负责人</w:t>
            </w:r>
          </w:p>
        </w:tc>
        <w:tc>
          <w:tcPr>
            <w:tcW w:w="1409" w:type="dxa"/>
            <w:vAlign w:val="top"/>
          </w:tcPr>
          <w:p w14:paraId="5D690E38">
            <w:pPr>
              <w:rPr>
                <w:rFonts w:ascii="Arial"/>
                <w:sz w:val="21"/>
              </w:rPr>
            </w:pPr>
          </w:p>
        </w:tc>
        <w:tc>
          <w:tcPr>
            <w:tcW w:w="1127" w:type="dxa"/>
            <w:vAlign w:val="top"/>
          </w:tcPr>
          <w:p w14:paraId="53F4040D">
            <w:pPr>
              <w:rPr>
                <w:rFonts w:ascii="Arial"/>
                <w:sz w:val="21"/>
              </w:rPr>
            </w:pPr>
          </w:p>
        </w:tc>
        <w:tc>
          <w:tcPr>
            <w:tcW w:w="1127" w:type="dxa"/>
            <w:vAlign w:val="top"/>
          </w:tcPr>
          <w:p w14:paraId="0790E2ED">
            <w:pPr>
              <w:rPr>
                <w:rFonts w:ascii="Arial"/>
                <w:sz w:val="21"/>
              </w:rPr>
            </w:pPr>
          </w:p>
        </w:tc>
        <w:tc>
          <w:tcPr>
            <w:tcW w:w="4242" w:type="dxa"/>
            <w:tcBorders>
              <w:right w:val="single" w:color="000000" w:sz="10" w:space="0"/>
            </w:tcBorders>
            <w:vAlign w:val="top"/>
          </w:tcPr>
          <w:p w14:paraId="0DCE6F33">
            <w:pPr>
              <w:rPr>
                <w:rFonts w:ascii="Arial"/>
                <w:sz w:val="21"/>
              </w:rPr>
            </w:pPr>
          </w:p>
        </w:tc>
      </w:tr>
      <w:tr w14:paraId="22020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1CA11BC8">
            <w:pPr>
              <w:pStyle w:val="7"/>
              <w:spacing w:before="180" w:line="218" w:lineRule="auto"/>
              <w:ind w:left="449"/>
            </w:pPr>
            <w:r>
              <w:rPr>
                <w:spacing w:val="-3"/>
              </w:rPr>
              <w:t>造价管理</w:t>
            </w:r>
          </w:p>
        </w:tc>
        <w:tc>
          <w:tcPr>
            <w:tcW w:w="1409" w:type="dxa"/>
            <w:vAlign w:val="top"/>
          </w:tcPr>
          <w:p w14:paraId="18DCC818">
            <w:pPr>
              <w:rPr>
                <w:rFonts w:ascii="Arial"/>
                <w:sz w:val="21"/>
              </w:rPr>
            </w:pPr>
          </w:p>
        </w:tc>
        <w:tc>
          <w:tcPr>
            <w:tcW w:w="1127" w:type="dxa"/>
            <w:vAlign w:val="top"/>
          </w:tcPr>
          <w:p w14:paraId="38D54CE2">
            <w:pPr>
              <w:rPr>
                <w:rFonts w:ascii="Arial"/>
                <w:sz w:val="21"/>
              </w:rPr>
            </w:pPr>
          </w:p>
        </w:tc>
        <w:tc>
          <w:tcPr>
            <w:tcW w:w="1127" w:type="dxa"/>
            <w:vAlign w:val="top"/>
          </w:tcPr>
          <w:p w14:paraId="094DFE3F">
            <w:pPr>
              <w:rPr>
                <w:rFonts w:ascii="Arial"/>
                <w:sz w:val="21"/>
              </w:rPr>
            </w:pPr>
          </w:p>
        </w:tc>
        <w:tc>
          <w:tcPr>
            <w:tcW w:w="4242" w:type="dxa"/>
            <w:tcBorders>
              <w:right w:val="single" w:color="000000" w:sz="10" w:space="0"/>
            </w:tcBorders>
            <w:vAlign w:val="top"/>
          </w:tcPr>
          <w:p w14:paraId="0D160B42">
            <w:pPr>
              <w:rPr>
                <w:rFonts w:ascii="Arial"/>
                <w:sz w:val="21"/>
              </w:rPr>
            </w:pPr>
          </w:p>
        </w:tc>
      </w:tr>
      <w:tr w14:paraId="6EE1E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67F9E020">
            <w:pPr>
              <w:pStyle w:val="7"/>
              <w:spacing w:before="181" w:line="219" w:lineRule="auto"/>
              <w:ind w:left="451"/>
            </w:pPr>
            <w:r>
              <w:rPr>
                <w:spacing w:val="-3"/>
              </w:rPr>
              <w:t>质量管理</w:t>
            </w:r>
          </w:p>
        </w:tc>
        <w:tc>
          <w:tcPr>
            <w:tcW w:w="1409" w:type="dxa"/>
            <w:vAlign w:val="top"/>
          </w:tcPr>
          <w:p w14:paraId="0FB108EC">
            <w:pPr>
              <w:rPr>
                <w:rFonts w:ascii="Arial"/>
                <w:sz w:val="21"/>
              </w:rPr>
            </w:pPr>
          </w:p>
        </w:tc>
        <w:tc>
          <w:tcPr>
            <w:tcW w:w="1127" w:type="dxa"/>
            <w:vAlign w:val="top"/>
          </w:tcPr>
          <w:p w14:paraId="395C21D0">
            <w:pPr>
              <w:rPr>
                <w:rFonts w:ascii="Arial"/>
                <w:sz w:val="21"/>
              </w:rPr>
            </w:pPr>
          </w:p>
        </w:tc>
        <w:tc>
          <w:tcPr>
            <w:tcW w:w="1127" w:type="dxa"/>
            <w:vAlign w:val="top"/>
          </w:tcPr>
          <w:p w14:paraId="6712EBB1">
            <w:pPr>
              <w:rPr>
                <w:rFonts w:ascii="Arial"/>
                <w:sz w:val="21"/>
              </w:rPr>
            </w:pPr>
          </w:p>
        </w:tc>
        <w:tc>
          <w:tcPr>
            <w:tcW w:w="4242" w:type="dxa"/>
            <w:tcBorders>
              <w:right w:val="single" w:color="000000" w:sz="10" w:space="0"/>
            </w:tcBorders>
            <w:vAlign w:val="top"/>
          </w:tcPr>
          <w:p w14:paraId="51247029">
            <w:pPr>
              <w:rPr>
                <w:rFonts w:ascii="Arial"/>
                <w:sz w:val="21"/>
              </w:rPr>
            </w:pPr>
          </w:p>
        </w:tc>
      </w:tr>
      <w:tr w14:paraId="07250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396A15E5">
            <w:pPr>
              <w:pStyle w:val="7"/>
              <w:spacing w:before="181" w:line="219" w:lineRule="auto"/>
              <w:ind w:left="450"/>
            </w:pPr>
            <w:r>
              <w:rPr>
                <w:spacing w:val="-3"/>
              </w:rPr>
              <w:t>材料管理</w:t>
            </w:r>
          </w:p>
        </w:tc>
        <w:tc>
          <w:tcPr>
            <w:tcW w:w="1409" w:type="dxa"/>
            <w:vAlign w:val="top"/>
          </w:tcPr>
          <w:p w14:paraId="64E5525D">
            <w:pPr>
              <w:rPr>
                <w:rFonts w:ascii="Arial"/>
                <w:sz w:val="21"/>
              </w:rPr>
            </w:pPr>
          </w:p>
        </w:tc>
        <w:tc>
          <w:tcPr>
            <w:tcW w:w="1127" w:type="dxa"/>
            <w:vAlign w:val="top"/>
          </w:tcPr>
          <w:p w14:paraId="532D238F">
            <w:pPr>
              <w:rPr>
                <w:rFonts w:ascii="Arial"/>
                <w:sz w:val="21"/>
              </w:rPr>
            </w:pPr>
          </w:p>
        </w:tc>
        <w:tc>
          <w:tcPr>
            <w:tcW w:w="1127" w:type="dxa"/>
            <w:vAlign w:val="top"/>
          </w:tcPr>
          <w:p w14:paraId="2FE7ECC3">
            <w:pPr>
              <w:rPr>
                <w:rFonts w:ascii="Arial"/>
                <w:sz w:val="21"/>
              </w:rPr>
            </w:pPr>
          </w:p>
        </w:tc>
        <w:tc>
          <w:tcPr>
            <w:tcW w:w="4242" w:type="dxa"/>
            <w:tcBorders>
              <w:right w:val="single" w:color="000000" w:sz="10" w:space="0"/>
            </w:tcBorders>
            <w:vAlign w:val="top"/>
          </w:tcPr>
          <w:p w14:paraId="724B29BB">
            <w:pPr>
              <w:rPr>
                <w:rFonts w:ascii="Arial"/>
                <w:sz w:val="21"/>
              </w:rPr>
            </w:pPr>
          </w:p>
        </w:tc>
      </w:tr>
      <w:tr w14:paraId="26E89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5F5EF9D6">
            <w:pPr>
              <w:pStyle w:val="7"/>
              <w:spacing w:before="183" w:line="219" w:lineRule="auto"/>
              <w:ind w:left="450"/>
            </w:pPr>
            <w:r>
              <w:rPr>
                <w:spacing w:val="-3"/>
              </w:rPr>
              <w:t>计划管理</w:t>
            </w:r>
          </w:p>
        </w:tc>
        <w:tc>
          <w:tcPr>
            <w:tcW w:w="1409" w:type="dxa"/>
            <w:vAlign w:val="top"/>
          </w:tcPr>
          <w:p w14:paraId="16C5A2A4">
            <w:pPr>
              <w:rPr>
                <w:rFonts w:ascii="Arial"/>
                <w:sz w:val="21"/>
              </w:rPr>
            </w:pPr>
          </w:p>
        </w:tc>
        <w:tc>
          <w:tcPr>
            <w:tcW w:w="1127" w:type="dxa"/>
            <w:vAlign w:val="top"/>
          </w:tcPr>
          <w:p w14:paraId="6DB19912">
            <w:pPr>
              <w:rPr>
                <w:rFonts w:ascii="Arial"/>
                <w:sz w:val="21"/>
              </w:rPr>
            </w:pPr>
          </w:p>
        </w:tc>
        <w:tc>
          <w:tcPr>
            <w:tcW w:w="1127" w:type="dxa"/>
            <w:vAlign w:val="top"/>
          </w:tcPr>
          <w:p w14:paraId="3F085ED4">
            <w:pPr>
              <w:rPr>
                <w:rFonts w:ascii="Arial"/>
                <w:sz w:val="21"/>
              </w:rPr>
            </w:pPr>
          </w:p>
        </w:tc>
        <w:tc>
          <w:tcPr>
            <w:tcW w:w="4242" w:type="dxa"/>
            <w:tcBorders>
              <w:right w:val="single" w:color="000000" w:sz="10" w:space="0"/>
            </w:tcBorders>
            <w:vAlign w:val="top"/>
          </w:tcPr>
          <w:p w14:paraId="0F25E9E4">
            <w:pPr>
              <w:rPr>
                <w:rFonts w:ascii="Arial"/>
                <w:sz w:val="21"/>
              </w:rPr>
            </w:pPr>
          </w:p>
        </w:tc>
      </w:tr>
      <w:tr w14:paraId="27240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tcBorders>
              <w:left w:val="single" w:color="000000" w:sz="10" w:space="0"/>
            </w:tcBorders>
            <w:vAlign w:val="top"/>
          </w:tcPr>
          <w:p w14:paraId="5C653883">
            <w:pPr>
              <w:pStyle w:val="7"/>
              <w:spacing w:before="186" w:line="219" w:lineRule="auto"/>
              <w:ind w:left="455"/>
            </w:pPr>
            <w:r>
              <w:rPr>
                <w:spacing w:val="-4"/>
              </w:rPr>
              <w:t>安全管理</w:t>
            </w:r>
          </w:p>
        </w:tc>
        <w:tc>
          <w:tcPr>
            <w:tcW w:w="1409" w:type="dxa"/>
            <w:vAlign w:val="top"/>
          </w:tcPr>
          <w:p w14:paraId="58CBAB84">
            <w:pPr>
              <w:rPr>
                <w:rFonts w:ascii="Arial"/>
                <w:sz w:val="21"/>
              </w:rPr>
            </w:pPr>
          </w:p>
        </w:tc>
        <w:tc>
          <w:tcPr>
            <w:tcW w:w="1127" w:type="dxa"/>
            <w:vAlign w:val="top"/>
          </w:tcPr>
          <w:p w14:paraId="2A7C124B">
            <w:pPr>
              <w:rPr>
                <w:rFonts w:ascii="Arial"/>
                <w:sz w:val="21"/>
              </w:rPr>
            </w:pPr>
          </w:p>
        </w:tc>
        <w:tc>
          <w:tcPr>
            <w:tcW w:w="1127" w:type="dxa"/>
            <w:vAlign w:val="top"/>
          </w:tcPr>
          <w:p w14:paraId="5B243550">
            <w:pPr>
              <w:rPr>
                <w:rFonts w:ascii="Arial"/>
                <w:sz w:val="21"/>
              </w:rPr>
            </w:pPr>
          </w:p>
        </w:tc>
        <w:tc>
          <w:tcPr>
            <w:tcW w:w="4242" w:type="dxa"/>
            <w:tcBorders>
              <w:right w:val="single" w:color="000000" w:sz="10" w:space="0"/>
            </w:tcBorders>
            <w:vAlign w:val="top"/>
          </w:tcPr>
          <w:p w14:paraId="5F4A8C42">
            <w:pPr>
              <w:rPr>
                <w:rFonts w:ascii="Arial"/>
                <w:sz w:val="21"/>
              </w:rPr>
            </w:pPr>
          </w:p>
        </w:tc>
      </w:tr>
      <w:tr w14:paraId="5563D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1875" w:type="dxa"/>
            <w:vMerge w:val="restart"/>
            <w:tcBorders>
              <w:left w:val="single" w:color="000000" w:sz="10" w:space="0"/>
              <w:bottom w:val="nil"/>
            </w:tcBorders>
            <w:vAlign w:val="top"/>
          </w:tcPr>
          <w:p w14:paraId="27CE202B">
            <w:pPr>
              <w:spacing w:line="252" w:lineRule="auto"/>
              <w:rPr>
                <w:rFonts w:ascii="Arial"/>
                <w:sz w:val="21"/>
              </w:rPr>
            </w:pPr>
          </w:p>
          <w:p w14:paraId="52653F93">
            <w:pPr>
              <w:spacing w:line="252" w:lineRule="auto"/>
              <w:rPr>
                <w:rFonts w:ascii="Arial"/>
                <w:sz w:val="21"/>
              </w:rPr>
            </w:pPr>
          </w:p>
          <w:p w14:paraId="6DC00ECC">
            <w:pPr>
              <w:spacing w:line="252" w:lineRule="auto"/>
              <w:rPr>
                <w:rFonts w:ascii="Arial"/>
                <w:sz w:val="21"/>
              </w:rPr>
            </w:pPr>
          </w:p>
          <w:p w14:paraId="0AAFDEC5">
            <w:pPr>
              <w:spacing w:line="253" w:lineRule="auto"/>
              <w:rPr>
                <w:rFonts w:ascii="Arial"/>
                <w:sz w:val="21"/>
              </w:rPr>
            </w:pPr>
          </w:p>
          <w:p w14:paraId="42CFB3A6">
            <w:pPr>
              <w:pStyle w:val="7"/>
              <w:spacing w:before="78" w:line="220" w:lineRule="auto"/>
              <w:ind w:left="451"/>
              <w:outlineLvl w:val="1"/>
            </w:pPr>
            <w:r>
              <w:rPr>
                <w:spacing w:val="-3"/>
              </w:rPr>
              <w:t>其他人员</w:t>
            </w:r>
          </w:p>
        </w:tc>
        <w:tc>
          <w:tcPr>
            <w:tcW w:w="1409" w:type="dxa"/>
            <w:vAlign w:val="top"/>
          </w:tcPr>
          <w:p w14:paraId="7F05873B">
            <w:pPr>
              <w:rPr>
                <w:rFonts w:ascii="Arial"/>
                <w:sz w:val="21"/>
              </w:rPr>
            </w:pPr>
          </w:p>
        </w:tc>
        <w:tc>
          <w:tcPr>
            <w:tcW w:w="1127" w:type="dxa"/>
            <w:vAlign w:val="top"/>
          </w:tcPr>
          <w:p w14:paraId="4789513C">
            <w:pPr>
              <w:rPr>
                <w:rFonts w:ascii="Arial"/>
                <w:sz w:val="21"/>
              </w:rPr>
            </w:pPr>
          </w:p>
        </w:tc>
        <w:tc>
          <w:tcPr>
            <w:tcW w:w="1127" w:type="dxa"/>
            <w:vAlign w:val="top"/>
          </w:tcPr>
          <w:p w14:paraId="69091EEE">
            <w:pPr>
              <w:rPr>
                <w:rFonts w:ascii="Arial"/>
                <w:sz w:val="21"/>
              </w:rPr>
            </w:pPr>
          </w:p>
        </w:tc>
        <w:tc>
          <w:tcPr>
            <w:tcW w:w="4242" w:type="dxa"/>
            <w:tcBorders>
              <w:right w:val="single" w:color="000000" w:sz="10" w:space="0"/>
            </w:tcBorders>
            <w:vAlign w:val="top"/>
          </w:tcPr>
          <w:p w14:paraId="2B7132F3">
            <w:pPr>
              <w:rPr>
                <w:rFonts w:ascii="Arial"/>
                <w:sz w:val="21"/>
              </w:rPr>
            </w:pPr>
          </w:p>
        </w:tc>
      </w:tr>
      <w:tr w14:paraId="5E030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875" w:type="dxa"/>
            <w:vMerge w:val="continue"/>
            <w:tcBorders>
              <w:top w:val="nil"/>
              <w:left w:val="single" w:color="000000" w:sz="10" w:space="0"/>
              <w:bottom w:val="nil"/>
            </w:tcBorders>
            <w:vAlign w:val="top"/>
          </w:tcPr>
          <w:p w14:paraId="18179528">
            <w:pPr>
              <w:rPr>
                <w:rFonts w:ascii="Arial"/>
                <w:sz w:val="21"/>
              </w:rPr>
            </w:pPr>
          </w:p>
        </w:tc>
        <w:tc>
          <w:tcPr>
            <w:tcW w:w="1409" w:type="dxa"/>
            <w:vAlign w:val="top"/>
          </w:tcPr>
          <w:p w14:paraId="0D552A77">
            <w:pPr>
              <w:rPr>
                <w:rFonts w:ascii="Arial"/>
                <w:sz w:val="21"/>
              </w:rPr>
            </w:pPr>
          </w:p>
        </w:tc>
        <w:tc>
          <w:tcPr>
            <w:tcW w:w="1127" w:type="dxa"/>
            <w:vAlign w:val="top"/>
          </w:tcPr>
          <w:p w14:paraId="7E750F55">
            <w:pPr>
              <w:rPr>
                <w:rFonts w:ascii="Arial"/>
                <w:sz w:val="21"/>
              </w:rPr>
            </w:pPr>
          </w:p>
        </w:tc>
        <w:tc>
          <w:tcPr>
            <w:tcW w:w="1127" w:type="dxa"/>
            <w:vAlign w:val="top"/>
          </w:tcPr>
          <w:p w14:paraId="32308B4D">
            <w:pPr>
              <w:rPr>
                <w:rFonts w:ascii="Arial"/>
                <w:sz w:val="21"/>
              </w:rPr>
            </w:pPr>
          </w:p>
        </w:tc>
        <w:tc>
          <w:tcPr>
            <w:tcW w:w="4242" w:type="dxa"/>
            <w:tcBorders>
              <w:right w:val="single" w:color="000000" w:sz="10" w:space="0"/>
            </w:tcBorders>
            <w:vAlign w:val="top"/>
          </w:tcPr>
          <w:p w14:paraId="521B8DD0">
            <w:pPr>
              <w:rPr>
                <w:rFonts w:ascii="Arial"/>
                <w:sz w:val="21"/>
              </w:rPr>
            </w:pPr>
          </w:p>
        </w:tc>
      </w:tr>
      <w:tr w14:paraId="30C85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1875" w:type="dxa"/>
            <w:vMerge w:val="continue"/>
            <w:tcBorders>
              <w:top w:val="nil"/>
              <w:left w:val="single" w:color="000000" w:sz="10" w:space="0"/>
              <w:bottom w:val="nil"/>
            </w:tcBorders>
            <w:vAlign w:val="top"/>
          </w:tcPr>
          <w:p w14:paraId="15266079">
            <w:pPr>
              <w:rPr>
                <w:rFonts w:ascii="Arial"/>
                <w:sz w:val="21"/>
              </w:rPr>
            </w:pPr>
          </w:p>
        </w:tc>
        <w:tc>
          <w:tcPr>
            <w:tcW w:w="1409" w:type="dxa"/>
            <w:vAlign w:val="top"/>
          </w:tcPr>
          <w:p w14:paraId="45BAB639">
            <w:pPr>
              <w:rPr>
                <w:rFonts w:ascii="Arial"/>
                <w:sz w:val="21"/>
              </w:rPr>
            </w:pPr>
          </w:p>
        </w:tc>
        <w:tc>
          <w:tcPr>
            <w:tcW w:w="1127" w:type="dxa"/>
            <w:vAlign w:val="top"/>
          </w:tcPr>
          <w:p w14:paraId="32EF8100">
            <w:pPr>
              <w:rPr>
                <w:rFonts w:ascii="Arial"/>
                <w:sz w:val="21"/>
              </w:rPr>
            </w:pPr>
          </w:p>
        </w:tc>
        <w:tc>
          <w:tcPr>
            <w:tcW w:w="1127" w:type="dxa"/>
            <w:vAlign w:val="top"/>
          </w:tcPr>
          <w:p w14:paraId="4CBB6D7D">
            <w:pPr>
              <w:rPr>
                <w:rFonts w:ascii="Arial"/>
                <w:sz w:val="21"/>
              </w:rPr>
            </w:pPr>
          </w:p>
        </w:tc>
        <w:tc>
          <w:tcPr>
            <w:tcW w:w="4242" w:type="dxa"/>
            <w:tcBorders>
              <w:right w:val="single" w:color="000000" w:sz="10" w:space="0"/>
            </w:tcBorders>
            <w:vAlign w:val="top"/>
          </w:tcPr>
          <w:p w14:paraId="258C8807">
            <w:pPr>
              <w:rPr>
                <w:rFonts w:ascii="Arial"/>
                <w:sz w:val="21"/>
              </w:rPr>
            </w:pPr>
          </w:p>
        </w:tc>
      </w:tr>
      <w:tr w14:paraId="16C1C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1875" w:type="dxa"/>
            <w:vMerge w:val="continue"/>
            <w:tcBorders>
              <w:top w:val="nil"/>
              <w:left w:val="single" w:color="000000" w:sz="10" w:space="0"/>
              <w:bottom w:val="single" w:color="000000" w:sz="10" w:space="0"/>
            </w:tcBorders>
            <w:vAlign w:val="top"/>
          </w:tcPr>
          <w:p w14:paraId="013B3A6D">
            <w:pPr>
              <w:rPr>
                <w:rFonts w:ascii="Arial"/>
                <w:sz w:val="21"/>
              </w:rPr>
            </w:pPr>
          </w:p>
        </w:tc>
        <w:tc>
          <w:tcPr>
            <w:tcW w:w="1409" w:type="dxa"/>
            <w:tcBorders>
              <w:bottom w:val="single" w:color="000000" w:sz="10" w:space="0"/>
            </w:tcBorders>
            <w:vAlign w:val="top"/>
          </w:tcPr>
          <w:p w14:paraId="302113DA">
            <w:pPr>
              <w:rPr>
                <w:rFonts w:ascii="Arial"/>
                <w:sz w:val="21"/>
              </w:rPr>
            </w:pPr>
          </w:p>
        </w:tc>
        <w:tc>
          <w:tcPr>
            <w:tcW w:w="1127" w:type="dxa"/>
            <w:tcBorders>
              <w:bottom w:val="single" w:color="000000" w:sz="10" w:space="0"/>
            </w:tcBorders>
            <w:vAlign w:val="top"/>
          </w:tcPr>
          <w:p w14:paraId="7F77F68B">
            <w:pPr>
              <w:rPr>
                <w:rFonts w:ascii="Arial"/>
                <w:sz w:val="21"/>
              </w:rPr>
            </w:pPr>
          </w:p>
        </w:tc>
        <w:tc>
          <w:tcPr>
            <w:tcW w:w="1127" w:type="dxa"/>
            <w:tcBorders>
              <w:bottom w:val="single" w:color="000000" w:sz="10" w:space="0"/>
            </w:tcBorders>
            <w:vAlign w:val="top"/>
          </w:tcPr>
          <w:p w14:paraId="52DC928B">
            <w:pPr>
              <w:rPr>
                <w:rFonts w:ascii="Arial"/>
                <w:sz w:val="21"/>
              </w:rPr>
            </w:pPr>
          </w:p>
        </w:tc>
        <w:tc>
          <w:tcPr>
            <w:tcW w:w="4242" w:type="dxa"/>
            <w:tcBorders>
              <w:bottom w:val="single" w:color="000000" w:sz="10" w:space="0"/>
              <w:right w:val="single" w:color="000000" w:sz="10" w:space="0"/>
            </w:tcBorders>
            <w:vAlign w:val="top"/>
          </w:tcPr>
          <w:p w14:paraId="27D579FA">
            <w:pPr>
              <w:rPr>
                <w:rFonts w:ascii="Arial"/>
                <w:sz w:val="21"/>
              </w:rPr>
            </w:pPr>
          </w:p>
        </w:tc>
      </w:tr>
    </w:tbl>
    <w:p w14:paraId="28D98FEA">
      <w:pPr>
        <w:rPr>
          <w:rFonts w:ascii="Arial"/>
          <w:sz w:val="21"/>
        </w:rPr>
      </w:pPr>
    </w:p>
    <w:p w14:paraId="128F1486">
      <w:pPr>
        <w:rPr>
          <w:rFonts w:ascii="Arial" w:hAnsi="Arial" w:eastAsia="Arial" w:cs="Arial"/>
          <w:sz w:val="21"/>
          <w:szCs w:val="21"/>
        </w:rPr>
        <w:sectPr>
          <w:headerReference r:id="rId11" w:type="default"/>
          <w:pgSz w:w="11907" w:h="16840"/>
          <w:pgMar w:top="1099" w:right="1050" w:bottom="0" w:left="1050" w:header="1196" w:footer="0" w:gutter="0"/>
          <w:cols w:space="720" w:num="1"/>
        </w:sectPr>
      </w:pPr>
    </w:p>
    <w:p w14:paraId="26398B67">
      <w:pPr>
        <w:pStyle w:val="2"/>
        <w:spacing w:before="268" w:line="219" w:lineRule="auto"/>
        <w:ind w:left="3580"/>
        <w:rPr>
          <w:sz w:val="24"/>
          <w:szCs w:val="24"/>
        </w:rPr>
      </w:pPr>
      <w:r>
        <w:rPr>
          <w:spacing w:val="-2"/>
          <w:sz w:val="24"/>
          <w:szCs w:val="24"/>
        </w:rPr>
        <w:t>履约保函示范文本</w:t>
      </w:r>
    </w:p>
    <w:p w14:paraId="0E534339">
      <w:pPr>
        <w:pStyle w:val="2"/>
        <w:spacing w:before="287" w:line="220" w:lineRule="auto"/>
        <w:ind w:left="3706"/>
        <w:rPr>
          <w:sz w:val="24"/>
          <w:szCs w:val="24"/>
        </w:rPr>
      </w:pPr>
      <w:r>
        <w:rPr>
          <w:b/>
          <w:bCs/>
          <w:spacing w:val="-5"/>
          <w:sz w:val="24"/>
          <w:szCs w:val="24"/>
        </w:rPr>
        <w:t>（非独立保函）</w:t>
      </w:r>
    </w:p>
    <w:p w14:paraId="3C764722">
      <w:pPr>
        <w:pStyle w:val="2"/>
        <w:spacing w:before="95" w:line="219" w:lineRule="auto"/>
        <w:ind w:left="7037"/>
        <w:rPr>
          <w:sz w:val="24"/>
          <w:szCs w:val="24"/>
        </w:rPr>
      </w:pPr>
      <w:r>
        <w:rPr>
          <w:spacing w:val="-4"/>
          <w:sz w:val="24"/>
          <w:szCs w:val="24"/>
        </w:rPr>
        <w:t>编号：</w:t>
      </w:r>
    </w:p>
    <w:p w14:paraId="72323090">
      <w:pPr>
        <w:pStyle w:val="2"/>
        <w:spacing w:before="94" w:line="219" w:lineRule="auto"/>
        <w:ind w:left="480"/>
        <w:rPr>
          <w:sz w:val="24"/>
          <w:szCs w:val="24"/>
        </w:rPr>
      </w:pPr>
      <w:r>
        <w:rPr>
          <w:spacing w:val="-3"/>
          <w:sz w:val="24"/>
          <w:szCs w:val="24"/>
        </w:rPr>
        <w:t>承包人：</w:t>
      </w:r>
    </w:p>
    <w:p w14:paraId="64B8CCBA">
      <w:pPr>
        <w:pStyle w:val="2"/>
        <w:spacing w:before="96" w:line="229" w:lineRule="auto"/>
        <w:ind w:left="480"/>
        <w:rPr>
          <w:sz w:val="24"/>
          <w:szCs w:val="24"/>
        </w:rPr>
      </w:pPr>
      <w:r>
        <w:rPr>
          <w:spacing w:val="-4"/>
          <w:sz w:val="24"/>
          <w:szCs w:val="24"/>
        </w:rPr>
        <w:t>地址：</w:t>
      </w:r>
    </w:p>
    <w:p w14:paraId="00E05B3F">
      <w:pPr>
        <w:pStyle w:val="2"/>
        <w:spacing w:before="84" w:line="219" w:lineRule="auto"/>
        <w:ind w:left="481"/>
        <w:rPr>
          <w:sz w:val="24"/>
          <w:szCs w:val="24"/>
        </w:rPr>
      </w:pPr>
      <w:r>
        <w:rPr>
          <w:spacing w:val="-2"/>
          <w:sz w:val="24"/>
          <w:szCs w:val="24"/>
        </w:rPr>
        <w:t>担保权人/发包人：</w:t>
      </w:r>
    </w:p>
    <w:p w14:paraId="2604AC4F">
      <w:pPr>
        <w:pStyle w:val="2"/>
        <w:spacing w:before="97" w:line="229" w:lineRule="auto"/>
        <w:ind w:left="480"/>
        <w:rPr>
          <w:sz w:val="24"/>
          <w:szCs w:val="24"/>
        </w:rPr>
      </w:pPr>
      <w:r>
        <w:rPr>
          <w:spacing w:val="-4"/>
          <w:sz w:val="24"/>
          <w:szCs w:val="24"/>
        </w:rPr>
        <w:t>地址：</w:t>
      </w:r>
    </w:p>
    <w:p w14:paraId="4448B709">
      <w:pPr>
        <w:pStyle w:val="2"/>
        <w:spacing w:before="81" w:line="220" w:lineRule="auto"/>
        <w:ind w:left="481"/>
        <w:rPr>
          <w:sz w:val="24"/>
          <w:szCs w:val="24"/>
        </w:rPr>
      </w:pPr>
      <w:r>
        <w:rPr>
          <w:spacing w:val="-3"/>
          <w:sz w:val="24"/>
          <w:szCs w:val="24"/>
        </w:rPr>
        <w:t>保证人：</w:t>
      </w:r>
    </w:p>
    <w:p w14:paraId="091BA23B">
      <w:pPr>
        <w:pStyle w:val="2"/>
        <w:spacing w:before="96" w:line="229" w:lineRule="auto"/>
        <w:ind w:left="480"/>
        <w:rPr>
          <w:sz w:val="24"/>
          <w:szCs w:val="24"/>
        </w:rPr>
      </w:pPr>
      <w:r>
        <w:rPr>
          <w:spacing w:val="-4"/>
          <w:sz w:val="24"/>
          <w:szCs w:val="24"/>
        </w:rPr>
        <w:t>地址：</w:t>
      </w:r>
    </w:p>
    <w:p w14:paraId="2190828A">
      <w:pPr>
        <w:pStyle w:val="2"/>
        <w:spacing w:before="84" w:line="220" w:lineRule="auto"/>
        <w:ind w:left="492"/>
        <w:rPr>
          <w:sz w:val="24"/>
          <w:szCs w:val="24"/>
        </w:rPr>
      </w:pPr>
      <w:r>
        <w:rPr>
          <w:spacing w:val="-4"/>
          <w:sz w:val="24"/>
          <w:szCs w:val="24"/>
        </w:rPr>
        <w:t>（发包人名称</w:t>
      </w:r>
      <w:r>
        <w:rPr>
          <w:spacing w:val="1"/>
          <w:sz w:val="24"/>
          <w:szCs w:val="24"/>
        </w:rPr>
        <w:t>）：</w:t>
      </w:r>
    </w:p>
    <w:p w14:paraId="16ACF457">
      <w:pPr>
        <w:pStyle w:val="2"/>
        <w:spacing w:before="96" w:line="293" w:lineRule="auto"/>
        <w:ind w:left="2" w:firstLine="480"/>
        <w:jc w:val="both"/>
        <w:rPr>
          <w:sz w:val="24"/>
          <w:szCs w:val="24"/>
        </w:rPr>
      </w:pPr>
      <w:r>
        <w:rPr>
          <w:spacing w:val="-17"/>
          <w:sz w:val="24"/>
          <w:szCs w:val="24"/>
        </w:rPr>
        <w:t>鉴于</w:t>
      </w:r>
      <w:r>
        <w:rPr>
          <w:spacing w:val="-17"/>
          <w:sz w:val="24"/>
          <w:szCs w:val="24"/>
          <w:u w:val="single" w:color="auto"/>
        </w:rPr>
        <w:t xml:space="preserve">    </w:t>
      </w:r>
      <w:r>
        <w:rPr>
          <w:spacing w:val="-17"/>
          <w:sz w:val="24"/>
          <w:szCs w:val="24"/>
        </w:rPr>
        <w:t>（以下简称“发包人</w:t>
      </w:r>
      <w:r>
        <w:rPr>
          <w:spacing w:val="-88"/>
          <w:sz w:val="24"/>
          <w:szCs w:val="24"/>
        </w:rPr>
        <w:t xml:space="preserve"> </w:t>
      </w:r>
      <w:r>
        <w:rPr>
          <w:spacing w:val="-17"/>
          <w:sz w:val="24"/>
          <w:szCs w:val="24"/>
        </w:rPr>
        <w:t>”）与</w:t>
      </w:r>
      <w:r>
        <w:rPr>
          <w:sz w:val="24"/>
          <w:szCs w:val="24"/>
          <w:u w:val="single" w:color="auto"/>
        </w:rPr>
        <w:t xml:space="preserve">    </w:t>
      </w:r>
      <w:r>
        <w:rPr>
          <w:spacing w:val="-17"/>
          <w:sz w:val="24"/>
          <w:szCs w:val="24"/>
        </w:rPr>
        <w:t>（以下简称“承包人</w:t>
      </w:r>
      <w:r>
        <w:rPr>
          <w:spacing w:val="-88"/>
          <w:sz w:val="24"/>
          <w:szCs w:val="24"/>
        </w:rPr>
        <w:t xml:space="preserve"> </w:t>
      </w:r>
      <w:r>
        <w:rPr>
          <w:spacing w:val="-17"/>
          <w:sz w:val="24"/>
          <w:szCs w:val="24"/>
        </w:rPr>
        <w:t>”）于</w:t>
      </w:r>
      <w:r>
        <w:rPr>
          <w:spacing w:val="3"/>
          <w:sz w:val="24"/>
          <w:szCs w:val="24"/>
        </w:rPr>
        <w:t xml:space="preserve">   </w:t>
      </w:r>
      <w:r>
        <w:rPr>
          <w:spacing w:val="-17"/>
          <w:sz w:val="24"/>
          <w:szCs w:val="24"/>
        </w:rPr>
        <w:t>年</w:t>
      </w:r>
      <w:r>
        <w:rPr>
          <w:spacing w:val="5"/>
          <w:sz w:val="24"/>
          <w:szCs w:val="24"/>
        </w:rPr>
        <w:t xml:space="preserve">   </w:t>
      </w:r>
      <w:r>
        <w:rPr>
          <w:spacing w:val="-17"/>
          <w:sz w:val="24"/>
          <w:szCs w:val="24"/>
        </w:rPr>
        <w:t>月    日</w:t>
      </w:r>
      <w:r>
        <w:rPr>
          <w:spacing w:val="2"/>
          <w:sz w:val="24"/>
          <w:szCs w:val="24"/>
        </w:rPr>
        <w:t xml:space="preserve"> </w:t>
      </w:r>
      <w:r>
        <w:rPr>
          <w:spacing w:val="-2"/>
          <w:sz w:val="24"/>
          <w:szCs w:val="24"/>
        </w:rPr>
        <w:t>就</w:t>
      </w:r>
      <w:r>
        <w:rPr>
          <w:spacing w:val="-2"/>
          <w:sz w:val="24"/>
          <w:szCs w:val="24"/>
          <w:u w:val="single" w:color="auto"/>
        </w:rPr>
        <w:t xml:space="preserve">      </w:t>
      </w:r>
      <w:r>
        <w:rPr>
          <w:spacing w:val="-107"/>
          <w:sz w:val="24"/>
          <w:szCs w:val="24"/>
        </w:rPr>
        <w:t xml:space="preserve"> </w:t>
      </w:r>
      <w:r>
        <w:rPr>
          <w:spacing w:val="-2"/>
          <w:sz w:val="24"/>
          <w:szCs w:val="24"/>
        </w:rPr>
        <w:t>工程（以下简称“本工程</w:t>
      </w:r>
      <w:r>
        <w:rPr>
          <w:spacing w:val="-88"/>
          <w:sz w:val="24"/>
          <w:szCs w:val="24"/>
        </w:rPr>
        <w:t xml:space="preserve"> </w:t>
      </w:r>
      <w:r>
        <w:rPr>
          <w:spacing w:val="-2"/>
          <w:sz w:val="24"/>
          <w:szCs w:val="24"/>
        </w:rPr>
        <w:t>”）施工和</w:t>
      </w:r>
      <w:r>
        <w:rPr>
          <w:spacing w:val="-3"/>
          <w:sz w:val="24"/>
          <w:szCs w:val="24"/>
        </w:rPr>
        <w:t>有关事项协商一致共同签订《  》（以下</w:t>
      </w:r>
      <w:r>
        <w:rPr>
          <w:sz w:val="24"/>
          <w:szCs w:val="24"/>
        </w:rPr>
        <w:t xml:space="preserve"> </w:t>
      </w:r>
      <w:r>
        <w:rPr>
          <w:spacing w:val="-1"/>
          <w:sz w:val="24"/>
          <w:szCs w:val="24"/>
        </w:rPr>
        <w:t>简称“主合同</w:t>
      </w:r>
      <w:r>
        <w:rPr>
          <w:spacing w:val="-88"/>
          <w:sz w:val="24"/>
          <w:szCs w:val="24"/>
        </w:rPr>
        <w:t xml:space="preserve"> </w:t>
      </w:r>
      <w:r>
        <w:rPr>
          <w:spacing w:val="-1"/>
          <w:sz w:val="24"/>
          <w:szCs w:val="24"/>
        </w:rPr>
        <w:t>”</w:t>
      </w:r>
      <w:r>
        <w:rPr>
          <w:spacing w:val="-20"/>
          <w:sz w:val="24"/>
          <w:szCs w:val="24"/>
        </w:rPr>
        <w:t>），</w:t>
      </w:r>
      <w:r>
        <w:rPr>
          <w:spacing w:val="-1"/>
          <w:sz w:val="24"/>
          <w:szCs w:val="24"/>
        </w:rPr>
        <w:t>我方即保证人基于承包人的请求，</w:t>
      </w:r>
      <w:r>
        <w:rPr>
          <w:spacing w:val="-2"/>
          <w:sz w:val="24"/>
          <w:szCs w:val="24"/>
        </w:rPr>
        <w:t>同意就承包人履行与贵方签订的</w:t>
      </w:r>
      <w:r>
        <w:rPr>
          <w:sz w:val="24"/>
          <w:szCs w:val="24"/>
        </w:rPr>
        <w:t xml:space="preserve"> </w:t>
      </w:r>
      <w:r>
        <w:rPr>
          <w:spacing w:val="-1"/>
          <w:sz w:val="24"/>
          <w:szCs w:val="24"/>
        </w:rPr>
        <w:t>主合同项下的义务，向贵方提供如下保证担保（以下</w:t>
      </w:r>
      <w:r>
        <w:rPr>
          <w:spacing w:val="-2"/>
          <w:sz w:val="24"/>
          <w:szCs w:val="24"/>
        </w:rPr>
        <w:t>简称“本保证担保</w:t>
      </w:r>
      <w:r>
        <w:rPr>
          <w:spacing w:val="-88"/>
          <w:sz w:val="24"/>
          <w:szCs w:val="24"/>
        </w:rPr>
        <w:t xml:space="preserve"> </w:t>
      </w:r>
      <w:r>
        <w:rPr>
          <w:spacing w:val="-2"/>
          <w:sz w:val="24"/>
          <w:szCs w:val="24"/>
        </w:rPr>
        <w:t>”）。</w:t>
      </w:r>
    </w:p>
    <w:p w14:paraId="141FEDE9">
      <w:pPr>
        <w:pStyle w:val="2"/>
        <w:spacing w:line="219" w:lineRule="auto"/>
        <w:ind w:left="484"/>
        <w:rPr>
          <w:sz w:val="24"/>
          <w:szCs w:val="24"/>
        </w:rPr>
      </w:pPr>
      <w:r>
        <w:rPr>
          <w:b/>
          <w:bCs/>
          <w:spacing w:val="-3"/>
          <w:sz w:val="24"/>
          <w:szCs w:val="24"/>
        </w:rPr>
        <w:t>一、保证担保的范围及保证担保金额</w:t>
      </w:r>
    </w:p>
    <w:p w14:paraId="7B4CAF33">
      <w:pPr>
        <w:pStyle w:val="2"/>
        <w:spacing w:before="96" w:line="256" w:lineRule="auto"/>
        <w:ind w:firstLine="498"/>
        <w:rPr>
          <w:sz w:val="24"/>
          <w:szCs w:val="24"/>
        </w:rPr>
      </w:pPr>
      <w:r>
        <w:rPr>
          <w:spacing w:val="-2"/>
          <w:sz w:val="24"/>
          <w:szCs w:val="24"/>
        </w:rPr>
        <w:t>1.保证担保范围：承包人未按照主合同的约定履行义务，应当向贵方承担的违约责</w:t>
      </w:r>
      <w:r>
        <w:rPr>
          <w:sz w:val="24"/>
          <w:szCs w:val="24"/>
        </w:rPr>
        <w:t xml:space="preserve"> 任和赔偿因此造成的损失、利息、律师费、诉讼费</w:t>
      </w:r>
      <w:r>
        <w:rPr>
          <w:spacing w:val="-1"/>
          <w:sz w:val="24"/>
          <w:szCs w:val="24"/>
        </w:rPr>
        <w:t>用等实现债权的费用。</w:t>
      </w:r>
    </w:p>
    <w:p w14:paraId="0FEF91E4">
      <w:pPr>
        <w:pStyle w:val="2"/>
        <w:spacing w:before="95" w:line="219" w:lineRule="auto"/>
        <w:ind w:left="483"/>
        <w:rPr>
          <w:sz w:val="24"/>
          <w:szCs w:val="24"/>
        </w:rPr>
      </w:pPr>
      <w:r>
        <w:rPr>
          <w:spacing w:val="-2"/>
          <w:sz w:val="24"/>
          <w:szCs w:val="24"/>
        </w:rPr>
        <w:t>2.保证担保金额最高不超过人民币（大写）          元 (¥</w:t>
      </w:r>
      <w:r>
        <w:rPr>
          <w:spacing w:val="6"/>
          <w:sz w:val="24"/>
          <w:szCs w:val="24"/>
        </w:rPr>
        <w:t xml:space="preserve">       </w:t>
      </w:r>
      <w:r>
        <w:rPr>
          <w:spacing w:val="-2"/>
          <w:sz w:val="24"/>
          <w:szCs w:val="24"/>
        </w:rPr>
        <w:t>)</w:t>
      </w:r>
      <w:r>
        <w:rPr>
          <w:spacing w:val="16"/>
          <w:sz w:val="24"/>
          <w:szCs w:val="24"/>
        </w:rPr>
        <w:t xml:space="preserve"> </w:t>
      </w:r>
      <w:r>
        <w:rPr>
          <w:spacing w:val="-2"/>
          <w:sz w:val="24"/>
          <w:szCs w:val="24"/>
        </w:rPr>
        <w:t>。</w:t>
      </w:r>
    </w:p>
    <w:p w14:paraId="090B2C3E">
      <w:pPr>
        <w:pStyle w:val="2"/>
        <w:spacing w:before="98" w:line="220" w:lineRule="auto"/>
        <w:ind w:left="484"/>
        <w:rPr>
          <w:sz w:val="24"/>
          <w:szCs w:val="24"/>
        </w:rPr>
      </w:pPr>
      <w:r>
        <w:rPr>
          <w:b/>
          <w:bCs/>
          <w:spacing w:val="-3"/>
          <w:sz w:val="24"/>
          <w:szCs w:val="24"/>
        </w:rPr>
        <w:t>二、保证担保的方式及保证期间</w:t>
      </w:r>
    </w:p>
    <w:p w14:paraId="2E024DAC">
      <w:pPr>
        <w:pStyle w:val="2"/>
        <w:spacing w:before="94" w:line="219" w:lineRule="auto"/>
        <w:ind w:left="498"/>
        <w:rPr>
          <w:sz w:val="24"/>
          <w:szCs w:val="24"/>
        </w:rPr>
      </w:pPr>
      <w:r>
        <w:rPr>
          <w:spacing w:val="-2"/>
          <w:sz w:val="24"/>
          <w:szCs w:val="24"/>
        </w:rPr>
        <w:t>1.保证担保方式：连带责任保证。</w:t>
      </w:r>
    </w:p>
    <w:p w14:paraId="3A4D83C8">
      <w:pPr>
        <w:pStyle w:val="2"/>
        <w:spacing w:before="97" w:line="256" w:lineRule="auto"/>
        <w:ind w:left="402" w:right="2594" w:firstLine="81"/>
        <w:rPr>
          <w:sz w:val="24"/>
          <w:szCs w:val="24"/>
        </w:rPr>
      </w:pPr>
      <w:r>
        <w:rPr>
          <w:spacing w:val="-3"/>
          <w:sz w:val="24"/>
          <w:szCs w:val="24"/>
        </w:rPr>
        <w:t>2.保证期间：</w:t>
      </w:r>
      <w:r>
        <w:rPr>
          <w:spacing w:val="-56"/>
          <w:sz w:val="24"/>
          <w:szCs w:val="24"/>
        </w:rPr>
        <w:t xml:space="preserve"> </w:t>
      </w:r>
      <w:r>
        <w:rPr>
          <w:spacing w:val="-3"/>
          <w:sz w:val="24"/>
          <w:szCs w:val="24"/>
        </w:rPr>
        <w:t>自出具之日起至主合同约定的缺陷责任期后</w:t>
      </w:r>
      <w:r>
        <w:rPr>
          <w:sz w:val="24"/>
          <w:szCs w:val="24"/>
        </w:rPr>
        <w:t xml:space="preserve"> </w:t>
      </w:r>
      <w:r>
        <w:rPr>
          <w:spacing w:val="-11"/>
          <w:sz w:val="24"/>
          <w:szCs w:val="24"/>
        </w:rPr>
        <w:t>日止，最迟不超过</w:t>
      </w:r>
      <w:r>
        <w:rPr>
          <w:spacing w:val="3"/>
          <w:sz w:val="24"/>
          <w:szCs w:val="24"/>
        </w:rPr>
        <w:t xml:space="preserve">    </w:t>
      </w:r>
      <w:r>
        <w:rPr>
          <w:spacing w:val="-11"/>
          <w:sz w:val="24"/>
          <w:szCs w:val="24"/>
        </w:rPr>
        <w:t>年</w:t>
      </w:r>
      <w:r>
        <w:rPr>
          <w:spacing w:val="4"/>
          <w:sz w:val="24"/>
          <w:szCs w:val="24"/>
        </w:rPr>
        <w:t xml:space="preserve">    </w:t>
      </w:r>
      <w:r>
        <w:rPr>
          <w:spacing w:val="-11"/>
          <w:sz w:val="24"/>
          <w:szCs w:val="24"/>
        </w:rPr>
        <w:t>月</w:t>
      </w:r>
      <w:r>
        <w:rPr>
          <w:spacing w:val="13"/>
          <w:sz w:val="24"/>
          <w:szCs w:val="24"/>
        </w:rPr>
        <w:t xml:space="preserve">    </w:t>
      </w:r>
      <w:r>
        <w:rPr>
          <w:spacing w:val="-11"/>
          <w:sz w:val="24"/>
          <w:szCs w:val="24"/>
        </w:rPr>
        <w:t>日。</w:t>
      </w:r>
    </w:p>
    <w:p w14:paraId="6BCB1413">
      <w:pPr>
        <w:pStyle w:val="2"/>
        <w:spacing w:before="97" w:line="219" w:lineRule="auto"/>
        <w:ind w:left="480"/>
        <w:rPr>
          <w:sz w:val="24"/>
          <w:szCs w:val="24"/>
        </w:rPr>
      </w:pPr>
      <w:r>
        <w:rPr>
          <w:b/>
          <w:bCs/>
          <w:spacing w:val="-3"/>
          <w:sz w:val="24"/>
          <w:szCs w:val="24"/>
        </w:rPr>
        <w:t>三、承担保证担保责任的形式</w:t>
      </w:r>
    </w:p>
    <w:p w14:paraId="2AC29735">
      <w:pPr>
        <w:pStyle w:val="2"/>
        <w:spacing w:before="95" w:line="219" w:lineRule="auto"/>
        <w:ind w:left="482"/>
        <w:rPr>
          <w:sz w:val="24"/>
          <w:szCs w:val="24"/>
        </w:rPr>
      </w:pPr>
      <w:r>
        <w:rPr>
          <w:spacing w:val="-1"/>
          <w:sz w:val="24"/>
          <w:szCs w:val="24"/>
        </w:rPr>
        <w:t>我方按照贵方的要求以下列方式之一承担保证担保责任：</w:t>
      </w:r>
    </w:p>
    <w:p w14:paraId="1AAB77F7">
      <w:pPr>
        <w:pStyle w:val="2"/>
        <w:spacing w:before="96" w:line="219" w:lineRule="auto"/>
        <w:ind w:left="498"/>
        <w:rPr>
          <w:sz w:val="24"/>
          <w:szCs w:val="24"/>
        </w:rPr>
      </w:pPr>
      <w:r>
        <w:rPr>
          <w:spacing w:val="-1"/>
          <w:sz w:val="24"/>
          <w:szCs w:val="24"/>
        </w:rPr>
        <w:t>1.向承包人资金、设备或者技术援助，使其能继续履行合同义务；</w:t>
      </w:r>
    </w:p>
    <w:p w14:paraId="23C41439">
      <w:pPr>
        <w:pStyle w:val="2"/>
        <w:spacing w:before="97" w:line="219" w:lineRule="auto"/>
        <w:ind w:left="483"/>
        <w:rPr>
          <w:sz w:val="24"/>
          <w:szCs w:val="24"/>
        </w:rPr>
      </w:pPr>
      <w:r>
        <w:rPr>
          <w:sz w:val="24"/>
          <w:szCs w:val="24"/>
        </w:rPr>
        <w:t>2.直接接管该项工程或者委托经贵方同意的其</w:t>
      </w:r>
      <w:r>
        <w:rPr>
          <w:spacing w:val="-1"/>
          <w:sz w:val="24"/>
          <w:szCs w:val="24"/>
        </w:rPr>
        <w:t>他承包商，继续履行合同义务；</w:t>
      </w:r>
    </w:p>
    <w:p w14:paraId="31A58D51">
      <w:pPr>
        <w:pStyle w:val="2"/>
        <w:spacing w:before="96" w:line="256" w:lineRule="auto"/>
        <w:ind w:left="2" w:firstLine="482"/>
        <w:rPr>
          <w:sz w:val="24"/>
          <w:szCs w:val="24"/>
        </w:rPr>
      </w:pPr>
      <w:r>
        <w:rPr>
          <w:spacing w:val="-2"/>
          <w:sz w:val="24"/>
          <w:szCs w:val="24"/>
        </w:rPr>
        <w:t>3.在保证担保金额最高限额内，按照合同约定，向贵方承担违约责任和赔偿因此造</w:t>
      </w:r>
      <w:r>
        <w:rPr>
          <w:spacing w:val="13"/>
          <w:sz w:val="24"/>
          <w:szCs w:val="24"/>
        </w:rPr>
        <w:t xml:space="preserve"> </w:t>
      </w:r>
      <w:r>
        <w:rPr>
          <w:spacing w:val="-1"/>
          <w:sz w:val="24"/>
          <w:szCs w:val="24"/>
        </w:rPr>
        <w:t>成的损失，以及利息和律师费、诉讼费用等实现债权的费用。</w:t>
      </w:r>
    </w:p>
    <w:p w14:paraId="331BA2F0">
      <w:pPr>
        <w:pStyle w:val="2"/>
        <w:spacing w:before="96" w:line="219" w:lineRule="auto"/>
        <w:ind w:left="503"/>
        <w:rPr>
          <w:sz w:val="24"/>
          <w:szCs w:val="24"/>
        </w:rPr>
      </w:pPr>
      <w:r>
        <w:rPr>
          <w:b/>
          <w:bCs/>
          <w:spacing w:val="-7"/>
          <w:sz w:val="24"/>
          <w:szCs w:val="24"/>
        </w:rPr>
        <w:t>四、代偿的安排</w:t>
      </w:r>
    </w:p>
    <w:p w14:paraId="6505455B">
      <w:pPr>
        <w:pStyle w:val="2"/>
        <w:spacing w:before="97" w:line="268" w:lineRule="auto"/>
        <w:ind w:left="19" w:firstLine="479"/>
        <w:rPr>
          <w:sz w:val="24"/>
          <w:szCs w:val="24"/>
        </w:rPr>
      </w:pPr>
      <w:r>
        <w:rPr>
          <w:spacing w:val="-2"/>
          <w:sz w:val="24"/>
          <w:szCs w:val="24"/>
        </w:rPr>
        <w:t>1.贵方要求我方承担保证责任的，应向我方发出书面索赔通知及承包人未履行主合</w:t>
      </w:r>
      <w:r>
        <w:rPr>
          <w:sz w:val="24"/>
          <w:szCs w:val="24"/>
        </w:rPr>
        <w:t xml:space="preserve"> </w:t>
      </w:r>
      <w:r>
        <w:rPr>
          <w:spacing w:val="-2"/>
          <w:sz w:val="24"/>
          <w:szCs w:val="24"/>
        </w:rPr>
        <w:t>同约定义务的证明材料。索赔通知应写明要求索赔的金额，支付款项应到达的账号</w:t>
      </w:r>
      <w:r>
        <w:rPr>
          <w:spacing w:val="-3"/>
          <w:sz w:val="24"/>
          <w:szCs w:val="24"/>
        </w:rPr>
        <w:t>，并</w:t>
      </w:r>
      <w:r>
        <w:rPr>
          <w:sz w:val="24"/>
          <w:szCs w:val="24"/>
        </w:rPr>
        <w:t xml:space="preserve"> </w:t>
      </w:r>
      <w:r>
        <w:rPr>
          <w:spacing w:val="-1"/>
          <w:sz w:val="24"/>
          <w:szCs w:val="24"/>
        </w:rPr>
        <w:t>附有说明承包人违反主合同造成贵方损失情况的证</w:t>
      </w:r>
      <w:r>
        <w:rPr>
          <w:spacing w:val="-2"/>
          <w:sz w:val="24"/>
          <w:szCs w:val="24"/>
        </w:rPr>
        <w:t>明材料。</w:t>
      </w:r>
    </w:p>
    <w:p w14:paraId="5EC66199">
      <w:pPr>
        <w:pStyle w:val="2"/>
        <w:spacing w:before="97" w:line="256" w:lineRule="auto"/>
        <w:ind w:left="1" w:firstLine="481"/>
        <w:rPr>
          <w:sz w:val="24"/>
          <w:szCs w:val="24"/>
        </w:rPr>
      </w:pPr>
      <w:r>
        <w:rPr>
          <w:spacing w:val="-2"/>
          <w:sz w:val="24"/>
          <w:szCs w:val="24"/>
        </w:rPr>
        <w:t>2.贵方以工程质量不符合主合同约定标准为由，向我方提出违约索赔的，还需同时</w:t>
      </w:r>
      <w:r>
        <w:rPr>
          <w:spacing w:val="15"/>
          <w:sz w:val="24"/>
          <w:szCs w:val="24"/>
        </w:rPr>
        <w:t xml:space="preserve"> </w:t>
      </w:r>
      <w:r>
        <w:rPr>
          <w:spacing w:val="-1"/>
          <w:sz w:val="24"/>
          <w:szCs w:val="24"/>
        </w:rPr>
        <w:t>提供符合相应条件要求的工程质量检测部门出具的质量说明材料。</w:t>
      </w:r>
    </w:p>
    <w:p w14:paraId="33F923B2">
      <w:pPr>
        <w:pStyle w:val="2"/>
        <w:spacing w:before="97" w:line="219" w:lineRule="auto"/>
        <w:jc w:val="right"/>
        <w:rPr>
          <w:sz w:val="24"/>
          <w:szCs w:val="24"/>
        </w:rPr>
      </w:pPr>
      <w:r>
        <w:rPr>
          <w:spacing w:val="2"/>
          <w:sz w:val="24"/>
          <w:szCs w:val="24"/>
        </w:rPr>
        <w:t>3.我方收到贵方的书面索赔通知及相应证明材</w:t>
      </w:r>
      <w:r>
        <w:rPr>
          <w:spacing w:val="1"/>
          <w:sz w:val="24"/>
          <w:szCs w:val="24"/>
        </w:rPr>
        <w:t>料后，在   工作日内进行核定后按</w:t>
      </w:r>
    </w:p>
    <w:p w14:paraId="2B120577">
      <w:pPr>
        <w:spacing w:line="219" w:lineRule="auto"/>
        <w:rPr>
          <w:sz w:val="24"/>
          <w:szCs w:val="24"/>
        </w:rPr>
        <w:sectPr>
          <w:headerReference r:id="rId12" w:type="default"/>
          <w:pgSz w:w="11907" w:h="16840"/>
          <w:pgMar w:top="945" w:right="1416" w:bottom="0" w:left="1424" w:header="1196" w:footer="0" w:gutter="0"/>
          <w:cols w:space="720" w:num="1"/>
        </w:sectPr>
      </w:pPr>
    </w:p>
    <w:p w14:paraId="157A3B25">
      <w:pPr>
        <w:spacing w:line="329" w:lineRule="auto"/>
        <w:rPr>
          <w:rFonts w:ascii="Arial"/>
          <w:sz w:val="21"/>
        </w:rPr>
      </w:pPr>
    </w:p>
    <w:p w14:paraId="5F243FAF">
      <w:pPr>
        <w:spacing w:line="329" w:lineRule="auto"/>
        <w:rPr>
          <w:rFonts w:ascii="Arial"/>
          <w:sz w:val="21"/>
        </w:rPr>
      </w:pPr>
    </w:p>
    <w:p w14:paraId="6D68E4F7">
      <w:pPr>
        <w:pStyle w:val="2"/>
        <w:spacing w:before="78" w:line="219" w:lineRule="auto"/>
        <w:ind w:left="8"/>
        <w:rPr>
          <w:sz w:val="24"/>
          <w:szCs w:val="24"/>
        </w:rPr>
      </w:pPr>
      <w:r>
        <w:rPr>
          <w:spacing w:val="-2"/>
          <w:sz w:val="24"/>
          <w:szCs w:val="24"/>
        </w:rPr>
        <w:t>照本保函的承诺承担保证责任。</w:t>
      </w:r>
    </w:p>
    <w:p w14:paraId="6D563477">
      <w:pPr>
        <w:pStyle w:val="2"/>
        <w:spacing w:before="97" w:line="219" w:lineRule="auto"/>
        <w:ind w:left="484"/>
        <w:rPr>
          <w:sz w:val="24"/>
          <w:szCs w:val="24"/>
        </w:rPr>
      </w:pPr>
      <w:r>
        <w:rPr>
          <w:b/>
          <w:bCs/>
          <w:spacing w:val="-3"/>
          <w:sz w:val="24"/>
          <w:szCs w:val="24"/>
        </w:rPr>
        <w:t>五、保证担保责任的解除</w:t>
      </w:r>
    </w:p>
    <w:p w14:paraId="4EF984F9">
      <w:pPr>
        <w:pStyle w:val="2"/>
        <w:spacing w:before="95" w:line="256" w:lineRule="auto"/>
        <w:ind w:right="200" w:firstLine="498"/>
        <w:rPr>
          <w:sz w:val="24"/>
          <w:szCs w:val="24"/>
        </w:rPr>
      </w:pPr>
      <w:r>
        <w:rPr>
          <w:spacing w:val="-2"/>
          <w:sz w:val="24"/>
          <w:szCs w:val="24"/>
        </w:rPr>
        <w:t>1.保证期间届满贵方未向我方书面主张保证责任的，自保证期间届满次日起，我方</w:t>
      </w:r>
      <w:r>
        <w:rPr>
          <w:sz w:val="24"/>
          <w:szCs w:val="24"/>
        </w:rPr>
        <w:t xml:space="preserve"> </w:t>
      </w:r>
      <w:r>
        <w:rPr>
          <w:spacing w:val="-2"/>
          <w:sz w:val="24"/>
          <w:szCs w:val="24"/>
        </w:rPr>
        <w:t>解除保证责任。</w:t>
      </w:r>
    </w:p>
    <w:p w14:paraId="3D50E403">
      <w:pPr>
        <w:pStyle w:val="2"/>
        <w:spacing w:before="97" w:line="256" w:lineRule="auto"/>
        <w:ind w:left="7" w:right="200" w:firstLine="476"/>
        <w:rPr>
          <w:sz w:val="24"/>
          <w:szCs w:val="24"/>
        </w:rPr>
      </w:pPr>
      <w:r>
        <w:rPr>
          <w:spacing w:val="-2"/>
          <w:sz w:val="24"/>
          <w:szCs w:val="24"/>
        </w:rPr>
        <w:t>2.我方按照本保证担保向贵方履行了保证担保责任后，自我方向贵方支付的金额达</w:t>
      </w:r>
      <w:r>
        <w:rPr>
          <w:spacing w:val="15"/>
          <w:sz w:val="24"/>
          <w:szCs w:val="24"/>
        </w:rPr>
        <w:t xml:space="preserve"> </w:t>
      </w:r>
      <w:r>
        <w:rPr>
          <w:spacing w:val="-1"/>
          <w:sz w:val="24"/>
          <w:szCs w:val="24"/>
        </w:rPr>
        <w:t>到最高保证担保金额之日起，保证担保责任解除。</w:t>
      </w:r>
    </w:p>
    <w:p w14:paraId="791273E7">
      <w:pPr>
        <w:pStyle w:val="2"/>
        <w:spacing w:before="95" w:line="256" w:lineRule="auto"/>
        <w:ind w:left="4" w:right="200" w:firstLine="480"/>
        <w:rPr>
          <w:sz w:val="24"/>
          <w:szCs w:val="24"/>
        </w:rPr>
      </w:pPr>
      <w:r>
        <w:rPr>
          <w:spacing w:val="-2"/>
          <w:sz w:val="24"/>
          <w:szCs w:val="24"/>
        </w:rPr>
        <w:t>3.按照法律法规的规定应解除我方保证担保责任的其它情形的，我方在本保证担保</w:t>
      </w:r>
      <w:r>
        <w:rPr>
          <w:spacing w:val="13"/>
          <w:sz w:val="24"/>
          <w:szCs w:val="24"/>
        </w:rPr>
        <w:t xml:space="preserve"> </w:t>
      </w:r>
      <w:r>
        <w:rPr>
          <w:spacing w:val="-2"/>
          <w:sz w:val="24"/>
          <w:szCs w:val="24"/>
        </w:rPr>
        <w:t>项下的保证担保责任亦解除。</w:t>
      </w:r>
    </w:p>
    <w:p w14:paraId="273D8FAC">
      <w:pPr>
        <w:pStyle w:val="2"/>
        <w:spacing w:before="95" w:line="269" w:lineRule="auto"/>
        <w:ind w:left="1" w:right="200" w:firstLine="478"/>
        <w:rPr>
          <w:sz w:val="24"/>
          <w:szCs w:val="24"/>
        </w:rPr>
      </w:pPr>
      <w:r>
        <w:rPr>
          <w:spacing w:val="-2"/>
          <w:sz w:val="24"/>
          <w:szCs w:val="24"/>
        </w:rPr>
        <w:t>4.我方解除保证责任后，贵方应按上述约定，自我方保证担保责任解除之日起七日</w:t>
      </w:r>
      <w:r>
        <w:rPr>
          <w:spacing w:val="18"/>
          <w:sz w:val="24"/>
          <w:szCs w:val="24"/>
        </w:rPr>
        <w:t xml:space="preserve"> </w:t>
      </w:r>
      <w:r>
        <w:rPr>
          <w:spacing w:val="-1"/>
          <w:sz w:val="24"/>
          <w:szCs w:val="24"/>
        </w:rPr>
        <w:t>内，将本保证担保原件返还我方。但是不论</w:t>
      </w:r>
      <w:r>
        <w:rPr>
          <w:spacing w:val="-2"/>
          <w:sz w:val="24"/>
          <w:szCs w:val="24"/>
        </w:rPr>
        <w:t>贵方是否按此要求将本保证担保原件退回我</w:t>
      </w:r>
      <w:r>
        <w:rPr>
          <w:sz w:val="24"/>
          <w:szCs w:val="24"/>
        </w:rPr>
        <w:t xml:space="preserve"> 方，我方在本保证担保项下的义务和责任均自保证担</w:t>
      </w:r>
      <w:r>
        <w:rPr>
          <w:spacing w:val="-1"/>
          <w:sz w:val="24"/>
          <w:szCs w:val="24"/>
        </w:rPr>
        <w:t>保责任解除之日自动消灭。</w:t>
      </w:r>
    </w:p>
    <w:p w14:paraId="50B07A2A">
      <w:pPr>
        <w:pStyle w:val="2"/>
        <w:spacing w:before="95" w:line="219" w:lineRule="auto"/>
        <w:ind w:left="482"/>
        <w:rPr>
          <w:sz w:val="24"/>
          <w:szCs w:val="24"/>
        </w:rPr>
      </w:pPr>
      <w:r>
        <w:rPr>
          <w:b/>
          <w:bCs/>
          <w:spacing w:val="-4"/>
          <w:sz w:val="24"/>
          <w:szCs w:val="24"/>
        </w:rPr>
        <w:t>六、免责条款</w:t>
      </w:r>
    </w:p>
    <w:p w14:paraId="50C30E96">
      <w:pPr>
        <w:pStyle w:val="2"/>
        <w:spacing w:before="97" w:line="219" w:lineRule="auto"/>
        <w:jc w:val="right"/>
        <w:rPr>
          <w:sz w:val="24"/>
          <w:szCs w:val="24"/>
        </w:rPr>
      </w:pPr>
      <w:r>
        <w:rPr>
          <w:spacing w:val="-3"/>
          <w:sz w:val="24"/>
          <w:szCs w:val="24"/>
        </w:rPr>
        <w:t>1.因贵方原因致使承包人未按照主合同约定履行义务的，我方不承担保证担保责任。</w:t>
      </w:r>
    </w:p>
    <w:p w14:paraId="3823A989">
      <w:pPr>
        <w:pStyle w:val="2"/>
        <w:spacing w:before="98" w:line="256" w:lineRule="auto"/>
        <w:ind w:left="6" w:right="200" w:firstLine="477"/>
        <w:rPr>
          <w:sz w:val="24"/>
          <w:szCs w:val="24"/>
        </w:rPr>
      </w:pPr>
      <w:r>
        <w:rPr>
          <w:spacing w:val="-2"/>
          <w:sz w:val="24"/>
          <w:szCs w:val="24"/>
        </w:rPr>
        <w:t>2.依照法律规定或贵方与发包人的另行约定，免除承包人部分或全部义务的，我方</w:t>
      </w:r>
      <w:r>
        <w:rPr>
          <w:spacing w:val="15"/>
          <w:sz w:val="24"/>
          <w:szCs w:val="24"/>
        </w:rPr>
        <w:t xml:space="preserve"> </w:t>
      </w:r>
      <w:r>
        <w:rPr>
          <w:spacing w:val="-2"/>
          <w:sz w:val="24"/>
          <w:szCs w:val="24"/>
        </w:rPr>
        <w:t>亦免除其相应的保证担保责任。</w:t>
      </w:r>
    </w:p>
    <w:p w14:paraId="16B373E0">
      <w:pPr>
        <w:pStyle w:val="2"/>
        <w:spacing w:before="94" w:line="219" w:lineRule="auto"/>
        <w:jc w:val="right"/>
        <w:rPr>
          <w:sz w:val="24"/>
          <w:szCs w:val="24"/>
        </w:rPr>
      </w:pPr>
      <w:r>
        <w:rPr>
          <w:spacing w:val="-3"/>
          <w:sz w:val="24"/>
          <w:szCs w:val="24"/>
        </w:rPr>
        <w:t>3.因不可抗力造成承包人未按照主合同约定履行义务的，我方不承担保证担保责任。</w:t>
      </w:r>
    </w:p>
    <w:p w14:paraId="257E7182">
      <w:pPr>
        <w:pStyle w:val="2"/>
        <w:spacing w:before="97" w:line="220" w:lineRule="auto"/>
        <w:ind w:left="480"/>
        <w:rPr>
          <w:sz w:val="24"/>
          <w:szCs w:val="24"/>
        </w:rPr>
      </w:pPr>
      <w:r>
        <w:rPr>
          <w:b/>
          <w:bCs/>
          <w:spacing w:val="-5"/>
          <w:sz w:val="24"/>
          <w:szCs w:val="24"/>
        </w:rPr>
        <w:t>七、其他</w:t>
      </w:r>
    </w:p>
    <w:p w14:paraId="404548EA">
      <w:pPr>
        <w:pStyle w:val="2"/>
        <w:spacing w:before="96" w:line="256" w:lineRule="auto"/>
        <w:ind w:left="1" w:right="200" w:firstLine="496"/>
        <w:rPr>
          <w:sz w:val="24"/>
          <w:szCs w:val="24"/>
        </w:rPr>
      </w:pPr>
      <w:r>
        <w:rPr>
          <w:spacing w:val="-2"/>
          <w:sz w:val="24"/>
          <w:szCs w:val="24"/>
        </w:rPr>
        <w:t>1.本保证担保项下的权利不得转让，不得设定担保。贵方未经我方书面同意转让本</w:t>
      </w:r>
      <w:r>
        <w:rPr>
          <w:sz w:val="24"/>
          <w:szCs w:val="24"/>
        </w:rPr>
        <w:t xml:space="preserve"> </w:t>
      </w:r>
      <w:r>
        <w:rPr>
          <w:spacing w:val="-1"/>
          <w:sz w:val="24"/>
          <w:szCs w:val="24"/>
        </w:rPr>
        <w:t>保证担保或其项下任何权利，对我方不发生法律效力。</w:t>
      </w:r>
    </w:p>
    <w:p w14:paraId="7B0309CE">
      <w:pPr>
        <w:pStyle w:val="2"/>
        <w:spacing w:before="96" w:line="256" w:lineRule="auto"/>
        <w:ind w:left="5" w:right="200" w:firstLine="478"/>
        <w:rPr>
          <w:sz w:val="24"/>
          <w:szCs w:val="24"/>
        </w:rPr>
      </w:pPr>
      <w:r>
        <w:rPr>
          <w:spacing w:val="-2"/>
          <w:sz w:val="24"/>
          <w:szCs w:val="24"/>
        </w:rPr>
        <w:t>2.本保证担保适用的法律为中华人民共和国法律。对本担保保证存在争议的，按下</w:t>
      </w:r>
      <w:r>
        <w:rPr>
          <w:spacing w:val="15"/>
          <w:sz w:val="24"/>
          <w:szCs w:val="24"/>
        </w:rPr>
        <w:t xml:space="preserve"> </w:t>
      </w:r>
      <w:r>
        <w:rPr>
          <w:spacing w:val="-1"/>
          <w:sz w:val="24"/>
          <w:szCs w:val="24"/>
        </w:rPr>
        <w:t>列第        种方式解决。</w:t>
      </w:r>
    </w:p>
    <w:p w14:paraId="38B852A1">
      <w:pPr>
        <w:pStyle w:val="2"/>
        <w:spacing w:before="96" w:line="219" w:lineRule="auto"/>
        <w:ind w:left="492"/>
        <w:rPr>
          <w:sz w:val="24"/>
          <w:szCs w:val="24"/>
        </w:rPr>
      </w:pPr>
      <w:r>
        <w:rPr>
          <w:spacing w:val="-2"/>
          <w:sz w:val="24"/>
          <w:szCs w:val="24"/>
        </w:rPr>
        <w:t>（1）向本工程所在地的人民法院提起诉讼。</w:t>
      </w:r>
    </w:p>
    <w:p w14:paraId="64BDEF74">
      <w:pPr>
        <w:pStyle w:val="2"/>
        <w:spacing w:before="96" w:line="219" w:lineRule="auto"/>
        <w:ind w:left="492"/>
        <w:rPr>
          <w:sz w:val="24"/>
          <w:szCs w:val="24"/>
        </w:rPr>
      </w:pPr>
      <w:r>
        <w:rPr>
          <w:spacing w:val="-2"/>
          <w:sz w:val="24"/>
          <w:szCs w:val="24"/>
        </w:rPr>
        <w:t>（2）向      仲裁委员会申请仲裁。</w:t>
      </w:r>
    </w:p>
    <w:p w14:paraId="3EE87D78">
      <w:pPr>
        <w:pStyle w:val="2"/>
        <w:spacing w:before="95" w:line="219" w:lineRule="auto"/>
        <w:ind w:left="485"/>
        <w:rPr>
          <w:sz w:val="24"/>
          <w:szCs w:val="24"/>
        </w:rPr>
      </w:pPr>
      <w:r>
        <w:rPr>
          <w:spacing w:val="-1"/>
          <w:sz w:val="24"/>
          <w:szCs w:val="24"/>
        </w:rPr>
        <w:t>3.本保证担保自我方法定代表人或授权代表签字并加盖公章之日起生效。</w:t>
      </w:r>
    </w:p>
    <w:p w14:paraId="67A6FC03">
      <w:pPr>
        <w:pStyle w:val="2"/>
        <w:spacing w:before="97" w:line="219" w:lineRule="auto"/>
        <w:ind w:left="481"/>
        <w:rPr>
          <w:sz w:val="24"/>
          <w:szCs w:val="24"/>
        </w:rPr>
      </w:pPr>
      <w:r>
        <w:rPr>
          <w:spacing w:val="6"/>
          <w:sz w:val="24"/>
          <w:szCs w:val="24"/>
        </w:rPr>
        <w:t>保 证 人</w:t>
      </w:r>
      <w:r>
        <w:rPr>
          <w:spacing w:val="-30"/>
          <w:sz w:val="24"/>
          <w:szCs w:val="24"/>
        </w:rPr>
        <w:t>：</w:t>
      </w:r>
      <w:r>
        <w:rPr>
          <w:spacing w:val="4"/>
          <w:sz w:val="24"/>
          <w:szCs w:val="24"/>
        </w:rPr>
        <w:t xml:space="preserve">                          </w:t>
      </w:r>
      <w:r>
        <w:rPr>
          <w:spacing w:val="-30"/>
          <w:sz w:val="24"/>
          <w:szCs w:val="24"/>
        </w:rPr>
        <w:t>（</w:t>
      </w:r>
      <w:r>
        <w:rPr>
          <w:spacing w:val="6"/>
          <w:sz w:val="24"/>
          <w:szCs w:val="24"/>
        </w:rPr>
        <w:t>公章）</w:t>
      </w:r>
    </w:p>
    <w:p w14:paraId="7E4C8728">
      <w:pPr>
        <w:pStyle w:val="2"/>
        <w:spacing w:before="98" w:line="219" w:lineRule="auto"/>
        <w:ind w:left="481"/>
        <w:rPr>
          <w:sz w:val="24"/>
          <w:szCs w:val="24"/>
        </w:rPr>
      </w:pPr>
      <w:r>
        <w:rPr>
          <w:spacing w:val="1"/>
          <w:sz w:val="24"/>
          <w:szCs w:val="24"/>
        </w:rPr>
        <w:t>法定代表人（或授权代表</w:t>
      </w:r>
      <w:r>
        <w:rPr>
          <w:spacing w:val="-9"/>
          <w:sz w:val="24"/>
          <w:szCs w:val="24"/>
        </w:rPr>
        <w:t>）：</w:t>
      </w:r>
      <w:r>
        <w:rPr>
          <w:spacing w:val="11"/>
          <w:sz w:val="24"/>
          <w:szCs w:val="24"/>
        </w:rPr>
        <w:t xml:space="preserve">           </w:t>
      </w:r>
      <w:r>
        <w:rPr>
          <w:spacing w:val="-9"/>
          <w:sz w:val="24"/>
          <w:szCs w:val="24"/>
        </w:rPr>
        <w:t>（</w:t>
      </w:r>
      <w:r>
        <w:rPr>
          <w:spacing w:val="1"/>
          <w:sz w:val="24"/>
          <w:szCs w:val="24"/>
        </w:rPr>
        <w:t>签字）</w:t>
      </w:r>
    </w:p>
    <w:p w14:paraId="630EEEE1">
      <w:pPr>
        <w:pStyle w:val="2"/>
        <w:spacing w:before="96" w:line="229" w:lineRule="auto"/>
        <w:ind w:left="480"/>
        <w:rPr>
          <w:sz w:val="24"/>
          <w:szCs w:val="24"/>
        </w:rPr>
      </w:pPr>
      <w:r>
        <w:rPr>
          <w:spacing w:val="-7"/>
          <w:sz w:val="24"/>
          <w:szCs w:val="24"/>
        </w:rPr>
        <w:t>地</w:t>
      </w:r>
      <w:r>
        <w:rPr>
          <w:spacing w:val="2"/>
          <w:sz w:val="24"/>
          <w:szCs w:val="24"/>
        </w:rPr>
        <w:t xml:space="preserve">    </w:t>
      </w:r>
      <w:r>
        <w:rPr>
          <w:spacing w:val="-7"/>
          <w:sz w:val="24"/>
          <w:szCs w:val="24"/>
        </w:rPr>
        <w:t>址：</w:t>
      </w:r>
    </w:p>
    <w:p w14:paraId="3C163482">
      <w:pPr>
        <w:pStyle w:val="2"/>
        <w:spacing w:before="82" w:line="219" w:lineRule="auto"/>
        <w:ind w:left="498"/>
        <w:rPr>
          <w:sz w:val="24"/>
          <w:szCs w:val="24"/>
        </w:rPr>
      </w:pPr>
      <w:r>
        <w:rPr>
          <w:spacing w:val="-6"/>
          <w:sz w:val="24"/>
          <w:szCs w:val="24"/>
        </w:rPr>
        <w:t>邮政编码：</w:t>
      </w:r>
    </w:p>
    <w:p w14:paraId="1F3E6057">
      <w:pPr>
        <w:pStyle w:val="2"/>
        <w:spacing w:before="97" w:line="221" w:lineRule="auto"/>
        <w:ind w:left="509"/>
        <w:rPr>
          <w:sz w:val="24"/>
          <w:szCs w:val="24"/>
        </w:rPr>
      </w:pPr>
      <w:r>
        <w:rPr>
          <w:spacing w:val="-16"/>
          <w:sz w:val="24"/>
          <w:szCs w:val="24"/>
        </w:rPr>
        <w:t>电</w:t>
      </w:r>
      <w:r>
        <w:rPr>
          <w:spacing w:val="2"/>
          <w:sz w:val="24"/>
          <w:szCs w:val="24"/>
        </w:rPr>
        <w:t xml:space="preserve">    </w:t>
      </w:r>
      <w:r>
        <w:rPr>
          <w:spacing w:val="-16"/>
          <w:sz w:val="24"/>
          <w:szCs w:val="24"/>
        </w:rPr>
        <w:t>话：</w:t>
      </w:r>
    </w:p>
    <w:p w14:paraId="135779FE">
      <w:pPr>
        <w:pStyle w:val="2"/>
        <w:spacing w:before="93" w:line="219" w:lineRule="auto"/>
        <w:ind w:left="479"/>
        <w:rPr>
          <w:sz w:val="24"/>
          <w:szCs w:val="24"/>
        </w:rPr>
      </w:pPr>
      <w:r>
        <w:rPr>
          <w:spacing w:val="-7"/>
          <w:sz w:val="24"/>
          <w:szCs w:val="24"/>
        </w:rPr>
        <w:t>传</w:t>
      </w:r>
      <w:r>
        <w:rPr>
          <w:spacing w:val="3"/>
          <w:sz w:val="24"/>
          <w:szCs w:val="24"/>
        </w:rPr>
        <w:t xml:space="preserve">    </w:t>
      </w:r>
      <w:r>
        <w:rPr>
          <w:spacing w:val="-7"/>
          <w:sz w:val="24"/>
          <w:szCs w:val="24"/>
        </w:rPr>
        <w:t>真：</w:t>
      </w:r>
    </w:p>
    <w:p w14:paraId="3490BE84">
      <w:pPr>
        <w:pStyle w:val="2"/>
        <w:spacing w:before="98" w:line="219" w:lineRule="auto"/>
        <w:ind w:left="492"/>
        <w:rPr>
          <w:sz w:val="24"/>
          <w:szCs w:val="24"/>
        </w:rPr>
      </w:pPr>
      <w:r>
        <w:rPr>
          <w:spacing w:val="-12"/>
          <w:sz w:val="24"/>
          <w:szCs w:val="24"/>
        </w:rPr>
        <w:t>时</w:t>
      </w:r>
      <w:r>
        <w:rPr>
          <w:spacing w:val="8"/>
          <w:sz w:val="24"/>
          <w:szCs w:val="24"/>
        </w:rPr>
        <w:t xml:space="preserve">    </w:t>
      </w:r>
      <w:r>
        <w:rPr>
          <w:spacing w:val="-12"/>
          <w:sz w:val="24"/>
          <w:szCs w:val="24"/>
        </w:rPr>
        <w:t>间</w:t>
      </w:r>
      <w:r>
        <w:rPr>
          <w:spacing w:val="-89"/>
          <w:sz w:val="24"/>
          <w:szCs w:val="24"/>
        </w:rPr>
        <w:t xml:space="preserve"> </w:t>
      </w:r>
      <w:r>
        <w:rPr>
          <w:spacing w:val="-12"/>
          <w:sz w:val="24"/>
          <w:szCs w:val="24"/>
        </w:rPr>
        <w:t>：</w:t>
      </w:r>
      <w:r>
        <w:rPr>
          <w:spacing w:val="1"/>
          <w:sz w:val="24"/>
          <w:szCs w:val="24"/>
        </w:rPr>
        <w:t xml:space="preserve">      </w:t>
      </w:r>
      <w:r>
        <w:rPr>
          <w:spacing w:val="-12"/>
          <w:sz w:val="24"/>
          <w:szCs w:val="24"/>
        </w:rPr>
        <w:t>年</w:t>
      </w:r>
      <w:r>
        <w:rPr>
          <w:spacing w:val="3"/>
          <w:sz w:val="24"/>
          <w:szCs w:val="24"/>
        </w:rPr>
        <w:t xml:space="preserve">      </w:t>
      </w:r>
      <w:r>
        <w:rPr>
          <w:spacing w:val="-12"/>
          <w:sz w:val="24"/>
          <w:szCs w:val="24"/>
        </w:rPr>
        <w:t>月         日</w:t>
      </w:r>
    </w:p>
    <w:p w14:paraId="7FC8C288">
      <w:pPr>
        <w:spacing w:line="394" w:lineRule="auto"/>
        <w:rPr>
          <w:rFonts w:ascii="Arial"/>
          <w:sz w:val="21"/>
        </w:rPr>
      </w:pPr>
    </w:p>
    <w:p w14:paraId="65F26D3E">
      <w:pPr>
        <w:pStyle w:val="2"/>
        <w:spacing w:before="78" w:line="296" w:lineRule="auto"/>
        <w:ind w:left="24" w:right="202" w:firstLine="459"/>
        <w:rPr>
          <w:sz w:val="24"/>
          <w:szCs w:val="24"/>
        </w:rPr>
      </w:pPr>
      <w:r>
        <w:rPr>
          <w:b/>
          <w:bCs/>
          <w:spacing w:val="-2"/>
          <w:sz w:val="24"/>
          <w:szCs w:val="24"/>
        </w:rPr>
        <w:t>备注：</w:t>
      </w:r>
      <w:r>
        <w:rPr>
          <w:spacing w:val="-2"/>
          <w:sz w:val="24"/>
          <w:szCs w:val="24"/>
        </w:rPr>
        <w:t>本履约担保格式可以采用经发包人同意的其他格式，但相关内容不得违背合</w:t>
      </w:r>
      <w:r>
        <w:rPr>
          <w:spacing w:val="3"/>
          <w:sz w:val="24"/>
          <w:szCs w:val="24"/>
        </w:rPr>
        <w:t xml:space="preserve"> </w:t>
      </w:r>
      <w:r>
        <w:rPr>
          <w:spacing w:val="-4"/>
          <w:sz w:val="24"/>
          <w:szCs w:val="24"/>
        </w:rPr>
        <w:t>同约定的实质性内容。</w:t>
      </w:r>
    </w:p>
    <w:p w14:paraId="57E567B1">
      <w:pPr>
        <w:spacing w:line="296" w:lineRule="auto"/>
        <w:rPr>
          <w:sz w:val="24"/>
          <w:szCs w:val="24"/>
        </w:rPr>
        <w:sectPr>
          <w:headerReference r:id="rId13" w:type="default"/>
          <w:pgSz w:w="11907" w:h="16840"/>
          <w:pgMar w:top="400" w:right="1216" w:bottom="0" w:left="1424" w:header="0" w:footer="0" w:gutter="0"/>
          <w:cols w:space="720" w:num="1"/>
        </w:sectPr>
      </w:pPr>
    </w:p>
    <w:p w14:paraId="444E379A">
      <w:pPr>
        <w:spacing w:line="284" w:lineRule="auto"/>
        <w:rPr>
          <w:rFonts w:ascii="Arial"/>
          <w:sz w:val="21"/>
        </w:rPr>
      </w:pPr>
    </w:p>
    <w:p w14:paraId="26B97207">
      <w:pPr>
        <w:pStyle w:val="2"/>
        <w:spacing w:before="78" w:line="219" w:lineRule="auto"/>
        <w:ind w:left="18"/>
        <w:outlineLvl w:val="1"/>
        <w:rPr>
          <w:sz w:val="24"/>
          <w:szCs w:val="24"/>
        </w:rPr>
      </w:pPr>
      <w:r>
        <w:rPr>
          <w:spacing w:val="10"/>
          <w:sz w:val="24"/>
          <w:szCs w:val="24"/>
        </w:rPr>
        <w:t>附件9</w:t>
      </w:r>
    </w:p>
    <w:p w14:paraId="4702F7B6">
      <w:pPr>
        <w:spacing w:line="395" w:lineRule="auto"/>
        <w:rPr>
          <w:rFonts w:ascii="Arial"/>
          <w:sz w:val="21"/>
        </w:rPr>
      </w:pPr>
    </w:p>
    <w:p w14:paraId="5F9B8818">
      <w:pPr>
        <w:pStyle w:val="2"/>
        <w:spacing w:before="78" w:line="219" w:lineRule="auto"/>
        <w:ind w:left="3576"/>
        <w:rPr>
          <w:sz w:val="24"/>
          <w:szCs w:val="24"/>
        </w:rPr>
      </w:pPr>
      <w:r>
        <w:rPr>
          <w:spacing w:val="-2"/>
          <w:sz w:val="24"/>
          <w:szCs w:val="24"/>
        </w:rPr>
        <w:t>支付保函示范文本</w:t>
      </w:r>
    </w:p>
    <w:p w14:paraId="27D54FB2">
      <w:pPr>
        <w:pStyle w:val="2"/>
        <w:spacing w:before="97" w:line="220" w:lineRule="auto"/>
        <w:ind w:left="3705"/>
        <w:rPr>
          <w:sz w:val="24"/>
          <w:szCs w:val="24"/>
        </w:rPr>
      </w:pPr>
      <w:r>
        <w:rPr>
          <w:b/>
          <w:bCs/>
          <w:spacing w:val="-5"/>
          <w:sz w:val="24"/>
          <w:szCs w:val="24"/>
        </w:rPr>
        <w:t>（非独立保函）</w:t>
      </w:r>
    </w:p>
    <w:p w14:paraId="174A34C3">
      <w:pPr>
        <w:pStyle w:val="2"/>
        <w:spacing w:before="95" w:line="219" w:lineRule="auto"/>
        <w:ind w:left="7636"/>
        <w:rPr>
          <w:sz w:val="24"/>
          <w:szCs w:val="24"/>
        </w:rPr>
      </w:pPr>
      <w:r>
        <w:rPr>
          <w:spacing w:val="-4"/>
          <w:sz w:val="24"/>
          <w:szCs w:val="24"/>
        </w:rPr>
        <w:t>编号：</w:t>
      </w:r>
    </w:p>
    <w:p w14:paraId="6A857781">
      <w:pPr>
        <w:spacing w:line="395" w:lineRule="auto"/>
        <w:rPr>
          <w:rFonts w:ascii="Arial"/>
          <w:sz w:val="21"/>
        </w:rPr>
      </w:pPr>
    </w:p>
    <w:p w14:paraId="3DF39012">
      <w:pPr>
        <w:pStyle w:val="2"/>
        <w:spacing w:before="78" w:line="220" w:lineRule="auto"/>
        <w:ind w:left="3"/>
        <w:rPr>
          <w:sz w:val="24"/>
          <w:szCs w:val="24"/>
        </w:rPr>
      </w:pPr>
      <w:r>
        <w:rPr>
          <w:spacing w:val="-4"/>
          <w:sz w:val="24"/>
          <w:szCs w:val="24"/>
        </w:rPr>
        <w:t>发包人：</w:t>
      </w:r>
    </w:p>
    <w:p w14:paraId="5E583373">
      <w:pPr>
        <w:pStyle w:val="2"/>
        <w:spacing w:before="95" w:line="229" w:lineRule="auto"/>
        <w:rPr>
          <w:sz w:val="24"/>
          <w:szCs w:val="24"/>
        </w:rPr>
      </w:pPr>
      <w:r>
        <w:rPr>
          <w:spacing w:val="-4"/>
          <w:sz w:val="24"/>
          <w:szCs w:val="24"/>
        </w:rPr>
        <w:t>地址：</w:t>
      </w:r>
    </w:p>
    <w:p w14:paraId="5F3786F1">
      <w:pPr>
        <w:pStyle w:val="2"/>
        <w:spacing w:before="85" w:line="219" w:lineRule="auto"/>
        <w:rPr>
          <w:sz w:val="24"/>
          <w:szCs w:val="24"/>
        </w:rPr>
      </w:pPr>
      <w:r>
        <w:rPr>
          <w:spacing w:val="-2"/>
          <w:sz w:val="24"/>
          <w:szCs w:val="24"/>
        </w:rPr>
        <w:t>担保权人/承包人：</w:t>
      </w:r>
    </w:p>
    <w:p w14:paraId="2C160D27">
      <w:pPr>
        <w:pStyle w:val="2"/>
        <w:spacing w:before="94" w:line="229" w:lineRule="auto"/>
        <w:rPr>
          <w:sz w:val="24"/>
          <w:szCs w:val="24"/>
        </w:rPr>
      </w:pPr>
      <w:r>
        <w:rPr>
          <w:spacing w:val="-4"/>
          <w:sz w:val="24"/>
          <w:szCs w:val="24"/>
        </w:rPr>
        <w:t>地址：</w:t>
      </w:r>
    </w:p>
    <w:p w14:paraId="490F8F8C">
      <w:pPr>
        <w:pStyle w:val="2"/>
        <w:spacing w:before="84" w:line="220" w:lineRule="auto"/>
        <w:rPr>
          <w:sz w:val="24"/>
          <w:szCs w:val="24"/>
        </w:rPr>
      </w:pPr>
      <w:r>
        <w:rPr>
          <w:spacing w:val="-3"/>
          <w:sz w:val="24"/>
          <w:szCs w:val="24"/>
        </w:rPr>
        <w:t>保证人：</w:t>
      </w:r>
    </w:p>
    <w:p w14:paraId="641B0B4E">
      <w:pPr>
        <w:pStyle w:val="2"/>
        <w:spacing w:before="95" w:line="229" w:lineRule="auto"/>
        <w:rPr>
          <w:sz w:val="24"/>
          <w:szCs w:val="24"/>
        </w:rPr>
      </w:pPr>
      <w:r>
        <w:rPr>
          <w:spacing w:val="-4"/>
          <w:sz w:val="24"/>
          <w:szCs w:val="24"/>
        </w:rPr>
        <w:t>地址：</w:t>
      </w:r>
    </w:p>
    <w:p w14:paraId="6548B353">
      <w:pPr>
        <w:spacing w:line="383" w:lineRule="auto"/>
        <w:rPr>
          <w:rFonts w:ascii="Arial"/>
          <w:sz w:val="21"/>
        </w:rPr>
      </w:pPr>
    </w:p>
    <w:p w14:paraId="76DAFC27">
      <w:pPr>
        <w:pStyle w:val="2"/>
        <w:spacing w:before="79" w:line="219" w:lineRule="auto"/>
        <w:ind w:left="1691"/>
        <w:rPr>
          <w:sz w:val="24"/>
          <w:szCs w:val="24"/>
        </w:rPr>
      </w:pPr>
      <w:r>
        <w:rPr>
          <w:spacing w:val="-4"/>
          <w:sz w:val="24"/>
          <w:szCs w:val="24"/>
        </w:rPr>
        <w:t>（承包人名称</w:t>
      </w:r>
      <w:r>
        <w:rPr>
          <w:spacing w:val="1"/>
          <w:sz w:val="24"/>
          <w:szCs w:val="24"/>
        </w:rPr>
        <w:t>）：</w:t>
      </w:r>
    </w:p>
    <w:p w14:paraId="7379303F">
      <w:pPr>
        <w:pStyle w:val="2"/>
        <w:spacing w:before="96" w:line="219" w:lineRule="auto"/>
        <w:ind w:left="482"/>
        <w:rPr>
          <w:sz w:val="24"/>
          <w:szCs w:val="24"/>
        </w:rPr>
      </w:pPr>
      <w:r>
        <w:rPr>
          <w:spacing w:val="-7"/>
          <w:sz w:val="24"/>
          <w:szCs w:val="24"/>
        </w:rPr>
        <w:t>鉴于        （以下简称“发包人</w:t>
      </w:r>
      <w:r>
        <w:rPr>
          <w:spacing w:val="-88"/>
          <w:sz w:val="24"/>
          <w:szCs w:val="24"/>
        </w:rPr>
        <w:t xml:space="preserve"> </w:t>
      </w:r>
      <w:r>
        <w:rPr>
          <w:spacing w:val="-7"/>
          <w:sz w:val="24"/>
          <w:szCs w:val="24"/>
        </w:rPr>
        <w:t xml:space="preserve">”）与 </w:t>
      </w:r>
      <w:r>
        <w:rPr>
          <w:spacing w:val="-8"/>
          <w:sz w:val="24"/>
          <w:szCs w:val="24"/>
        </w:rPr>
        <w:t xml:space="preserve">        （以下简称“承包人</w:t>
      </w:r>
      <w:r>
        <w:rPr>
          <w:spacing w:val="-88"/>
          <w:sz w:val="24"/>
          <w:szCs w:val="24"/>
        </w:rPr>
        <w:t xml:space="preserve"> </w:t>
      </w:r>
      <w:r>
        <w:rPr>
          <w:spacing w:val="-8"/>
          <w:sz w:val="24"/>
          <w:szCs w:val="24"/>
        </w:rPr>
        <w:t>”）于   年</w:t>
      </w:r>
    </w:p>
    <w:p w14:paraId="7A2DAB8D">
      <w:pPr>
        <w:pStyle w:val="2"/>
        <w:spacing w:before="97" w:line="219" w:lineRule="auto"/>
        <w:ind w:left="5"/>
        <w:rPr>
          <w:sz w:val="24"/>
          <w:szCs w:val="24"/>
        </w:rPr>
      </w:pPr>
      <w:r>
        <w:rPr>
          <w:spacing w:val="-3"/>
          <w:sz w:val="24"/>
          <w:szCs w:val="24"/>
        </w:rPr>
        <w:t>月   日就</w:t>
      </w:r>
      <w:r>
        <w:rPr>
          <w:spacing w:val="1"/>
          <w:sz w:val="24"/>
          <w:szCs w:val="24"/>
        </w:rPr>
        <w:t xml:space="preserve">           </w:t>
      </w:r>
      <w:r>
        <w:rPr>
          <w:spacing w:val="-3"/>
          <w:sz w:val="24"/>
          <w:szCs w:val="24"/>
        </w:rPr>
        <w:t>工程（以下简称“本工程</w:t>
      </w:r>
      <w:r>
        <w:rPr>
          <w:spacing w:val="-87"/>
          <w:sz w:val="24"/>
          <w:szCs w:val="24"/>
        </w:rPr>
        <w:t xml:space="preserve"> </w:t>
      </w:r>
      <w:r>
        <w:rPr>
          <w:spacing w:val="-3"/>
          <w:sz w:val="24"/>
          <w:szCs w:val="24"/>
        </w:rPr>
        <w:t>”）施工和有关事项协商一致</w:t>
      </w:r>
      <w:r>
        <w:rPr>
          <w:spacing w:val="-4"/>
          <w:sz w:val="24"/>
          <w:szCs w:val="24"/>
        </w:rPr>
        <w:t>共同签订</w:t>
      </w:r>
    </w:p>
    <w:p w14:paraId="4C542EE4">
      <w:pPr>
        <w:pStyle w:val="2"/>
        <w:spacing w:before="96" w:line="219" w:lineRule="auto"/>
        <w:ind w:left="5"/>
        <w:rPr>
          <w:sz w:val="24"/>
          <w:szCs w:val="24"/>
        </w:rPr>
      </w:pPr>
      <w:r>
        <w:rPr>
          <w:spacing w:val="-1"/>
          <w:sz w:val="24"/>
          <w:szCs w:val="24"/>
        </w:rPr>
        <w:t>《        》（以下简称“主合同</w:t>
      </w:r>
      <w:r>
        <w:rPr>
          <w:spacing w:val="-88"/>
          <w:sz w:val="24"/>
          <w:szCs w:val="24"/>
        </w:rPr>
        <w:t xml:space="preserve"> </w:t>
      </w:r>
      <w:r>
        <w:rPr>
          <w:spacing w:val="-1"/>
          <w:sz w:val="24"/>
          <w:szCs w:val="24"/>
        </w:rPr>
        <w:t>”</w:t>
      </w:r>
      <w:r>
        <w:rPr>
          <w:spacing w:val="-19"/>
          <w:sz w:val="24"/>
          <w:szCs w:val="24"/>
        </w:rPr>
        <w:t>），</w:t>
      </w:r>
      <w:r>
        <w:rPr>
          <w:spacing w:val="-1"/>
          <w:sz w:val="24"/>
          <w:szCs w:val="24"/>
        </w:rPr>
        <w:t>我方即保</w:t>
      </w:r>
      <w:r>
        <w:rPr>
          <w:spacing w:val="-2"/>
          <w:sz w:val="24"/>
          <w:szCs w:val="24"/>
        </w:rPr>
        <w:t>证人基于发包人的请求，同意就发包</w:t>
      </w:r>
    </w:p>
    <w:p w14:paraId="0A6EFF43">
      <w:pPr>
        <w:pStyle w:val="2"/>
        <w:spacing w:before="94" w:line="294" w:lineRule="auto"/>
        <w:ind w:left="18" w:hanging="17"/>
        <w:rPr>
          <w:sz w:val="24"/>
          <w:szCs w:val="24"/>
        </w:rPr>
      </w:pPr>
      <w:r>
        <w:rPr>
          <w:spacing w:val="-2"/>
          <w:sz w:val="24"/>
          <w:szCs w:val="24"/>
        </w:rPr>
        <w:t>人履行与贵方签订的主合同项下的工程款（指主合同约定的除工程质量质量保证金以外</w:t>
      </w:r>
      <w:r>
        <w:rPr>
          <w:spacing w:val="18"/>
          <w:sz w:val="24"/>
          <w:szCs w:val="24"/>
        </w:rPr>
        <w:t xml:space="preserve"> </w:t>
      </w:r>
      <w:r>
        <w:rPr>
          <w:spacing w:val="-13"/>
          <w:sz w:val="24"/>
          <w:szCs w:val="24"/>
        </w:rPr>
        <w:t>的全部工程结算款项）付款义务，向贵方提供如下保证担保（以下简称“本保证担保</w:t>
      </w:r>
      <w:r>
        <w:rPr>
          <w:spacing w:val="-76"/>
          <w:sz w:val="24"/>
          <w:szCs w:val="24"/>
        </w:rPr>
        <w:t xml:space="preserve"> </w:t>
      </w:r>
      <w:r>
        <w:rPr>
          <w:spacing w:val="-13"/>
          <w:sz w:val="24"/>
          <w:szCs w:val="24"/>
        </w:rPr>
        <w:t>”）。</w:t>
      </w:r>
    </w:p>
    <w:p w14:paraId="4C05CBD3">
      <w:pPr>
        <w:pStyle w:val="2"/>
        <w:spacing w:before="1" w:line="219" w:lineRule="auto"/>
        <w:ind w:left="483"/>
        <w:rPr>
          <w:sz w:val="24"/>
          <w:szCs w:val="24"/>
        </w:rPr>
      </w:pPr>
      <w:r>
        <w:rPr>
          <w:b/>
          <w:bCs/>
          <w:spacing w:val="-3"/>
          <w:sz w:val="24"/>
          <w:szCs w:val="24"/>
        </w:rPr>
        <w:t>一、保证担保的范围及保证担保金额</w:t>
      </w:r>
    </w:p>
    <w:p w14:paraId="33657C4F">
      <w:pPr>
        <w:pStyle w:val="2"/>
        <w:spacing w:before="95" w:line="256" w:lineRule="auto"/>
        <w:ind w:right="80" w:firstLine="497"/>
        <w:rPr>
          <w:sz w:val="24"/>
          <w:szCs w:val="24"/>
        </w:rPr>
      </w:pPr>
      <w:r>
        <w:rPr>
          <w:spacing w:val="-2"/>
          <w:sz w:val="24"/>
          <w:szCs w:val="24"/>
        </w:rPr>
        <w:t>1.保证担保范围：申请人未履行主合同约定的工程款支付义务，应当向贵方承担的</w:t>
      </w:r>
      <w:r>
        <w:rPr>
          <w:sz w:val="24"/>
          <w:szCs w:val="24"/>
        </w:rPr>
        <w:t xml:space="preserve"> 违约责任和赔偿因此造成的损失、利息、律师费、诉讼</w:t>
      </w:r>
      <w:r>
        <w:rPr>
          <w:spacing w:val="-1"/>
          <w:sz w:val="24"/>
          <w:szCs w:val="24"/>
        </w:rPr>
        <w:t>费用等实现债权的费用。</w:t>
      </w:r>
    </w:p>
    <w:p w14:paraId="2875BCE3">
      <w:pPr>
        <w:pStyle w:val="2"/>
        <w:spacing w:before="96" w:line="219" w:lineRule="auto"/>
        <w:ind w:left="482"/>
        <w:rPr>
          <w:sz w:val="24"/>
          <w:szCs w:val="24"/>
        </w:rPr>
      </w:pPr>
      <w:r>
        <w:rPr>
          <w:spacing w:val="-2"/>
          <w:sz w:val="24"/>
          <w:szCs w:val="24"/>
        </w:rPr>
        <w:t>2.保证担保金额最高不超过人民币（大写）          元 (¥</w:t>
      </w:r>
      <w:r>
        <w:rPr>
          <w:spacing w:val="6"/>
          <w:sz w:val="24"/>
          <w:szCs w:val="24"/>
        </w:rPr>
        <w:t xml:space="preserve">       </w:t>
      </w:r>
      <w:r>
        <w:rPr>
          <w:spacing w:val="-2"/>
          <w:sz w:val="24"/>
          <w:szCs w:val="24"/>
        </w:rPr>
        <w:t>)</w:t>
      </w:r>
      <w:r>
        <w:rPr>
          <w:spacing w:val="16"/>
          <w:sz w:val="24"/>
          <w:szCs w:val="24"/>
        </w:rPr>
        <w:t xml:space="preserve"> </w:t>
      </w:r>
      <w:r>
        <w:rPr>
          <w:spacing w:val="-2"/>
          <w:sz w:val="24"/>
          <w:szCs w:val="24"/>
        </w:rPr>
        <w:t>。</w:t>
      </w:r>
    </w:p>
    <w:p w14:paraId="69D0F25B">
      <w:pPr>
        <w:pStyle w:val="2"/>
        <w:spacing w:before="97" w:line="220" w:lineRule="auto"/>
        <w:ind w:left="483"/>
        <w:rPr>
          <w:sz w:val="24"/>
          <w:szCs w:val="24"/>
        </w:rPr>
      </w:pPr>
      <w:r>
        <w:rPr>
          <w:b/>
          <w:bCs/>
          <w:spacing w:val="-3"/>
          <w:sz w:val="24"/>
          <w:szCs w:val="24"/>
        </w:rPr>
        <w:t>二、保证担保的方式及保证期间</w:t>
      </w:r>
    </w:p>
    <w:p w14:paraId="4124900E">
      <w:pPr>
        <w:pStyle w:val="2"/>
        <w:spacing w:before="96" w:line="219" w:lineRule="auto"/>
        <w:ind w:left="497"/>
        <w:rPr>
          <w:sz w:val="24"/>
          <w:szCs w:val="24"/>
        </w:rPr>
      </w:pPr>
      <w:r>
        <w:rPr>
          <w:spacing w:val="-2"/>
          <w:sz w:val="24"/>
          <w:szCs w:val="24"/>
        </w:rPr>
        <w:t>1.保证担保方式：连带责任保证。</w:t>
      </w:r>
    </w:p>
    <w:p w14:paraId="689E6A16">
      <w:pPr>
        <w:pStyle w:val="2"/>
        <w:spacing w:before="95" w:line="256" w:lineRule="auto"/>
        <w:ind w:right="80" w:firstLine="482"/>
        <w:rPr>
          <w:sz w:val="24"/>
          <w:szCs w:val="24"/>
        </w:rPr>
      </w:pPr>
      <w:r>
        <w:rPr>
          <w:spacing w:val="-2"/>
          <w:sz w:val="24"/>
          <w:szCs w:val="24"/>
        </w:rPr>
        <w:t>2.保证期间：自出具之日起至主合同约定的除工程质量质量保证金以外的工程款支</w:t>
      </w:r>
      <w:r>
        <w:rPr>
          <w:spacing w:val="15"/>
          <w:sz w:val="24"/>
          <w:szCs w:val="24"/>
        </w:rPr>
        <w:t xml:space="preserve"> </w:t>
      </w:r>
      <w:r>
        <w:rPr>
          <w:spacing w:val="-7"/>
          <w:sz w:val="24"/>
          <w:szCs w:val="24"/>
        </w:rPr>
        <w:t>付之日后</w:t>
      </w:r>
      <w:r>
        <w:rPr>
          <w:spacing w:val="28"/>
          <w:sz w:val="24"/>
          <w:szCs w:val="24"/>
        </w:rPr>
        <w:t xml:space="preserve">  </w:t>
      </w:r>
      <w:r>
        <w:rPr>
          <w:spacing w:val="-7"/>
          <w:sz w:val="24"/>
          <w:szCs w:val="24"/>
        </w:rPr>
        <w:t>日止，最迟不超过   年</w:t>
      </w:r>
      <w:r>
        <w:rPr>
          <w:spacing w:val="7"/>
          <w:sz w:val="24"/>
          <w:szCs w:val="24"/>
        </w:rPr>
        <w:t xml:space="preserve">  </w:t>
      </w:r>
      <w:r>
        <w:rPr>
          <w:spacing w:val="-7"/>
          <w:sz w:val="24"/>
          <w:szCs w:val="24"/>
        </w:rPr>
        <w:t>月</w:t>
      </w:r>
      <w:r>
        <w:rPr>
          <w:spacing w:val="26"/>
          <w:sz w:val="24"/>
          <w:szCs w:val="24"/>
        </w:rPr>
        <w:t xml:space="preserve">  </w:t>
      </w:r>
      <w:r>
        <w:rPr>
          <w:spacing w:val="-7"/>
          <w:sz w:val="24"/>
          <w:szCs w:val="24"/>
        </w:rPr>
        <w:t>日。</w:t>
      </w:r>
    </w:p>
    <w:p w14:paraId="67E21AB1">
      <w:pPr>
        <w:pStyle w:val="2"/>
        <w:spacing w:before="97" w:line="219" w:lineRule="auto"/>
        <w:ind w:left="480"/>
        <w:rPr>
          <w:sz w:val="24"/>
          <w:szCs w:val="24"/>
        </w:rPr>
      </w:pPr>
      <w:r>
        <w:rPr>
          <w:b/>
          <w:bCs/>
          <w:spacing w:val="-3"/>
          <w:sz w:val="24"/>
          <w:szCs w:val="24"/>
        </w:rPr>
        <w:t>三、承担保证担保责任的形式</w:t>
      </w:r>
    </w:p>
    <w:p w14:paraId="4217C60D">
      <w:pPr>
        <w:pStyle w:val="2"/>
        <w:spacing w:before="96" w:line="293" w:lineRule="auto"/>
        <w:ind w:right="74" w:firstLine="483"/>
        <w:rPr>
          <w:sz w:val="24"/>
          <w:szCs w:val="24"/>
        </w:rPr>
      </w:pPr>
      <w:r>
        <w:rPr>
          <w:spacing w:val="-2"/>
          <w:sz w:val="24"/>
          <w:szCs w:val="24"/>
        </w:rPr>
        <w:t>发包人未按合同约定向贵方支付主合同项下工程款的，由我方在保证金额内代为支</w:t>
      </w:r>
      <w:r>
        <w:rPr>
          <w:spacing w:val="12"/>
          <w:sz w:val="24"/>
          <w:szCs w:val="24"/>
        </w:rPr>
        <w:t xml:space="preserve"> </w:t>
      </w:r>
      <w:r>
        <w:rPr>
          <w:spacing w:val="-1"/>
          <w:sz w:val="24"/>
          <w:szCs w:val="24"/>
        </w:rPr>
        <w:t>付，并赔偿因此给贵方造成的损失，以及利息和律师费、</w:t>
      </w:r>
      <w:r>
        <w:rPr>
          <w:spacing w:val="-2"/>
          <w:sz w:val="24"/>
          <w:szCs w:val="24"/>
        </w:rPr>
        <w:t>诉讼费用等实现债权的费用。</w:t>
      </w:r>
    </w:p>
    <w:p w14:paraId="26A33385">
      <w:pPr>
        <w:pStyle w:val="2"/>
        <w:spacing w:line="219" w:lineRule="auto"/>
        <w:ind w:left="502"/>
        <w:rPr>
          <w:sz w:val="24"/>
          <w:szCs w:val="24"/>
        </w:rPr>
      </w:pPr>
      <w:r>
        <w:rPr>
          <w:b/>
          <w:bCs/>
          <w:spacing w:val="-7"/>
          <w:sz w:val="24"/>
          <w:szCs w:val="24"/>
        </w:rPr>
        <w:t>四、代偿的安排</w:t>
      </w:r>
    </w:p>
    <w:p w14:paraId="3D89A9D7">
      <w:pPr>
        <w:pStyle w:val="2"/>
        <w:spacing w:before="97" w:line="256" w:lineRule="auto"/>
        <w:ind w:left="23" w:right="74" w:firstLine="474"/>
        <w:rPr>
          <w:sz w:val="24"/>
          <w:szCs w:val="24"/>
        </w:rPr>
      </w:pPr>
      <w:r>
        <w:rPr>
          <w:spacing w:val="-2"/>
          <w:sz w:val="24"/>
          <w:szCs w:val="24"/>
        </w:rPr>
        <w:t>1.贵方要求我方承担保证责任的，应向我方发出书面索赔通知及发包人未支付主合</w:t>
      </w:r>
      <w:r>
        <w:rPr>
          <w:sz w:val="24"/>
          <w:szCs w:val="24"/>
        </w:rPr>
        <w:t xml:space="preserve"> </w:t>
      </w:r>
      <w:r>
        <w:rPr>
          <w:spacing w:val="-2"/>
          <w:sz w:val="24"/>
          <w:szCs w:val="24"/>
        </w:rPr>
        <w:t>同约定工程款的证明材料。索赔通知应写明要求索赔的金额，支付款项应到达的账号。</w:t>
      </w:r>
    </w:p>
    <w:p w14:paraId="1F494093">
      <w:pPr>
        <w:pStyle w:val="2"/>
        <w:spacing w:before="95" w:line="256" w:lineRule="auto"/>
        <w:ind w:left="11" w:right="80" w:firstLine="471"/>
        <w:rPr>
          <w:sz w:val="24"/>
          <w:szCs w:val="24"/>
        </w:rPr>
        <w:sectPr>
          <w:pgSz w:w="11907" w:h="16840"/>
          <w:pgMar w:top="1040" w:right="1336" w:bottom="0" w:left="1425" w:header="0" w:footer="0" w:gutter="0"/>
          <w:cols w:space="720" w:num="1"/>
        </w:sectPr>
      </w:pPr>
      <w:r>
        <w:rPr>
          <w:spacing w:val="-2"/>
          <w:sz w:val="24"/>
          <w:szCs w:val="24"/>
        </w:rPr>
        <w:t>2.在出现贵方与发包人因工程质量发生争议，发包人拒绝向贵方支付工程款的情形</w:t>
      </w:r>
      <w:r>
        <w:rPr>
          <w:spacing w:val="15"/>
          <w:sz w:val="24"/>
          <w:szCs w:val="24"/>
        </w:rPr>
        <w:t xml:space="preserve"> </w:t>
      </w:r>
      <w:r>
        <w:rPr>
          <w:spacing w:val="-2"/>
          <w:sz w:val="24"/>
          <w:szCs w:val="24"/>
        </w:rPr>
        <w:t>时，贵方要求我方履行保证责任代为支付的，还需提供项目总监理工程师、监理单位或</w:t>
      </w:r>
    </w:p>
    <w:p w14:paraId="64A12623">
      <w:pPr>
        <w:pStyle w:val="2"/>
        <w:spacing w:before="78" w:line="219" w:lineRule="auto"/>
        <w:ind w:left="2"/>
        <w:rPr>
          <w:sz w:val="24"/>
          <w:szCs w:val="24"/>
        </w:rPr>
      </w:pPr>
      <w:r>
        <w:rPr>
          <w:spacing w:val="-1"/>
          <w:sz w:val="24"/>
          <w:szCs w:val="24"/>
        </w:rPr>
        <w:t>符合相应条件要求的工程质量检测机构出具的质量说明材料。</w:t>
      </w:r>
    </w:p>
    <w:p w14:paraId="5B4E4143">
      <w:pPr>
        <w:pStyle w:val="2"/>
        <w:spacing w:before="96" w:line="219" w:lineRule="auto"/>
        <w:ind w:left="485"/>
        <w:rPr>
          <w:sz w:val="24"/>
          <w:szCs w:val="24"/>
        </w:rPr>
      </w:pPr>
      <w:r>
        <w:rPr>
          <w:spacing w:val="-1"/>
          <w:sz w:val="24"/>
          <w:szCs w:val="24"/>
        </w:rPr>
        <w:t>3.我方收到贵方的书面索赔通知及相应证明材料后，在</w:t>
      </w:r>
    </w:p>
    <w:p w14:paraId="345BA0F4">
      <w:pPr>
        <w:pStyle w:val="2"/>
        <w:spacing w:before="96" w:line="219" w:lineRule="auto"/>
        <w:ind w:left="483"/>
        <w:rPr>
          <w:sz w:val="24"/>
          <w:szCs w:val="24"/>
        </w:rPr>
      </w:pPr>
      <w:r>
        <w:rPr>
          <w:spacing w:val="-1"/>
          <w:sz w:val="24"/>
          <w:szCs w:val="24"/>
        </w:rPr>
        <w:t>工作日内进行核定后按照本保函的承诺承担保证责任。</w:t>
      </w:r>
    </w:p>
    <w:p w14:paraId="3231BC3A">
      <w:pPr>
        <w:pStyle w:val="2"/>
        <w:spacing w:before="95" w:line="219" w:lineRule="auto"/>
        <w:ind w:left="484"/>
        <w:rPr>
          <w:sz w:val="24"/>
          <w:szCs w:val="24"/>
        </w:rPr>
      </w:pPr>
      <w:r>
        <w:rPr>
          <w:b/>
          <w:bCs/>
          <w:spacing w:val="-3"/>
          <w:sz w:val="24"/>
          <w:szCs w:val="24"/>
        </w:rPr>
        <w:t>五、保证担保责任的解除</w:t>
      </w:r>
    </w:p>
    <w:p w14:paraId="494FEC8C">
      <w:pPr>
        <w:pStyle w:val="2"/>
        <w:spacing w:before="98" w:line="256" w:lineRule="auto"/>
        <w:ind w:firstLine="498"/>
        <w:rPr>
          <w:sz w:val="24"/>
          <w:szCs w:val="24"/>
        </w:rPr>
      </w:pPr>
      <w:r>
        <w:rPr>
          <w:spacing w:val="-2"/>
          <w:sz w:val="24"/>
          <w:szCs w:val="24"/>
        </w:rPr>
        <w:t>1.保证期间届满贵方未向我方书面主张保证责任的，自保证期间届满次日起，我方</w:t>
      </w:r>
      <w:r>
        <w:rPr>
          <w:sz w:val="24"/>
          <w:szCs w:val="24"/>
        </w:rPr>
        <w:t xml:space="preserve"> </w:t>
      </w:r>
      <w:r>
        <w:rPr>
          <w:spacing w:val="-2"/>
          <w:sz w:val="24"/>
          <w:szCs w:val="24"/>
        </w:rPr>
        <w:t>解除保证责任。</w:t>
      </w:r>
    </w:p>
    <w:p w14:paraId="5FF34204">
      <w:pPr>
        <w:pStyle w:val="2"/>
        <w:spacing w:before="95" w:line="256" w:lineRule="auto"/>
        <w:ind w:left="7" w:firstLine="476"/>
        <w:rPr>
          <w:sz w:val="24"/>
          <w:szCs w:val="24"/>
        </w:rPr>
      </w:pPr>
      <w:r>
        <w:rPr>
          <w:spacing w:val="-2"/>
          <w:sz w:val="24"/>
          <w:szCs w:val="24"/>
        </w:rPr>
        <w:t>2.我方按照本保证担保向贵方履行了保证担保责任后，自我方向贵方支付的金额达</w:t>
      </w:r>
      <w:r>
        <w:rPr>
          <w:spacing w:val="15"/>
          <w:sz w:val="24"/>
          <w:szCs w:val="24"/>
        </w:rPr>
        <w:t xml:space="preserve"> </w:t>
      </w:r>
      <w:r>
        <w:rPr>
          <w:spacing w:val="-1"/>
          <w:sz w:val="24"/>
          <w:szCs w:val="24"/>
        </w:rPr>
        <w:t>到最高保证担保金额之日起，保证担保责任解除。</w:t>
      </w:r>
    </w:p>
    <w:p w14:paraId="651D49A4">
      <w:pPr>
        <w:pStyle w:val="2"/>
        <w:spacing w:before="98" w:line="256" w:lineRule="auto"/>
        <w:ind w:left="4" w:firstLine="480"/>
        <w:rPr>
          <w:sz w:val="24"/>
          <w:szCs w:val="24"/>
        </w:rPr>
      </w:pPr>
      <w:r>
        <w:rPr>
          <w:spacing w:val="-2"/>
          <w:sz w:val="24"/>
          <w:szCs w:val="24"/>
        </w:rPr>
        <w:t>3.按照法律法规的规定应解除我方保证担保责任的其它情形的，我方在本保证担保</w:t>
      </w:r>
      <w:r>
        <w:rPr>
          <w:spacing w:val="13"/>
          <w:sz w:val="24"/>
          <w:szCs w:val="24"/>
        </w:rPr>
        <w:t xml:space="preserve"> </w:t>
      </w:r>
      <w:r>
        <w:rPr>
          <w:spacing w:val="-2"/>
          <w:sz w:val="24"/>
          <w:szCs w:val="24"/>
        </w:rPr>
        <w:t>项下的保证担保责任亦解除。</w:t>
      </w:r>
    </w:p>
    <w:p w14:paraId="5F8A06BD">
      <w:pPr>
        <w:pStyle w:val="2"/>
        <w:spacing w:before="96" w:line="268" w:lineRule="auto"/>
        <w:ind w:left="1" w:firstLine="478"/>
        <w:rPr>
          <w:sz w:val="24"/>
          <w:szCs w:val="24"/>
        </w:rPr>
      </w:pPr>
      <w:r>
        <w:rPr>
          <w:spacing w:val="-2"/>
          <w:sz w:val="24"/>
          <w:szCs w:val="24"/>
        </w:rPr>
        <w:t>4.我方解除保证责任后，贵方应按上述约定，自我方保证担保责任解除之日起七日</w:t>
      </w:r>
      <w:r>
        <w:rPr>
          <w:spacing w:val="18"/>
          <w:sz w:val="24"/>
          <w:szCs w:val="24"/>
        </w:rPr>
        <w:t xml:space="preserve"> </w:t>
      </w:r>
      <w:r>
        <w:rPr>
          <w:spacing w:val="-1"/>
          <w:sz w:val="24"/>
          <w:szCs w:val="24"/>
        </w:rPr>
        <w:t>内，将本保证担保原件返还我方。但是不论</w:t>
      </w:r>
      <w:r>
        <w:rPr>
          <w:spacing w:val="-2"/>
          <w:sz w:val="24"/>
          <w:szCs w:val="24"/>
        </w:rPr>
        <w:t>贵方是否按此要求将本保证担保原件退回我</w:t>
      </w:r>
      <w:r>
        <w:rPr>
          <w:sz w:val="24"/>
          <w:szCs w:val="24"/>
        </w:rPr>
        <w:t xml:space="preserve"> 方，我方在本保证担保项下的义务和责任均自保证担</w:t>
      </w:r>
      <w:r>
        <w:rPr>
          <w:spacing w:val="-1"/>
          <w:sz w:val="24"/>
          <w:szCs w:val="24"/>
        </w:rPr>
        <w:t>保责任解除之日自动消灭。</w:t>
      </w:r>
    </w:p>
    <w:p w14:paraId="7E70374C">
      <w:pPr>
        <w:pStyle w:val="2"/>
        <w:spacing w:before="98" w:line="219" w:lineRule="auto"/>
        <w:ind w:left="482"/>
        <w:rPr>
          <w:sz w:val="24"/>
          <w:szCs w:val="24"/>
        </w:rPr>
      </w:pPr>
      <w:r>
        <w:rPr>
          <w:b/>
          <w:bCs/>
          <w:spacing w:val="-4"/>
          <w:sz w:val="24"/>
          <w:szCs w:val="24"/>
        </w:rPr>
        <w:t>六、免责条款</w:t>
      </w:r>
    </w:p>
    <w:p w14:paraId="0CAC2515">
      <w:pPr>
        <w:pStyle w:val="2"/>
        <w:spacing w:before="95" w:line="256" w:lineRule="auto"/>
        <w:ind w:left="1" w:firstLine="496"/>
        <w:rPr>
          <w:sz w:val="24"/>
          <w:szCs w:val="24"/>
        </w:rPr>
      </w:pPr>
      <w:r>
        <w:rPr>
          <w:spacing w:val="-2"/>
          <w:sz w:val="24"/>
          <w:szCs w:val="24"/>
        </w:rPr>
        <w:t>1.因贵方原因致使发包人未履行主合同项下工程款付款义务的，我方不承担保证担</w:t>
      </w:r>
      <w:r>
        <w:rPr>
          <w:sz w:val="24"/>
          <w:szCs w:val="24"/>
        </w:rPr>
        <w:t xml:space="preserve"> </w:t>
      </w:r>
      <w:r>
        <w:rPr>
          <w:spacing w:val="-3"/>
          <w:sz w:val="24"/>
          <w:szCs w:val="24"/>
        </w:rPr>
        <w:t>保责任。</w:t>
      </w:r>
    </w:p>
    <w:p w14:paraId="2E70874B">
      <w:pPr>
        <w:pStyle w:val="2"/>
        <w:spacing w:before="98" w:line="256" w:lineRule="auto"/>
        <w:ind w:left="6" w:firstLine="477"/>
        <w:rPr>
          <w:sz w:val="24"/>
          <w:szCs w:val="24"/>
        </w:rPr>
      </w:pPr>
      <w:r>
        <w:rPr>
          <w:spacing w:val="-2"/>
          <w:sz w:val="24"/>
          <w:szCs w:val="24"/>
        </w:rPr>
        <w:t>2.依照法律规定或贵方与发包人的另行约定，免除发包人部分或全部义务的，我方</w:t>
      </w:r>
      <w:r>
        <w:rPr>
          <w:spacing w:val="15"/>
          <w:sz w:val="24"/>
          <w:szCs w:val="24"/>
        </w:rPr>
        <w:t xml:space="preserve"> </w:t>
      </w:r>
      <w:r>
        <w:rPr>
          <w:spacing w:val="-2"/>
          <w:sz w:val="24"/>
          <w:szCs w:val="24"/>
        </w:rPr>
        <w:t>亦免除其相应的保证担保责任。</w:t>
      </w:r>
    </w:p>
    <w:p w14:paraId="5A0C08B2">
      <w:pPr>
        <w:pStyle w:val="2"/>
        <w:spacing w:before="95" w:line="256" w:lineRule="auto"/>
        <w:ind w:left="1" w:firstLine="483"/>
        <w:rPr>
          <w:sz w:val="24"/>
          <w:szCs w:val="24"/>
        </w:rPr>
      </w:pPr>
      <w:r>
        <w:rPr>
          <w:spacing w:val="-2"/>
          <w:sz w:val="24"/>
          <w:szCs w:val="24"/>
        </w:rPr>
        <w:t>3.因不可抗力造成发包人未履行主合同项下工程款付款义务的，我方不承担保证担</w:t>
      </w:r>
      <w:r>
        <w:rPr>
          <w:spacing w:val="13"/>
          <w:sz w:val="24"/>
          <w:szCs w:val="24"/>
        </w:rPr>
        <w:t xml:space="preserve"> </w:t>
      </w:r>
      <w:r>
        <w:rPr>
          <w:spacing w:val="-3"/>
          <w:sz w:val="24"/>
          <w:szCs w:val="24"/>
        </w:rPr>
        <w:t>保责任。</w:t>
      </w:r>
    </w:p>
    <w:p w14:paraId="42E74755">
      <w:pPr>
        <w:pStyle w:val="2"/>
        <w:spacing w:before="96" w:line="220" w:lineRule="auto"/>
        <w:ind w:left="480"/>
        <w:rPr>
          <w:sz w:val="24"/>
          <w:szCs w:val="24"/>
        </w:rPr>
      </w:pPr>
      <w:r>
        <w:rPr>
          <w:b/>
          <w:bCs/>
          <w:spacing w:val="-5"/>
          <w:sz w:val="24"/>
          <w:szCs w:val="24"/>
        </w:rPr>
        <w:t>七、其他</w:t>
      </w:r>
    </w:p>
    <w:p w14:paraId="45B1C75B">
      <w:pPr>
        <w:pStyle w:val="2"/>
        <w:spacing w:before="97" w:line="256" w:lineRule="auto"/>
        <w:ind w:left="1" w:firstLine="496"/>
        <w:rPr>
          <w:sz w:val="24"/>
          <w:szCs w:val="24"/>
        </w:rPr>
      </w:pPr>
      <w:r>
        <w:rPr>
          <w:spacing w:val="-2"/>
          <w:sz w:val="24"/>
          <w:szCs w:val="24"/>
        </w:rPr>
        <w:t>1.本保证担保项下的权利不得转让，不得设定担保。贵方未经我方书面同意转让本</w:t>
      </w:r>
      <w:r>
        <w:rPr>
          <w:sz w:val="24"/>
          <w:szCs w:val="24"/>
        </w:rPr>
        <w:t xml:space="preserve"> </w:t>
      </w:r>
      <w:r>
        <w:rPr>
          <w:spacing w:val="-1"/>
          <w:sz w:val="24"/>
          <w:szCs w:val="24"/>
        </w:rPr>
        <w:t>保证担保或其项下任何权利，对我方不发生法律效力。</w:t>
      </w:r>
    </w:p>
    <w:p w14:paraId="61EB6306">
      <w:pPr>
        <w:pStyle w:val="2"/>
        <w:spacing w:before="95" w:line="256" w:lineRule="auto"/>
        <w:ind w:left="5" w:firstLine="478"/>
        <w:rPr>
          <w:sz w:val="24"/>
          <w:szCs w:val="24"/>
        </w:rPr>
      </w:pPr>
      <w:r>
        <w:rPr>
          <w:spacing w:val="-2"/>
          <w:sz w:val="24"/>
          <w:szCs w:val="24"/>
        </w:rPr>
        <w:t>2.本保证担保适用的法律为中华人民共和国法律。对本担保保证存在争议的，按下</w:t>
      </w:r>
      <w:r>
        <w:rPr>
          <w:spacing w:val="15"/>
          <w:sz w:val="24"/>
          <w:szCs w:val="24"/>
        </w:rPr>
        <w:t xml:space="preserve"> </w:t>
      </w:r>
      <w:r>
        <w:rPr>
          <w:spacing w:val="-1"/>
          <w:sz w:val="24"/>
          <w:szCs w:val="24"/>
        </w:rPr>
        <w:t>列第        种方式解决。</w:t>
      </w:r>
    </w:p>
    <w:p w14:paraId="25EF3622">
      <w:pPr>
        <w:pStyle w:val="2"/>
        <w:spacing w:before="96" w:line="219" w:lineRule="auto"/>
        <w:ind w:left="492"/>
        <w:rPr>
          <w:sz w:val="24"/>
          <w:szCs w:val="24"/>
        </w:rPr>
      </w:pPr>
      <w:r>
        <w:rPr>
          <w:spacing w:val="-2"/>
          <w:sz w:val="24"/>
          <w:szCs w:val="24"/>
        </w:rPr>
        <w:t>（1）向本工程所在地的人民法院提起诉讼。</w:t>
      </w:r>
    </w:p>
    <w:p w14:paraId="700056F8">
      <w:pPr>
        <w:pStyle w:val="2"/>
        <w:spacing w:before="97" w:line="219" w:lineRule="auto"/>
        <w:ind w:left="492"/>
        <w:rPr>
          <w:sz w:val="24"/>
          <w:szCs w:val="24"/>
        </w:rPr>
      </w:pPr>
      <w:r>
        <w:rPr>
          <w:spacing w:val="-2"/>
          <w:sz w:val="24"/>
          <w:szCs w:val="24"/>
        </w:rPr>
        <w:t>（2）向      仲裁委员会申请仲裁。</w:t>
      </w:r>
    </w:p>
    <w:p w14:paraId="6AFAB810">
      <w:pPr>
        <w:pStyle w:val="2"/>
        <w:spacing w:before="95" w:line="219" w:lineRule="auto"/>
        <w:ind w:left="485"/>
        <w:rPr>
          <w:sz w:val="24"/>
          <w:szCs w:val="24"/>
        </w:rPr>
      </w:pPr>
      <w:r>
        <w:rPr>
          <w:spacing w:val="-1"/>
          <w:sz w:val="24"/>
          <w:szCs w:val="24"/>
        </w:rPr>
        <w:t>3.本保证担保自我方法定代表人或授权代表签字并加盖公章之日起生效。</w:t>
      </w:r>
    </w:p>
    <w:p w14:paraId="26DAC44B">
      <w:pPr>
        <w:spacing w:line="398" w:lineRule="auto"/>
        <w:rPr>
          <w:rFonts w:ascii="Arial"/>
          <w:sz w:val="21"/>
        </w:rPr>
      </w:pPr>
    </w:p>
    <w:p w14:paraId="6D5C87A8">
      <w:pPr>
        <w:pStyle w:val="2"/>
        <w:spacing w:before="78" w:line="219" w:lineRule="auto"/>
        <w:ind w:left="481"/>
        <w:rPr>
          <w:sz w:val="24"/>
          <w:szCs w:val="24"/>
        </w:rPr>
      </w:pPr>
      <w:r>
        <w:rPr>
          <w:spacing w:val="6"/>
          <w:sz w:val="24"/>
          <w:szCs w:val="24"/>
        </w:rPr>
        <w:t>保 证 人</w:t>
      </w:r>
      <w:r>
        <w:rPr>
          <w:spacing w:val="-30"/>
          <w:sz w:val="24"/>
          <w:szCs w:val="24"/>
        </w:rPr>
        <w:t>：</w:t>
      </w:r>
      <w:r>
        <w:rPr>
          <w:spacing w:val="4"/>
          <w:sz w:val="24"/>
          <w:szCs w:val="24"/>
        </w:rPr>
        <w:t xml:space="preserve">                             </w:t>
      </w:r>
      <w:r>
        <w:rPr>
          <w:spacing w:val="-30"/>
          <w:sz w:val="24"/>
          <w:szCs w:val="24"/>
        </w:rPr>
        <w:t>（</w:t>
      </w:r>
      <w:r>
        <w:rPr>
          <w:spacing w:val="6"/>
          <w:sz w:val="24"/>
          <w:szCs w:val="24"/>
        </w:rPr>
        <w:t>公章）</w:t>
      </w:r>
    </w:p>
    <w:p w14:paraId="34D9815A">
      <w:pPr>
        <w:pStyle w:val="2"/>
        <w:spacing w:before="98" w:line="219" w:lineRule="auto"/>
        <w:ind w:left="481"/>
        <w:rPr>
          <w:sz w:val="24"/>
          <w:szCs w:val="24"/>
        </w:rPr>
      </w:pPr>
      <w:r>
        <w:rPr>
          <w:spacing w:val="1"/>
          <w:sz w:val="24"/>
          <w:szCs w:val="24"/>
        </w:rPr>
        <w:t>法定代表人（或授权代表</w:t>
      </w:r>
      <w:r>
        <w:rPr>
          <w:spacing w:val="-9"/>
          <w:sz w:val="24"/>
          <w:szCs w:val="24"/>
        </w:rPr>
        <w:t>）：</w:t>
      </w:r>
      <w:r>
        <w:rPr>
          <w:spacing w:val="8"/>
          <w:sz w:val="24"/>
          <w:szCs w:val="24"/>
        </w:rPr>
        <w:t xml:space="preserve">              </w:t>
      </w:r>
      <w:r>
        <w:rPr>
          <w:spacing w:val="-9"/>
          <w:sz w:val="24"/>
          <w:szCs w:val="24"/>
        </w:rPr>
        <w:t>（</w:t>
      </w:r>
      <w:r>
        <w:rPr>
          <w:spacing w:val="1"/>
          <w:sz w:val="24"/>
          <w:szCs w:val="24"/>
        </w:rPr>
        <w:t>签字）</w:t>
      </w:r>
    </w:p>
    <w:p w14:paraId="37A53394">
      <w:pPr>
        <w:pStyle w:val="2"/>
        <w:spacing w:before="94" w:line="219" w:lineRule="auto"/>
        <w:ind w:left="480"/>
        <w:rPr>
          <w:sz w:val="24"/>
          <w:szCs w:val="24"/>
        </w:rPr>
      </w:pPr>
      <w:r>
        <w:rPr>
          <w:spacing w:val="-6"/>
          <w:sz w:val="24"/>
          <w:szCs w:val="24"/>
        </w:rPr>
        <w:t>地</w:t>
      </w:r>
      <w:r>
        <w:rPr>
          <w:spacing w:val="2"/>
          <w:sz w:val="24"/>
          <w:szCs w:val="24"/>
        </w:rPr>
        <w:t xml:space="preserve">    </w:t>
      </w:r>
      <w:r>
        <w:rPr>
          <w:spacing w:val="-6"/>
          <w:sz w:val="24"/>
          <w:szCs w:val="24"/>
        </w:rPr>
        <w:t>址：</w:t>
      </w:r>
      <w:r>
        <w:rPr>
          <w:spacing w:val="1"/>
          <w:sz w:val="24"/>
          <w:szCs w:val="24"/>
        </w:rPr>
        <w:t xml:space="preserve">                           </w:t>
      </w:r>
      <w:r>
        <w:rPr>
          <w:spacing w:val="-6"/>
          <w:sz w:val="24"/>
          <w:szCs w:val="24"/>
        </w:rPr>
        <w:t>邮政编码：</w:t>
      </w:r>
    </w:p>
    <w:p w14:paraId="76C40EB6">
      <w:pPr>
        <w:pStyle w:val="2"/>
        <w:spacing w:before="96" w:line="219" w:lineRule="auto"/>
        <w:ind w:left="509"/>
        <w:rPr>
          <w:sz w:val="24"/>
          <w:szCs w:val="24"/>
        </w:rPr>
      </w:pPr>
      <w:r>
        <w:rPr>
          <w:spacing w:val="-9"/>
          <w:sz w:val="24"/>
          <w:szCs w:val="24"/>
        </w:rPr>
        <w:t>电</w:t>
      </w:r>
      <w:r>
        <w:rPr>
          <w:spacing w:val="3"/>
          <w:sz w:val="24"/>
          <w:szCs w:val="24"/>
        </w:rPr>
        <w:t xml:space="preserve">    </w:t>
      </w:r>
      <w:r>
        <w:rPr>
          <w:spacing w:val="-9"/>
          <w:sz w:val="24"/>
          <w:szCs w:val="24"/>
        </w:rPr>
        <w:t>话</w:t>
      </w:r>
      <w:r>
        <w:rPr>
          <w:spacing w:val="-87"/>
          <w:sz w:val="24"/>
          <w:szCs w:val="24"/>
        </w:rPr>
        <w:t xml:space="preserve"> </w:t>
      </w:r>
      <w:r>
        <w:rPr>
          <w:spacing w:val="-9"/>
          <w:sz w:val="24"/>
          <w:szCs w:val="24"/>
        </w:rPr>
        <w:t>：                  传</w:t>
      </w:r>
      <w:r>
        <w:rPr>
          <w:spacing w:val="3"/>
          <w:sz w:val="24"/>
          <w:szCs w:val="24"/>
        </w:rPr>
        <w:t xml:space="preserve">    </w:t>
      </w:r>
      <w:r>
        <w:rPr>
          <w:spacing w:val="-9"/>
          <w:sz w:val="24"/>
          <w:szCs w:val="24"/>
        </w:rPr>
        <w:t>真：</w:t>
      </w:r>
    </w:p>
    <w:p w14:paraId="25795423">
      <w:pPr>
        <w:pStyle w:val="2"/>
        <w:spacing w:before="98" w:line="219" w:lineRule="auto"/>
        <w:ind w:left="492"/>
        <w:rPr>
          <w:sz w:val="24"/>
          <w:szCs w:val="24"/>
        </w:rPr>
      </w:pPr>
      <w:r>
        <w:rPr>
          <w:spacing w:val="-12"/>
          <w:sz w:val="24"/>
          <w:szCs w:val="24"/>
        </w:rPr>
        <w:t>时</w:t>
      </w:r>
      <w:r>
        <w:rPr>
          <w:spacing w:val="8"/>
          <w:sz w:val="24"/>
          <w:szCs w:val="24"/>
        </w:rPr>
        <w:t xml:space="preserve">    </w:t>
      </w:r>
      <w:r>
        <w:rPr>
          <w:spacing w:val="-12"/>
          <w:sz w:val="24"/>
          <w:szCs w:val="24"/>
        </w:rPr>
        <w:t>间</w:t>
      </w:r>
      <w:r>
        <w:rPr>
          <w:spacing w:val="-89"/>
          <w:sz w:val="24"/>
          <w:szCs w:val="24"/>
        </w:rPr>
        <w:t xml:space="preserve"> </w:t>
      </w:r>
      <w:r>
        <w:rPr>
          <w:spacing w:val="-12"/>
          <w:sz w:val="24"/>
          <w:szCs w:val="24"/>
        </w:rPr>
        <w:t>：</w:t>
      </w:r>
      <w:r>
        <w:rPr>
          <w:spacing w:val="1"/>
          <w:sz w:val="24"/>
          <w:szCs w:val="24"/>
        </w:rPr>
        <w:t xml:space="preserve">      </w:t>
      </w:r>
      <w:r>
        <w:rPr>
          <w:spacing w:val="-12"/>
          <w:sz w:val="24"/>
          <w:szCs w:val="24"/>
        </w:rPr>
        <w:t>年</w:t>
      </w:r>
      <w:r>
        <w:rPr>
          <w:spacing w:val="3"/>
          <w:sz w:val="24"/>
          <w:szCs w:val="24"/>
        </w:rPr>
        <w:t xml:space="preserve">      </w:t>
      </w:r>
      <w:r>
        <w:rPr>
          <w:spacing w:val="-12"/>
          <w:sz w:val="24"/>
          <w:szCs w:val="24"/>
        </w:rPr>
        <w:t>月         日</w:t>
      </w:r>
    </w:p>
    <w:p w14:paraId="12DB2856">
      <w:pPr>
        <w:pStyle w:val="2"/>
        <w:spacing w:before="96" w:line="294" w:lineRule="auto"/>
        <w:ind w:left="1" w:right="151" w:firstLine="481"/>
        <w:rPr>
          <w:sz w:val="24"/>
          <w:szCs w:val="24"/>
        </w:rPr>
        <w:sectPr>
          <w:pgSz w:w="11907" w:h="16840"/>
          <w:pgMar w:top="1260" w:right="1416" w:bottom="0" w:left="1424" w:header="0" w:footer="0" w:gutter="0"/>
          <w:cols w:space="720" w:num="1"/>
        </w:sectPr>
      </w:pPr>
      <w:r>
        <w:rPr>
          <w:b/>
          <w:bCs/>
          <w:spacing w:val="1"/>
          <w:sz w:val="24"/>
          <w:szCs w:val="24"/>
        </w:rPr>
        <w:t>备注：</w:t>
      </w:r>
      <w:r>
        <w:rPr>
          <w:spacing w:val="1"/>
          <w:sz w:val="24"/>
          <w:szCs w:val="24"/>
        </w:rPr>
        <w:t>本支付担保格式可以采用经承包人同意的其</w:t>
      </w:r>
      <w:r>
        <w:rPr>
          <w:sz w:val="24"/>
          <w:szCs w:val="24"/>
        </w:rPr>
        <w:t xml:space="preserve">他格式，但相关内容不得违背 </w:t>
      </w:r>
      <w:r>
        <w:rPr>
          <w:spacing w:val="-1"/>
          <w:sz w:val="24"/>
          <w:szCs w:val="24"/>
        </w:rPr>
        <w:t>合同约定的实质性内容。</w:t>
      </w:r>
    </w:p>
    <w:p w14:paraId="3EF6577D">
      <w:pPr>
        <w:spacing w:line="329" w:lineRule="auto"/>
        <w:rPr>
          <w:rFonts w:ascii="Arial"/>
          <w:sz w:val="21"/>
        </w:rPr>
      </w:pPr>
    </w:p>
    <w:p w14:paraId="4273E653">
      <w:pPr>
        <w:pStyle w:val="2"/>
        <w:spacing w:before="78" w:line="219" w:lineRule="auto"/>
        <w:ind w:left="69"/>
        <w:outlineLvl w:val="1"/>
        <w:rPr>
          <w:sz w:val="24"/>
          <w:szCs w:val="24"/>
        </w:rPr>
      </w:pPr>
      <w:r>
        <w:rPr>
          <w:spacing w:val="-14"/>
          <w:sz w:val="24"/>
          <w:szCs w:val="24"/>
        </w:rPr>
        <w:t>附件</w:t>
      </w:r>
      <w:r>
        <w:rPr>
          <w:spacing w:val="-33"/>
          <w:sz w:val="24"/>
          <w:szCs w:val="24"/>
        </w:rPr>
        <w:t xml:space="preserve"> </w:t>
      </w:r>
      <w:r>
        <w:rPr>
          <w:spacing w:val="-14"/>
          <w:sz w:val="24"/>
          <w:szCs w:val="24"/>
        </w:rPr>
        <w:t>10</w:t>
      </w:r>
    </w:p>
    <w:p w14:paraId="582588AC">
      <w:pPr>
        <w:spacing w:line="307" w:lineRule="auto"/>
        <w:rPr>
          <w:rFonts w:ascii="Arial"/>
          <w:sz w:val="21"/>
        </w:rPr>
      </w:pPr>
    </w:p>
    <w:p w14:paraId="6573EE65">
      <w:pPr>
        <w:pStyle w:val="2"/>
        <w:spacing w:before="78" w:line="218" w:lineRule="auto"/>
        <w:ind w:left="3627"/>
        <w:rPr>
          <w:sz w:val="24"/>
          <w:szCs w:val="24"/>
        </w:rPr>
      </w:pPr>
      <w:r>
        <w:rPr>
          <w:spacing w:val="-2"/>
          <w:sz w:val="24"/>
          <w:szCs w:val="24"/>
        </w:rPr>
        <w:t>专业工程暂估价表</w:t>
      </w:r>
    </w:p>
    <w:p w14:paraId="357F5D79">
      <w:pPr>
        <w:spacing w:line="26" w:lineRule="exact"/>
      </w:pPr>
    </w:p>
    <w:tbl>
      <w:tblPr>
        <w:tblStyle w:val="6"/>
        <w:tblW w:w="882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1"/>
        <w:gridCol w:w="1978"/>
        <w:gridCol w:w="4665"/>
        <w:gridCol w:w="1286"/>
      </w:tblGrid>
      <w:tr w14:paraId="333CF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891" w:type="dxa"/>
            <w:tcBorders>
              <w:top w:val="single" w:color="000000" w:sz="10" w:space="0"/>
              <w:left w:val="single" w:color="000000" w:sz="10" w:space="0"/>
            </w:tcBorders>
            <w:vAlign w:val="top"/>
          </w:tcPr>
          <w:p w14:paraId="3793BFB2">
            <w:pPr>
              <w:pStyle w:val="7"/>
              <w:spacing w:before="75" w:line="221" w:lineRule="auto"/>
              <w:ind w:left="197"/>
            </w:pPr>
            <w:r>
              <w:rPr>
                <w:spacing w:val="-5"/>
              </w:rPr>
              <w:t>序号</w:t>
            </w:r>
          </w:p>
        </w:tc>
        <w:tc>
          <w:tcPr>
            <w:tcW w:w="1978" w:type="dxa"/>
            <w:tcBorders>
              <w:top w:val="single" w:color="000000" w:sz="10" w:space="0"/>
            </w:tcBorders>
            <w:vAlign w:val="top"/>
          </w:tcPr>
          <w:p w14:paraId="26C5484F">
            <w:pPr>
              <w:pStyle w:val="7"/>
              <w:spacing w:before="75" w:line="220" w:lineRule="auto"/>
              <w:ind w:left="266"/>
            </w:pPr>
            <w:r>
              <w:rPr>
                <w:spacing w:val="-2"/>
              </w:rPr>
              <w:t>专业工程名称</w:t>
            </w:r>
          </w:p>
        </w:tc>
        <w:tc>
          <w:tcPr>
            <w:tcW w:w="4665" w:type="dxa"/>
            <w:tcBorders>
              <w:top w:val="single" w:color="000000" w:sz="10" w:space="0"/>
            </w:tcBorders>
            <w:vAlign w:val="top"/>
          </w:tcPr>
          <w:p w14:paraId="5437D47D">
            <w:pPr>
              <w:pStyle w:val="7"/>
              <w:spacing w:before="76" w:line="219" w:lineRule="auto"/>
              <w:ind w:left="1861"/>
            </w:pPr>
            <w:r>
              <w:rPr>
                <w:spacing w:val="-4"/>
              </w:rPr>
              <w:t>工程内容</w:t>
            </w:r>
          </w:p>
        </w:tc>
        <w:tc>
          <w:tcPr>
            <w:tcW w:w="1286" w:type="dxa"/>
            <w:tcBorders>
              <w:top w:val="single" w:color="000000" w:sz="10" w:space="0"/>
              <w:right w:val="single" w:color="000000" w:sz="10" w:space="0"/>
            </w:tcBorders>
            <w:vAlign w:val="top"/>
          </w:tcPr>
          <w:p w14:paraId="5516B8E3">
            <w:pPr>
              <w:pStyle w:val="7"/>
              <w:spacing w:before="76" w:line="219" w:lineRule="auto"/>
              <w:ind w:left="413"/>
            </w:pPr>
            <w:r>
              <w:rPr>
                <w:spacing w:val="-6"/>
              </w:rPr>
              <w:t>金额</w:t>
            </w:r>
          </w:p>
        </w:tc>
      </w:tr>
      <w:tr w14:paraId="06D35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891" w:type="dxa"/>
            <w:tcBorders>
              <w:left w:val="single" w:color="000000" w:sz="10" w:space="0"/>
            </w:tcBorders>
            <w:vAlign w:val="top"/>
          </w:tcPr>
          <w:p w14:paraId="6D0AB93C">
            <w:pPr>
              <w:rPr>
                <w:rFonts w:ascii="Arial"/>
                <w:sz w:val="21"/>
              </w:rPr>
            </w:pPr>
          </w:p>
        </w:tc>
        <w:tc>
          <w:tcPr>
            <w:tcW w:w="1978" w:type="dxa"/>
            <w:vAlign w:val="top"/>
          </w:tcPr>
          <w:p w14:paraId="2EDA08A2">
            <w:pPr>
              <w:rPr>
                <w:rFonts w:ascii="Arial"/>
                <w:sz w:val="21"/>
              </w:rPr>
            </w:pPr>
          </w:p>
        </w:tc>
        <w:tc>
          <w:tcPr>
            <w:tcW w:w="4665" w:type="dxa"/>
            <w:vAlign w:val="top"/>
          </w:tcPr>
          <w:p w14:paraId="39C91301">
            <w:pPr>
              <w:rPr>
                <w:rFonts w:ascii="Arial"/>
                <w:sz w:val="21"/>
              </w:rPr>
            </w:pPr>
          </w:p>
        </w:tc>
        <w:tc>
          <w:tcPr>
            <w:tcW w:w="1286" w:type="dxa"/>
            <w:tcBorders>
              <w:right w:val="single" w:color="000000" w:sz="10" w:space="0"/>
            </w:tcBorders>
            <w:vAlign w:val="top"/>
          </w:tcPr>
          <w:p w14:paraId="286148D3">
            <w:pPr>
              <w:rPr>
                <w:rFonts w:ascii="Arial"/>
                <w:sz w:val="21"/>
              </w:rPr>
            </w:pPr>
          </w:p>
        </w:tc>
      </w:tr>
      <w:tr w14:paraId="389BD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2338C72B">
            <w:pPr>
              <w:rPr>
                <w:rFonts w:ascii="Arial"/>
                <w:sz w:val="21"/>
              </w:rPr>
            </w:pPr>
          </w:p>
        </w:tc>
        <w:tc>
          <w:tcPr>
            <w:tcW w:w="1978" w:type="dxa"/>
            <w:vAlign w:val="top"/>
          </w:tcPr>
          <w:p w14:paraId="5FE04809">
            <w:pPr>
              <w:rPr>
                <w:rFonts w:ascii="Arial"/>
                <w:sz w:val="21"/>
              </w:rPr>
            </w:pPr>
          </w:p>
        </w:tc>
        <w:tc>
          <w:tcPr>
            <w:tcW w:w="4665" w:type="dxa"/>
            <w:vAlign w:val="top"/>
          </w:tcPr>
          <w:p w14:paraId="323BCD1B">
            <w:pPr>
              <w:rPr>
                <w:rFonts w:ascii="Arial"/>
                <w:sz w:val="21"/>
              </w:rPr>
            </w:pPr>
          </w:p>
        </w:tc>
        <w:tc>
          <w:tcPr>
            <w:tcW w:w="1286" w:type="dxa"/>
            <w:tcBorders>
              <w:right w:val="single" w:color="000000" w:sz="10" w:space="0"/>
            </w:tcBorders>
            <w:vAlign w:val="top"/>
          </w:tcPr>
          <w:p w14:paraId="31BEA4DB">
            <w:pPr>
              <w:rPr>
                <w:rFonts w:ascii="Arial"/>
                <w:sz w:val="21"/>
              </w:rPr>
            </w:pPr>
          </w:p>
        </w:tc>
      </w:tr>
      <w:tr w14:paraId="4F690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78A65A0A">
            <w:pPr>
              <w:rPr>
                <w:rFonts w:ascii="Arial"/>
                <w:sz w:val="21"/>
              </w:rPr>
            </w:pPr>
          </w:p>
        </w:tc>
        <w:tc>
          <w:tcPr>
            <w:tcW w:w="1978" w:type="dxa"/>
            <w:vAlign w:val="top"/>
          </w:tcPr>
          <w:p w14:paraId="02097ED2">
            <w:pPr>
              <w:rPr>
                <w:rFonts w:ascii="Arial"/>
                <w:sz w:val="21"/>
              </w:rPr>
            </w:pPr>
          </w:p>
        </w:tc>
        <w:tc>
          <w:tcPr>
            <w:tcW w:w="4665" w:type="dxa"/>
            <w:vAlign w:val="top"/>
          </w:tcPr>
          <w:p w14:paraId="6E029B31">
            <w:pPr>
              <w:rPr>
                <w:rFonts w:ascii="Arial"/>
                <w:sz w:val="21"/>
              </w:rPr>
            </w:pPr>
          </w:p>
        </w:tc>
        <w:tc>
          <w:tcPr>
            <w:tcW w:w="1286" w:type="dxa"/>
            <w:tcBorders>
              <w:right w:val="single" w:color="000000" w:sz="10" w:space="0"/>
            </w:tcBorders>
            <w:vAlign w:val="top"/>
          </w:tcPr>
          <w:p w14:paraId="5525ACBC">
            <w:pPr>
              <w:rPr>
                <w:rFonts w:ascii="Arial"/>
                <w:sz w:val="21"/>
              </w:rPr>
            </w:pPr>
          </w:p>
        </w:tc>
      </w:tr>
      <w:tr w14:paraId="0C0A9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91" w:type="dxa"/>
            <w:tcBorders>
              <w:left w:val="single" w:color="000000" w:sz="10" w:space="0"/>
            </w:tcBorders>
            <w:vAlign w:val="top"/>
          </w:tcPr>
          <w:p w14:paraId="5A588A02">
            <w:pPr>
              <w:rPr>
                <w:rFonts w:ascii="Arial"/>
                <w:sz w:val="21"/>
              </w:rPr>
            </w:pPr>
          </w:p>
        </w:tc>
        <w:tc>
          <w:tcPr>
            <w:tcW w:w="1978" w:type="dxa"/>
            <w:vAlign w:val="top"/>
          </w:tcPr>
          <w:p w14:paraId="44883CC8">
            <w:pPr>
              <w:rPr>
                <w:rFonts w:ascii="Arial"/>
                <w:sz w:val="21"/>
              </w:rPr>
            </w:pPr>
          </w:p>
        </w:tc>
        <w:tc>
          <w:tcPr>
            <w:tcW w:w="4665" w:type="dxa"/>
            <w:vAlign w:val="top"/>
          </w:tcPr>
          <w:p w14:paraId="7E880E4B">
            <w:pPr>
              <w:rPr>
                <w:rFonts w:ascii="Arial"/>
                <w:sz w:val="21"/>
              </w:rPr>
            </w:pPr>
          </w:p>
        </w:tc>
        <w:tc>
          <w:tcPr>
            <w:tcW w:w="1286" w:type="dxa"/>
            <w:tcBorders>
              <w:right w:val="single" w:color="000000" w:sz="10" w:space="0"/>
            </w:tcBorders>
            <w:vAlign w:val="top"/>
          </w:tcPr>
          <w:p w14:paraId="19B169A7">
            <w:pPr>
              <w:rPr>
                <w:rFonts w:ascii="Arial"/>
                <w:sz w:val="21"/>
              </w:rPr>
            </w:pPr>
          </w:p>
        </w:tc>
      </w:tr>
      <w:tr w14:paraId="03347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72C2F98B">
            <w:pPr>
              <w:rPr>
                <w:rFonts w:ascii="Arial"/>
                <w:sz w:val="21"/>
              </w:rPr>
            </w:pPr>
          </w:p>
        </w:tc>
        <w:tc>
          <w:tcPr>
            <w:tcW w:w="1978" w:type="dxa"/>
            <w:vAlign w:val="top"/>
          </w:tcPr>
          <w:p w14:paraId="75F7EC89">
            <w:pPr>
              <w:rPr>
                <w:rFonts w:ascii="Arial"/>
                <w:sz w:val="21"/>
              </w:rPr>
            </w:pPr>
          </w:p>
        </w:tc>
        <w:tc>
          <w:tcPr>
            <w:tcW w:w="4665" w:type="dxa"/>
            <w:vAlign w:val="top"/>
          </w:tcPr>
          <w:p w14:paraId="0F2446E6">
            <w:pPr>
              <w:rPr>
                <w:rFonts w:ascii="Arial"/>
                <w:sz w:val="21"/>
              </w:rPr>
            </w:pPr>
          </w:p>
        </w:tc>
        <w:tc>
          <w:tcPr>
            <w:tcW w:w="1286" w:type="dxa"/>
            <w:tcBorders>
              <w:right w:val="single" w:color="000000" w:sz="10" w:space="0"/>
            </w:tcBorders>
            <w:vAlign w:val="top"/>
          </w:tcPr>
          <w:p w14:paraId="0C018A0E">
            <w:pPr>
              <w:rPr>
                <w:rFonts w:ascii="Arial"/>
                <w:sz w:val="21"/>
              </w:rPr>
            </w:pPr>
          </w:p>
        </w:tc>
      </w:tr>
      <w:tr w14:paraId="19E0F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001706A3">
            <w:pPr>
              <w:rPr>
                <w:rFonts w:ascii="Arial"/>
                <w:sz w:val="21"/>
              </w:rPr>
            </w:pPr>
          </w:p>
        </w:tc>
        <w:tc>
          <w:tcPr>
            <w:tcW w:w="1978" w:type="dxa"/>
            <w:vAlign w:val="top"/>
          </w:tcPr>
          <w:p w14:paraId="65007133">
            <w:pPr>
              <w:rPr>
                <w:rFonts w:ascii="Arial"/>
                <w:sz w:val="21"/>
              </w:rPr>
            </w:pPr>
          </w:p>
        </w:tc>
        <w:tc>
          <w:tcPr>
            <w:tcW w:w="4665" w:type="dxa"/>
            <w:vAlign w:val="top"/>
          </w:tcPr>
          <w:p w14:paraId="0048FF23">
            <w:pPr>
              <w:rPr>
                <w:rFonts w:ascii="Arial"/>
                <w:sz w:val="21"/>
              </w:rPr>
            </w:pPr>
          </w:p>
        </w:tc>
        <w:tc>
          <w:tcPr>
            <w:tcW w:w="1286" w:type="dxa"/>
            <w:tcBorders>
              <w:right w:val="single" w:color="000000" w:sz="10" w:space="0"/>
            </w:tcBorders>
            <w:vAlign w:val="top"/>
          </w:tcPr>
          <w:p w14:paraId="1D171D8B">
            <w:pPr>
              <w:rPr>
                <w:rFonts w:ascii="Arial"/>
                <w:sz w:val="21"/>
              </w:rPr>
            </w:pPr>
          </w:p>
        </w:tc>
      </w:tr>
      <w:tr w14:paraId="32CFA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91" w:type="dxa"/>
            <w:tcBorders>
              <w:left w:val="single" w:color="000000" w:sz="10" w:space="0"/>
            </w:tcBorders>
            <w:vAlign w:val="top"/>
          </w:tcPr>
          <w:p w14:paraId="47B8B862">
            <w:pPr>
              <w:rPr>
                <w:rFonts w:ascii="Arial"/>
                <w:sz w:val="21"/>
              </w:rPr>
            </w:pPr>
          </w:p>
        </w:tc>
        <w:tc>
          <w:tcPr>
            <w:tcW w:w="1978" w:type="dxa"/>
            <w:vAlign w:val="top"/>
          </w:tcPr>
          <w:p w14:paraId="5768BA63">
            <w:pPr>
              <w:rPr>
                <w:rFonts w:ascii="Arial"/>
                <w:sz w:val="21"/>
              </w:rPr>
            </w:pPr>
          </w:p>
        </w:tc>
        <w:tc>
          <w:tcPr>
            <w:tcW w:w="4665" w:type="dxa"/>
            <w:vAlign w:val="top"/>
          </w:tcPr>
          <w:p w14:paraId="0D1B0381">
            <w:pPr>
              <w:rPr>
                <w:rFonts w:ascii="Arial"/>
                <w:sz w:val="21"/>
              </w:rPr>
            </w:pPr>
          </w:p>
        </w:tc>
        <w:tc>
          <w:tcPr>
            <w:tcW w:w="1286" w:type="dxa"/>
            <w:tcBorders>
              <w:right w:val="single" w:color="000000" w:sz="10" w:space="0"/>
            </w:tcBorders>
            <w:vAlign w:val="top"/>
          </w:tcPr>
          <w:p w14:paraId="7B99250E">
            <w:pPr>
              <w:rPr>
                <w:rFonts w:ascii="Arial"/>
                <w:sz w:val="21"/>
              </w:rPr>
            </w:pPr>
          </w:p>
        </w:tc>
      </w:tr>
      <w:tr w14:paraId="671FB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696FDF3F">
            <w:pPr>
              <w:rPr>
                <w:rFonts w:ascii="Arial"/>
                <w:sz w:val="21"/>
              </w:rPr>
            </w:pPr>
          </w:p>
        </w:tc>
        <w:tc>
          <w:tcPr>
            <w:tcW w:w="1978" w:type="dxa"/>
            <w:vAlign w:val="top"/>
          </w:tcPr>
          <w:p w14:paraId="5F0AC234">
            <w:pPr>
              <w:rPr>
                <w:rFonts w:ascii="Arial"/>
                <w:sz w:val="21"/>
              </w:rPr>
            </w:pPr>
          </w:p>
        </w:tc>
        <w:tc>
          <w:tcPr>
            <w:tcW w:w="4665" w:type="dxa"/>
            <w:vAlign w:val="top"/>
          </w:tcPr>
          <w:p w14:paraId="44E96B32">
            <w:pPr>
              <w:rPr>
                <w:rFonts w:ascii="Arial"/>
                <w:sz w:val="21"/>
              </w:rPr>
            </w:pPr>
          </w:p>
        </w:tc>
        <w:tc>
          <w:tcPr>
            <w:tcW w:w="1286" w:type="dxa"/>
            <w:tcBorders>
              <w:right w:val="single" w:color="000000" w:sz="10" w:space="0"/>
            </w:tcBorders>
            <w:vAlign w:val="top"/>
          </w:tcPr>
          <w:p w14:paraId="140E0ECE">
            <w:pPr>
              <w:rPr>
                <w:rFonts w:ascii="Arial"/>
                <w:sz w:val="21"/>
              </w:rPr>
            </w:pPr>
          </w:p>
        </w:tc>
      </w:tr>
      <w:tr w14:paraId="5D35E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91" w:type="dxa"/>
            <w:tcBorders>
              <w:left w:val="single" w:color="000000" w:sz="10" w:space="0"/>
            </w:tcBorders>
            <w:vAlign w:val="top"/>
          </w:tcPr>
          <w:p w14:paraId="4C761B6B">
            <w:pPr>
              <w:rPr>
                <w:rFonts w:ascii="Arial"/>
                <w:sz w:val="21"/>
              </w:rPr>
            </w:pPr>
          </w:p>
        </w:tc>
        <w:tc>
          <w:tcPr>
            <w:tcW w:w="1978" w:type="dxa"/>
            <w:vAlign w:val="top"/>
          </w:tcPr>
          <w:p w14:paraId="16829856">
            <w:pPr>
              <w:rPr>
                <w:rFonts w:ascii="Arial"/>
                <w:sz w:val="21"/>
              </w:rPr>
            </w:pPr>
          </w:p>
        </w:tc>
        <w:tc>
          <w:tcPr>
            <w:tcW w:w="4665" w:type="dxa"/>
            <w:vAlign w:val="top"/>
          </w:tcPr>
          <w:p w14:paraId="479B4FCF">
            <w:pPr>
              <w:rPr>
                <w:rFonts w:ascii="Arial"/>
                <w:sz w:val="21"/>
              </w:rPr>
            </w:pPr>
          </w:p>
        </w:tc>
        <w:tc>
          <w:tcPr>
            <w:tcW w:w="1286" w:type="dxa"/>
            <w:tcBorders>
              <w:right w:val="single" w:color="000000" w:sz="10" w:space="0"/>
            </w:tcBorders>
            <w:vAlign w:val="top"/>
          </w:tcPr>
          <w:p w14:paraId="54F999C1">
            <w:pPr>
              <w:rPr>
                <w:rFonts w:ascii="Arial"/>
                <w:sz w:val="21"/>
              </w:rPr>
            </w:pPr>
          </w:p>
        </w:tc>
      </w:tr>
      <w:tr w14:paraId="66710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35473404">
            <w:pPr>
              <w:rPr>
                <w:rFonts w:ascii="Arial"/>
                <w:sz w:val="21"/>
              </w:rPr>
            </w:pPr>
          </w:p>
        </w:tc>
        <w:tc>
          <w:tcPr>
            <w:tcW w:w="1978" w:type="dxa"/>
            <w:vAlign w:val="top"/>
          </w:tcPr>
          <w:p w14:paraId="407F7F16">
            <w:pPr>
              <w:rPr>
                <w:rFonts w:ascii="Arial"/>
                <w:sz w:val="21"/>
              </w:rPr>
            </w:pPr>
          </w:p>
        </w:tc>
        <w:tc>
          <w:tcPr>
            <w:tcW w:w="4665" w:type="dxa"/>
            <w:vAlign w:val="top"/>
          </w:tcPr>
          <w:p w14:paraId="567CE5D5">
            <w:pPr>
              <w:rPr>
                <w:rFonts w:ascii="Arial"/>
                <w:sz w:val="21"/>
              </w:rPr>
            </w:pPr>
          </w:p>
        </w:tc>
        <w:tc>
          <w:tcPr>
            <w:tcW w:w="1286" w:type="dxa"/>
            <w:tcBorders>
              <w:right w:val="single" w:color="000000" w:sz="10" w:space="0"/>
            </w:tcBorders>
            <w:vAlign w:val="top"/>
          </w:tcPr>
          <w:p w14:paraId="32CCB69B">
            <w:pPr>
              <w:rPr>
                <w:rFonts w:ascii="Arial"/>
                <w:sz w:val="21"/>
              </w:rPr>
            </w:pPr>
          </w:p>
        </w:tc>
      </w:tr>
      <w:tr w14:paraId="28FF3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1F457144">
            <w:pPr>
              <w:rPr>
                <w:rFonts w:ascii="Arial"/>
                <w:sz w:val="21"/>
              </w:rPr>
            </w:pPr>
          </w:p>
        </w:tc>
        <w:tc>
          <w:tcPr>
            <w:tcW w:w="1978" w:type="dxa"/>
            <w:vAlign w:val="top"/>
          </w:tcPr>
          <w:p w14:paraId="5FD1AA0A">
            <w:pPr>
              <w:rPr>
                <w:rFonts w:ascii="Arial"/>
                <w:sz w:val="21"/>
              </w:rPr>
            </w:pPr>
          </w:p>
        </w:tc>
        <w:tc>
          <w:tcPr>
            <w:tcW w:w="4665" w:type="dxa"/>
            <w:vAlign w:val="top"/>
          </w:tcPr>
          <w:p w14:paraId="1CF36EDA">
            <w:pPr>
              <w:rPr>
                <w:rFonts w:ascii="Arial"/>
                <w:sz w:val="21"/>
              </w:rPr>
            </w:pPr>
          </w:p>
        </w:tc>
        <w:tc>
          <w:tcPr>
            <w:tcW w:w="1286" w:type="dxa"/>
            <w:tcBorders>
              <w:right w:val="single" w:color="000000" w:sz="10" w:space="0"/>
            </w:tcBorders>
            <w:vAlign w:val="top"/>
          </w:tcPr>
          <w:p w14:paraId="57967B92">
            <w:pPr>
              <w:rPr>
                <w:rFonts w:ascii="Arial"/>
                <w:sz w:val="21"/>
              </w:rPr>
            </w:pPr>
          </w:p>
        </w:tc>
      </w:tr>
      <w:tr w14:paraId="1AF26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3F6BCEBF">
            <w:pPr>
              <w:rPr>
                <w:rFonts w:ascii="Arial"/>
                <w:sz w:val="21"/>
              </w:rPr>
            </w:pPr>
          </w:p>
        </w:tc>
        <w:tc>
          <w:tcPr>
            <w:tcW w:w="1978" w:type="dxa"/>
            <w:vAlign w:val="top"/>
          </w:tcPr>
          <w:p w14:paraId="180534B3">
            <w:pPr>
              <w:rPr>
                <w:rFonts w:ascii="Arial"/>
                <w:sz w:val="21"/>
              </w:rPr>
            </w:pPr>
          </w:p>
        </w:tc>
        <w:tc>
          <w:tcPr>
            <w:tcW w:w="4665" w:type="dxa"/>
            <w:vAlign w:val="top"/>
          </w:tcPr>
          <w:p w14:paraId="4CEC6BE2">
            <w:pPr>
              <w:rPr>
                <w:rFonts w:ascii="Arial"/>
                <w:sz w:val="21"/>
              </w:rPr>
            </w:pPr>
          </w:p>
        </w:tc>
        <w:tc>
          <w:tcPr>
            <w:tcW w:w="1286" w:type="dxa"/>
            <w:tcBorders>
              <w:right w:val="single" w:color="000000" w:sz="10" w:space="0"/>
            </w:tcBorders>
            <w:vAlign w:val="top"/>
          </w:tcPr>
          <w:p w14:paraId="5225E250">
            <w:pPr>
              <w:rPr>
                <w:rFonts w:ascii="Arial"/>
                <w:sz w:val="21"/>
              </w:rPr>
            </w:pPr>
          </w:p>
        </w:tc>
      </w:tr>
      <w:tr w14:paraId="2DE86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91" w:type="dxa"/>
            <w:tcBorders>
              <w:left w:val="single" w:color="000000" w:sz="10" w:space="0"/>
            </w:tcBorders>
            <w:vAlign w:val="top"/>
          </w:tcPr>
          <w:p w14:paraId="680EA7DF">
            <w:pPr>
              <w:rPr>
                <w:rFonts w:ascii="Arial"/>
                <w:sz w:val="21"/>
              </w:rPr>
            </w:pPr>
          </w:p>
        </w:tc>
        <w:tc>
          <w:tcPr>
            <w:tcW w:w="1978" w:type="dxa"/>
            <w:vAlign w:val="top"/>
          </w:tcPr>
          <w:p w14:paraId="02051479">
            <w:pPr>
              <w:rPr>
                <w:rFonts w:ascii="Arial"/>
                <w:sz w:val="21"/>
              </w:rPr>
            </w:pPr>
          </w:p>
        </w:tc>
        <w:tc>
          <w:tcPr>
            <w:tcW w:w="4665" w:type="dxa"/>
            <w:vAlign w:val="top"/>
          </w:tcPr>
          <w:p w14:paraId="046A31B6">
            <w:pPr>
              <w:rPr>
                <w:rFonts w:ascii="Arial"/>
                <w:sz w:val="21"/>
              </w:rPr>
            </w:pPr>
          </w:p>
        </w:tc>
        <w:tc>
          <w:tcPr>
            <w:tcW w:w="1286" w:type="dxa"/>
            <w:tcBorders>
              <w:right w:val="single" w:color="000000" w:sz="10" w:space="0"/>
            </w:tcBorders>
            <w:vAlign w:val="top"/>
          </w:tcPr>
          <w:p w14:paraId="2B770770">
            <w:pPr>
              <w:rPr>
                <w:rFonts w:ascii="Arial"/>
                <w:sz w:val="21"/>
              </w:rPr>
            </w:pPr>
          </w:p>
        </w:tc>
      </w:tr>
      <w:tr w14:paraId="6EEBA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8820" w:type="dxa"/>
            <w:gridSpan w:val="4"/>
            <w:tcBorders>
              <w:left w:val="single" w:color="000000" w:sz="10" w:space="0"/>
              <w:bottom w:val="single" w:color="000000" w:sz="10" w:space="0"/>
              <w:right w:val="single" w:color="000000" w:sz="10" w:space="0"/>
            </w:tcBorders>
            <w:vAlign w:val="top"/>
          </w:tcPr>
          <w:p w14:paraId="133B5672">
            <w:pPr>
              <w:pStyle w:val="7"/>
              <w:spacing w:before="93" w:line="221" w:lineRule="auto"/>
              <w:ind w:left="97"/>
            </w:pPr>
            <w:r>
              <w:rPr>
                <w:spacing w:val="-6"/>
              </w:rPr>
              <w:t>小计：</w:t>
            </w:r>
          </w:p>
        </w:tc>
      </w:tr>
    </w:tbl>
    <w:p w14:paraId="325F9CD5">
      <w:pPr>
        <w:rPr>
          <w:rFonts w:ascii="Arial"/>
          <w:sz w:val="21"/>
        </w:rPr>
      </w:pPr>
    </w:p>
    <w:p w14:paraId="17AAEB84">
      <w:pPr>
        <w:rPr>
          <w:rFonts w:ascii="Arial" w:hAnsi="Arial" w:eastAsia="Arial" w:cs="Arial"/>
          <w:sz w:val="21"/>
          <w:szCs w:val="21"/>
        </w:rPr>
        <w:sectPr>
          <w:pgSz w:w="11907" w:h="16840"/>
          <w:pgMar w:top="820" w:right="1686" w:bottom="0" w:left="1374" w:header="0" w:footer="0" w:gutter="0"/>
          <w:cols w:space="720" w:num="1"/>
        </w:sectPr>
      </w:pPr>
    </w:p>
    <w:p w14:paraId="430A9F47">
      <w:pPr>
        <w:pStyle w:val="2"/>
        <w:spacing w:before="230" w:line="225" w:lineRule="auto"/>
        <w:ind w:left="3420"/>
        <w:rPr>
          <w:sz w:val="31"/>
          <w:szCs w:val="31"/>
        </w:rPr>
      </w:pPr>
      <w:r>
        <w:rPr>
          <w:spacing w:val="7"/>
          <w:sz w:val="31"/>
          <w:szCs w:val="31"/>
        </w:rPr>
        <w:t>质量保证金保函</w:t>
      </w:r>
    </w:p>
    <w:p w14:paraId="145BDB05">
      <w:pPr>
        <w:spacing w:line="264" w:lineRule="auto"/>
        <w:rPr>
          <w:rFonts w:ascii="Arial"/>
          <w:sz w:val="21"/>
        </w:rPr>
      </w:pPr>
    </w:p>
    <w:p w14:paraId="703FE95C">
      <w:pPr>
        <w:spacing w:line="265" w:lineRule="auto"/>
        <w:rPr>
          <w:rFonts w:ascii="Arial"/>
          <w:sz w:val="21"/>
        </w:rPr>
      </w:pPr>
    </w:p>
    <w:p w14:paraId="555DA9D4">
      <w:pPr>
        <w:pStyle w:val="2"/>
        <w:spacing w:before="78" w:line="220" w:lineRule="auto"/>
        <w:ind w:left="3249"/>
        <w:rPr>
          <w:sz w:val="24"/>
          <w:szCs w:val="24"/>
        </w:rPr>
      </w:pPr>
      <w:r>
        <w:rPr>
          <w:spacing w:val="-4"/>
          <w:sz w:val="24"/>
          <w:szCs w:val="24"/>
        </w:rPr>
        <w:t>（发包人名称</w:t>
      </w:r>
      <w:r>
        <w:rPr>
          <w:spacing w:val="1"/>
          <w:sz w:val="24"/>
          <w:szCs w:val="24"/>
        </w:rPr>
        <w:t>）：</w:t>
      </w:r>
    </w:p>
    <w:p w14:paraId="0DDBC383">
      <w:pPr>
        <w:pStyle w:val="2"/>
        <w:spacing w:before="95" w:line="219" w:lineRule="auto"/>
        <w:ind w:left="480"/>
        <w:rPr>
          <w:sz w:val="24"/>
          <w:szCs w:val="24"/>
        </w:rPr>
      </w:pPr>
      <w:r>
        <w:rPr>
          <w:spacing w:val="-1"/>
          <w:sz w:val="24"/>
          <w:szCs w:val="24"/>
        </w:rPr>
        <w:t>鉴于             （发包人名称，以下简称“发包人</w:t>
      </w:r>
      <w:r>
        <w:rPr>
          <w:spacing w:val="-87"/>
          <w:sz w:val="24"/>
          <w:szCs w:val="24"/>
        </w:rPr>
        <w:t xml:space="preserve"> </w:t>
      </w:r>
      <w:r>
        <w:rPr>
          <w:spacing w:val="-1"/>
          <w:sz w:val="24"/>
          <w:szCs w:val="24"/>
        </w:rPr>
        <w:t>”）与</w:t>
      </w:r>
    </w:p>
    <w:p w14:paraId="17677762">
      <w:pPr>
        <w:pStyle w:val="2"/>
        <w:spacing w:before="96" w:line="219" w:lineRule="auto"/>
        <w:ind w:left="849"/>
        <w:rPr>
          <w:sz w:val="24"/>
          <w:szCs w:val="24"/>
        </w:rPr>
      </w:pPr>
      <w:r>
        <w:rPr>
          <w:spacing w:val="-2"/>
          <w:sz w:val="24"/>
          <w:szCs w:val="24"/>
        </w:rPr>
        <w:t>（承包</w:t>
      </w:r>
      <w:r>
        <w:rPr>
          <w:spacing w:val="-60"/>
          <w:sz w:val="24"/>
          <w:szCs w:val="24"/>
        </w:rPr>
        <w:t xml:space="preserve"> </w:t>
      </w:r>
      <w:r>
        <w:rPr>
          <w:spacing w:val="-2"/>
          <w:sz w:val="24"/>
          <w:szCs w:val="24"/>
        </w:rPr>
        <w:t>人</w:t>
      </w:r>
      <w:r>
        <w:rPr>
          <w:spacing w:val="-70"/>
          <w:sz w:val="24"/>
          <w:szCs w:val="24"/>
        </w:rPr>
        <w:t xml:space="preserve"> </w:t>
      </w:r>
      <w:r>
        <w:rPr>
          <w:spacing w:val="-2"/>
          <w:sz w:val="24"/>
          <w:szCs w:val="24"/>
        </w:rPr>
        <w:t>名称</w:t>
      </w:r>
      <w:r>
        <w:rPr>
          <w:spacing w:val="-52"/>
          <w:sz w:val="24"/>
          <w:szCs w:val="24"/>
        </w:rPr>
        <w:t xml:space="preserve"> </w:t>
      </w:r>
      <w:r>
        <w:rPr>
          <w:spacing w:val="-2"/>
          <w:sz w:val="24"/>
          <w:szCs w:val="24"/>
        </w:rPr>
        <w:t>，</w:t>
      </w:r>
      <w:r>
        <w:rPr>
          <w:spacing w:val="-43"/>
          <w:sz w:val="24"/>
          <w:szCs w:val="24"/>
        </w:rPr>
        <w:t xml:space="preserve"> </w:t>
      </w:r>
      <w:r>
        <w:rPr>
          <w:spacing w:val="-2"/>
          <w:sz w:val="24"/>
          <w:szCs w:val="24"/>
        </w:rPr>
        <w:t>以</w:t>
      </w:r>
      <w:r>
        <w:rPr>
          <w:spacing w:val="-65"/>
          <w:sz w:val="24"/>
          <w:szCs w:val="24"/>
        </w:rPr>
        <w:t xml:space="preserve"> </w:t>
      </w:r>
      <w:r>
        <w:rPr>
          <w:spacing w:val="-2"/>
          <w:sz w:val="24"/>
          <w:szCs w:val="24"/>
        </w:rPr>
        <w:t>下</w:t>
      </w:r>
      <w:r>
        <w:rPr>
          <w:spacing w:val="-67"/>
          <w:sz w:val="24"/>
          <w:szCs w:val="24"/>
        </w:rPr>
        <w:t xml:space="preserve"> </w:t>
      </w:r>
      <w:r>
        <w:rPr>
          <w:spacing w:val="-2"/>
          <w:sz w:val="24"/>
          <w:szCs w:val="24"/>
        </w:rPr>
        <w:t>简称</w:t>
      </w:r>
      <w:r>
        <w:rPr>
          <w:spacing w:val="-82"/>
          <w:sz w:val="24"/>
          <w:szCs w:val="24"/>
        </w:rPr>
        <w:t xml:space="preserve"> </w:t>
      </w:r>
      <w:r>
        <w:rPr>
          <w:spacing w:val="-2"/>
          <w:sz w:val="24"/>
          <w:szCs w:val="24"/>
        </w:rPr>
        <w:t>“</w:t>
      </w:r>
      <w:r>
        <w:rPr>
          <w:spacing w:val="-72"/>
          <w:sz w:val="24"/>
          <w:szCs w:val="24"/>
        </w:rPr>
        <w:t xml:space="preserve"> </w:t>
      </w:r>
      <w:r>
        <w:rPr>
          <w:spacing w:val="-2"/>
          <w:sz w:val="24"/>
          <w:szCs w:val="24"/>
        </w:rPr>
        <w:t>承包</w:t>
      </w:r>
      <w:r>
        <w:rPr>
          <w:spacing w:val="-70"/>
          <w:sz w:val="24"/>
          <w:szCs w:val="24"/>
        </w:rPr>
        <w:t xml:space="preserve"> </w:t>
      </w:r>
      <w:r>
        <w:rPr>
          <w:spacing w:val="-2"/>
          <w:sz w:val="24"/>
          <w:szCs w:val="24"/>
        </w:rPr>
        <w:t>人</w:t>
      </w:r>
      <w:r>
        <w:rPr>
          <w:spacing w:val="-50"/>
          <w:sz w:val="24"/>
          <w:szCs w:val="24"/>
        </w:rPr>
        <w:t xml:space="preserve"> </w:t>
      </w:r>
      <w:r>
        <w:rPr>
          <w:spacing w:val="-2"/>
          <w:sz w:val="24"/>
          <w:szCs w:val="24"/>
        </w:rPr>
        <w:t>”</w:t>
      </w:r>
      <w:r>
        <w:rPr>
          <w:spacing w:val="-79"/>
          <w:sz w:val="24"/>
          <w:szCs w:val="24"/>
        </w:rPr>
        <w:t xml:space="preserve"> </w:t>
      </w:r>
      <w:r>
        <w:rPr>
          <w:spacing w:val="-2"/>
          <w:sz w:val="24"/>
          <w:szCs w:val="24"/>
        </w:rPr>
        <w:t>）</w:t>
      </w:r>
      <w:r>
        <w:rPr>
          <w:spacing w:val="-68"/>
          <w:sz w:val="24"/>
          <w:szCs w:val="24"/>
        </w:rPr>
        <w:t xml:space="preserve"> </w:t>
      </w:r>
      <w:r>
        <w:rPr>
          <w:spacing w:val="-2"/>
          <w:sz w:val="24"/>
          <w:szCs w:val="24"/>
        </w:rPr>
        <w:t>于</w:t>
      </w:r>
      <w:r>
        <w:rPr>
          <w:spacing w:val="17"/>
          <w:sz w:val="24"/>
          <w:szCs w:val="24"/>
        </w:rPr>
        <w:t xml:space="preserve">     </w:t>
      </w:r>
      <w:r>
        <w:rPr>
          <w:spacing w:val="-2"/>
          <w:sz w:val="24"/>
          <w:szCs w:val="24"/>
        </w:rPr>
        <w:t>年    月     日签</w:t>
      </w:r>
      <w:r>
        <w:rPr>
          <w:spacing w:val="-70"/>
          <w:sz w:val="24"/>
          <w:szCs w:val="24"/>
        </w:rPr>
        <w:t xml:space="preserve"> </w:t>
      </w:r>
      <w:r>
        <w:rPr>
          <w:spacing w:val="-2"/>
          <w:sz w:val="24"/>
          <w:szCs w:val="24"/>
        </w:rPr>
        <w:t>订</w:t>
      </w:r>
      <w:r>
        <w:rPr>
          <w:spacing w:val="-50"/>
          <w:sz w:val="24"/>
          <w:szCs w:val="24"/>
        </w:rPr>
        <w:t xml:space="preserve"> </w:t>
      </w:r>
      <w:r>
        <w:rPr>
          <w:spacing w:val="-2"/>
          <w:sz w:val="24"/>
          <w:szCs w:val="24"/>
        </w:rPr>
        <w:t>了</w:t>
      </w:r>
    </w:p>
    <w:p w14:paraId="4085181D">
      <w:pPr>
        <w:pStyle w:val="2"/>
        <w:spacing w:before="94" w:line="294" w:lineRule="auto"/>
        <w:ind w:right="93" w:firstLine="9"/>
        <w:rPr>
          <w:sz w:val="24"/>
          <w:szCs w:val="24"/>
        </w:rPr>
      </w:pPr>
      <w:r>
        <w:rPr>
          <w:spacing w:val="-2"/>
          <w:sz w:val="24"/>
          <w:szCs w:val="24"/>
        </w:rPr>
        <w:t>（工程名称）《建设工程施工合同》（以下</w:t>
      </w:r>
      <w:r>
        <w:rPr>
          <w:spacing w:val="-3"/>
          <w:sz w:val="24"/>
          <w:szCs w:val="24"/>
        </w:rPr>
        <w:t>称“主合同</w:t>
      </w:r>
      <w:r>
        <w:rPr>
          <w:spacing w:val="-88"/>
          <w:sz w:val="24"/>
          <w:szCs w:val="24"/>
        </w:rPr>
        <w:t xml:space="preserve"> </w:t>
      </w:r>
      <w:r>
        <w:rPr>
          <w:spacing w:val="-3"/>
          <w:sz w:val="24"/>
          <w:szCs w:val="24"/>
        </w:rPr>
        <w:t>”</w:t>
      </w:r>
      <w:r>
        <w:rPr>
          <w:spacing w:val="-12"/>
          <w:sz w:val="24"/>
          <w:szCs w:val="24"/>
        </w:rPr>
        <w:t>），</w:t>
      </w:r>
      <w:r>
        <w:rPr>
          <w:spacing w:val="-3"/>
          <w:sz w:val="24"/>
          <w:szCs w:val="24"/>
        </w:rPr>
        <w:t>我方接受承包人的请求，</w:t>
      </w:r>
      <w:r>
        <w:rPr>
          <w:sz w:val="24"/>
          <w:szCs w:val="24"/>
        </w:rPr>
        <w:t xml:space="preserve"> 愿就承包人履行上述合同或协议约定的工程质量保</w:t>
      </w:r>
      <w:r>
        <w:rPr>
          <w:spacing w:val="-1"/>
          <w:sz w:val="24"/>
          <w:szCs w:val="24"/>
        </w:rPr>
        <w:t>修义务向你方提供如下保证：</w:t>
      </w:r>
    </w:p>
    <w:p w14:paraId="793CA6F5">
      <w:pPr>
        <w:pStyle w:val="2"/>
        <w:spacing w:before="1" w:line="292" w:lineRule="auto"/>
        <w:ind w:left="4" w:right="82" w:firstLine="477"/>
        <w:rPr>
          <w:sz w:val="24"/>
          <w:szCs w:val="24"/>
        </w:rPr>
      </w:pPr>
      <w:r>
        <w:rPr>
          <w:spacing w:val="-1"/>
          <w:sz w:val="24"/>
          <w:szCs w:val="24"/>
        </w:rPr>
        <w:t>一</w:t>
      </w:r>
      <w:r>
        <w:rPr>
          <w:spacing w:val="-56"/>
          <w:sz w:val="24"/>
          <w:szCs w:val="24"/>
        </w:rPr>
        <w:t xml:space="preserve"> </w:t>
      </w:r>
      <w:r>
        <w:rPr>
          <w:spacing w:val="-1"/>
          <w:sz w:val="24"/>
          <w:szCs w:val="24"/>
        </w:rPr>
        <w:t>、</w:t>
      </w:r>
      <w:r>
        <w:rPr>
          <w:spacing w:val="-71"/>
          <w:sz w:val="24"/>
          <w:szCs w:val="24"/>
        </w:rPr>
        <w:t xml:space="preserve"> </w:t>
      </w:r>
      <w:r>
        <w:rPr>
          <w:spacing w:val="-1"/>
          <w:sz w:val="24"/>
          <w:szCs w:val="24"/>
        </w:rPr>
        <w:t>本保</w:t>
      </w:r>
      <w:r>
        <w:rPr>
          <w:spacing w:val="-57"/>
          <w:sz w:val="24"/>
          <w:szCs w:val="24"/>
        </w:rPr>
        <w:t xml:space="preserve"> </w:t>
      </w:r>
      <w:r>
        <w:rPr>
          <w:spacing w:val="-1"/>
          <w:sz w:val="24"/>
          <w:szCs w:val="24"/>
        </w:rPr>
        <w:t>函</w:t>
      </w:r>
      <w:r>
        <w:rPr>
          <w:spacing w:val="-71"/>
          <w:sz w:val="24"/>
          <w:szCs w:val="24"/>
        </w:rPr>
        <w:t xml:space="preserve"> </w:t>
      </w:r>
      <w:r>
        <w:rPr>
          <w:spacing w:val="-1"/>
          <w:sz w:val="24"/>
          <w:szCs w:val="24"/>
        </w:rPr>
        <w:t>项</w:t>
      </w:r>
      <w:r>
        <w:rPr>
          <w:spacing w:val="-64"/>
          <w:sz w:val="24"/>
          <w:szCs w:val="24"/>
        </w:rPr>
        <w:t xml:space="preserve"> </w:t>
      </w:r>
      <w:r>
        <w:rPr>
          <w:spacing w:val="-1"/>
          <w:sz w:val="24"/>
          <w:szCs w:val="24"/>
        </w:rPr>
        <w:t>下我</w:t>
      </w:r>
      <w:r>
        <w:rPr>
          <w:spacing w:val="-72"/>
          <w:sz w:val="24"/>
          <w:szCs w:val="24"/>
        </w:rPr>
        <w:t xml:space="preserve"> </w:t>
      </w:r>
      <w:r>
        <w:rPr>
          <w:spacing w:val="-1"/>
          <w:sz w:val="24"/>
          <w:szCs w:val="24"/>
        </w:rPr>
        <w:t>方承</w:t>
      </w:r>
      <w:r>
        <w:rPr>
          <w:spacing w:val="-71"/>
          <w:sz w:val="24"/>
          <w:szCs w:val="24"/>
        </w:rPr>
        <w:t xml:space="preserve"> </w:t>
      </w:r>
      <w:r>
        <w:rPr>
          <w:spacing w:val="-1"/>
          <w:sz w:val="24"/>
          <w:szCs w:val="24"/>
        </w:rPr>
        <w:t>担</w:t>
      </w:r>
      <w:r>
        <w:rPr>
          <w:spacing w:val="-55"/>
          <w:sz w:val="24"/>
          <w:szCs w:val="24"/>
        </w:rPr>
        <w:t xml:space="preserve"> </w:t>
      </w:r>
      <w:r>
        <w:rPr>
          <w:spacing w:val="-1"/>
          <w:sz w:val="24"/>
          <w:szCs w:val="24"/>
        </w:rPr>
        <w:t>的</w:t>
      </w:r>
      <w:r>
        <w:rPr>
          <w:spacing w:val="-71"/>
          <w:sz w:val="24"/>
          <w:szCs w:val="24"/>
        </w:rPr>
        <w:t xml:space="preserve"> </w:t>
      </w:r>
      <w:r>
        <w:rPr>
          <w:spacing w:val="-1"/>
          <w:sz w:val="24"/>
          <w:szCs w:val="24"/>
        </w:rPr>
        <w:t>保证</w:t>
      </w:r>
      <w:r>
        <w:rPr>
          <w:spacing w:val="-64"/>
          <w:sz w:val="24"/>
          <w:szCs w:val="24"/>
        </w:rPr>
        <w:t xml:space="preserve"> </w:t>
      </w:r>
      <w:r>
        <w:rPr>
          <w:spacing w:val="-1"/>
          <w:sz w:val="24"/>
          <w:szCs w:val="24"/>
        </w:rPr>
        <w:t>责任</w:t>
      </w:r>
      <w:r>
        <w:rPr>
          <w:spacing w:val="-70"/>
          <w:sz w:val="24"/>
          <w:szCs w:val="24"/>
        </w:rPr>
        <w:t xml:space="preserve"> </w:t>
      </w:r>
      <w:r>
        <w:rPr>
          <w:spacing w:val="-1"/>
          <w:sz w:val="24"/>
          <w:szCs w:val="24"/>
        </w:rPr>
        <w:t>最</w:t>
      </w:r>
      <w:r>
        <w:rPr>
          <w:spacing w:val="-68"/>
          <w:sz w:val="24"/>
          <w:szCs w:val="24"/>
        </w:rPr>
        <w:t xml:space="preserve"> </w:t>
      </w:r>
      <w:r>
        <w:rPr>
          <w:spacing w:val="-1"/>
          <w:sz w:val="24"/>
          <w:szCs w:val="24"/>
        </w:rPr>
        <w:t>高</w:t>
      </w:r>
      <w:r>
        <w:rPr>
          <w:spacing w:val="-55"/>
          <w:sz w:val="24"/>
          <w:szCs w:val="24"/>
        </w:rPr>
        <w:t xml:space="preserve"> </w:t>
      </w:r>
      <w:r>
        <w:rPr>
          <w:spacing w:val="-1"/>
          <w:sz w:val="24"/>
          <w:szCs w:val="24"/>
        </w:rPr>
        <w:t>限额</w:t>
      </w:r>
      <w:r>
        <w:rPr>
          <w:spacing w:val="-69"/>
          <w:sz w:val="24"/>
          <w:szCs w:val="24"/>
        </w:rPr>
        <w:t xml:space="preserve"> </w:t>
      </w:r>
      <w:r>
        <w:rPr>
          <w:spacing w:val="-1"/>
          <w:sz w:val="24"/>
          <w:szCs w:val="24"/>
        </w:rPr>
        <w:t>为</w:t>
      </w:r>
      <w:r>
        <w:rPr>
          <w:spacing w:val="-30"/>
          <w:sz w:val="24"/>
          <w:szCs w:val="24"/>
        </w:rPr>
        <w:t xml:space="preserve"> </w:t>
      </w:r>
      <w:r>
        <w:rPr>
          <w:spacing w:val="-1"/>
          <w:sz w:val="24"/>
          <w:szCs w:val="24"/>
        </w:rPr>
        <w:t>(</w:t>
      </w:r>
      <w:r>
        <w:rPr>
          <w:spacing w:val="-49"/>
          <w:sz w:val="24"/>
          <w:szCs w:val="24"/>
        </w:rPr>
        <w:t xml:space="preserve"> </w:t>
      </w:r>
      <w:r>
        <w:rPr>
          <w:spacing w:val="-1"/>
          <w:sz w:val="24"/>
          <w:szCs w:val="24"/>
        </w:rPr>
        <w:t>币种</w:t>
      </w:r>
      <w:r>
        <w:rPr>
          <w:spacing w:val="-71"/>
          <w:sz w:val="24"/>
          <w:szCs w:val="24"/>
        </w:rPr>
        <w:t xml:space="preserve"> </w:t>
      </w:r>
      <w:r>
        <w:rPr>
          <w:spacing w:val="-1"/>
          <w:sz w:val="24"/>
          <w:szCs w:val="24"/>
        </w:rPr>
        <w:t>)人</w:t>
      </w:r>
      <w:r>
        <w:rPr>
          <w:spacing w:val="-51"/>
          <w:sz w:val="24"/>
          <w:szCs w:val="24"/>
        </w:rPr>
        <w:t xml:space="preserve"> </w:t>
      </w:r>
      <w:r>
        <w:rPr>
          <w:spacing w:val="-1"/>
          <w:sz w:val="24"/>
          <w:szCs w:val="24"/>
        </w:rPr>
        <w:t>民</w:t>
      </w:r>
      <w:r>
        <w:rPr>
          <w:spacing w:val="-46"/>
          <w:sz w:val="24"/>
          <w:szCs w:val="24"/>
        </w:rPr>
        <w:t xml:space="preserve"> </w:t>
      </w:r>
      <w:r>
        <w:rPr>
          <w:spacing w:val="-1"/>
          <w:sz w:val="24"/>
          <w:szCs w:val="24"/>
        </w:rPr>
        <w:t>币（金额</w:t>
      </w:r>
      <w:r>
        <w:rPr>
          <w:spacing w:val="-70"/>
          <w:sz w:val="24"/>
          <w:szCs w:val="24"/>
        </w:rPr>
        <w:t xml:space="preserve"> </w:t>
      </w:r>
      <w:r>
        <w:rPr>
          <w:spacing w:val="-1"/>
          <w:sz w:val="24"/>
          <w:szCs w:val="24"/>
        </w:rPr>
        <w:t>大</w:t>
      </w:r>
      <w:r>
        <w:rPr>
          <w:sz w:val="24"/>
          <w:szCs w:val="24"/>
        </w:rPr>
        <w:t xml:space="preserve"> </w:t>
      </w:r>
      <w:r>
        <w:rPr>
          <w:spacing w:val="-4"/>
          <w:sz w:val="24"/>
          <w:szCs w:val="24"/>
        </w:rPr>
        <w:t>写)</w:t>
      </w:r>
      <w:r>
        <w:rPr>
          <w:spacing w:val="1"/>
          <w:sz w:val="24"/>
          <w:szCs w:val="24"/>
        </w:rPr>
        <w:t xml:space="preserve">                         </w:t>
      </w:r>
      <w:r>
        <w:rPr>
          <w:spacing w:val="-4"/>
          <w:sz w:val="24"/>
          <w:szCs w:val="24"/>
        </w:rPr>
        <w:t>。（下称“保证金额</w:t>
      </w:r>
      <w:r>
        <w:rPr>
          <w:spacing w:val="-76"/>
          <w:sz w:val="24"/>
          <w:szCs w:val="24"/>
        </w:rPr>
        <w:t xml:space="preserve"> </w:t>
      </w:r>
      <w:r>
        <w:rPr>
          <w:spacing w:val="-4"/>
          <w:sz w:val="24"/>
          <w:szCs w:val="24"/>
        </w:rPr>
        <w:t>”）</w:t>
      </w:r>
    </w:p>
    <w:p w14:paraId="22EDB375">
      <w:pPr>
        <w:pStyle w:val="2"/>
        <w:spacing w:before="1" w:line="218" w:lineRule="auto"/>
        <w:ind w:left="481"/>
        <w:rPr>
          <w:sz w:val="24"/>
          <w:szCs w:val="24"/>
        </w:rPr>
      </w:pPr>
      <w:r>
        <w:rPr>
          <w:spacing w:val="-1"/>
          <w:sz w:val="24"/>
          <w:szCs w:val="24"/>
        </w:rPr>
        <w:t>二、我方在本保函项下提供的保证为连带责任保证。</w:t>
      </w:r>
    </w:p>
    <w:p w14:paraId="26962310">
      <w:pPr>
        <w:pStyle w:val="2"/>
        <w:spacing w:before="97" w:line="219" w:lineRule="auto"/>
        <w:ind w:left="478"/>
        <w:rPr>
          <w:sz w:val="24"/>
          <w:szCs w:val="24"/>
        </w:rPr>
      </w:pPr>
      <w:r>
        <w:rPr>
          <w:spacing w:val="-1"/>
          <w:sz w:val="24"/>
          <w:szCs w:val="24"/>
        </w:rPr>
        <w:t>三、本保函的有效期为以下第   种：</w:t>
      </w:r>
    </w:p>
    <w:p w14:paraId="798EFE30">
      <w:pPr>
        <w:pStyle w:val="2"/>
        <w:spacing w:before="97" w:line="219" w:lineRule="auto"/>
        <w:ind w:left="495"/>
        <w:rPr>
          <w:sz w:val="24"/>
          <w:szCs w:val="24"/>
        </w:rPr>
      </w:pPr>
      <w:r>
        <w:rPr>
          <w:spacing w:val="-5"/>
          <w:sz w:val="24"/>
          <w:szCs w:val="24"/>
        </w:rPr>
        <w:t>1.本保函有效期至     年</w:t>
      </w:r>
      <w:r>
        <w:rPr>
          <w:spacing w:val="4"/>
          <w:sz w:val="24"/>
          <w:szCs w:val="24"/>
        </w:rPr>
        <w:t xml:space="preserve">    </w:t>
      </w:r>
      <w:r>
        <w:rPr>
          <w:spacing w:val="-5"/>
          <w:sz w:val="24"/>
          <w:szCs w:val="24"/>
        </w:rPr>
        <w:t>月</w:t>
      </w:r>
      <w:r>
        <w:rPr>
          <w:spacing w:val="12"/>
          <w:sz w:val="24"/>
          <w:szCs w:val="24"/>
        </w:rPr>
        <w:t xml:space="preserve">    </w:t>
      </w:r>
      <w:r>
        <w:rPr>
          <w:spacing w:val="-5"/>
          <w:sz w:val="24"/>
          <w:szCs w:val="24"/>
        </w:rPr>
        <w:t>日止。</w:t>
      </w:r>
    </w:p>
    <w:p w14:paraId="602A14F1">
      <w:pPr>
        <w:pStyle w:val="2"/>
        <w:spacing w:before="252" w:line="121" w:lineRule="exact"/>
        <w:ind w:left="2061"/>
        <w:rPr>
          <w:sz w:val="24"/>
          <w:szCs w:val="24"/>
        </w:rPr>
      </w:pPr>
      <w:r>
        <w:rPr>
          <w:position w:val="1"/>
          <w:sz w:val="24"/>
          <w:szCs w:val="24"/>
        </w:rPr>
        <w:t>。</w:t>
      </w:r>
    </w:p>
    <w:p w14:paraId="35B86FE6">
      <w:pPr>
        <w:pStyle w:val="2"/>
        <w:spacing w:before="104" w:line="256" w:lineRule="auto"/>
        <w:ind w:firstLine="500"/>
        <w:rPr>
          <w:sz w:val="24"/>
          <w:szCs w:val="24"/>
        </w:rPr>
      </w:pPr>
      <w:r>
        <w:rPr>
          <w:spacing w:val="-6"/>
          <w:sz w:val="24"/>
          <w:szCs w:val="24"/>
        </w:rPr>
        <w:t>四、在本保函的有效期内，如承包人违反上述</w:t>
      </w:r>
      <w:r>
        <w:rPr>
          <w:spacing w:val="-7"/>
          <w:sz w:val="24"/>
          <w:szCs w:val="24"/>
        </w:rPr>
        <w:t>合同或协议约定的工程质量保修义务，</w:t>
      </w:r>
      <w:r>
        <w:rPr>
          <w:sz w:val="24"/>
          <w:szCs w:val="24"/>
        </w:rPr>
        <w:t xml:space="preserve"> </w:t>
      </w:r>
      <w:r>
        <w:rPr>
          <w:spacing w:val="-5"/>
          <w:sz w:val="24"/>
          <w:szCs w:val="24"/>
        </w:rPr>
        <w:t>我方在收到发包人以书面形式提出的在担保金额内的赔偿要求后，在</w:t>
      </w:r>
      <w:r>
        <w:rPr>
          <w:spacing w:val="-69"/>
          <w:sz w:val="24"/>
          <w:szCs w:val="24"/>
        </w:rPr>
        <w:t xml:space="preserve"> </w:t>
      </w:r>
      <w:r>
        <w:rPr>
          <w:spacing w:val="-5"/>
          <w:sz w:val="24"/>
          <w:szCs w:val="24"/>
        </w:rPr>
        <w:t>7</w:t>
      </w:r>
      <w:r>
        <w:rPr>
          <w:spacing w:val="-67"/>
          <w:sz w:val="24"/>
          <w:szCs w:val="24"/>
        </w:rPr>
        <w:t xml:space="preserve"> </w:t>
      </w:r>
      <w:r>
        <w:rPr>
          <w:spacing w:val="-5"/>
          <w:sz w:val="24"/>
          <w:szCs w:val="24"/>
        </w:rPr>
        <w:t>天</w:t>
      </w:r>
      <w:r>
        <w:rPr>
          <w:spacing w:val="-6"/>
          <w:sz w:val="24"/>
          <w:szCs w:val="24"/>
        </w:rPr>
        <w:t>内无条件支付。</w:t>
      </w:r>
    </w:p>
    <w:p w14:paraId="73C66642">
      <w:pPr>
        <w:pStyle w:val="2"/>
        <w:spacing w:before="98" w:line="256" w:lineRule="auto"/>
        <w:ind w:right="80" w:firstLine="481"/>
        <w:rPr>
          <w:sz w:val="24"/>
          <w:szCs w:val="24"/>
        </w:rPr>
      </w:pPr>
      <w:r>
        <w:rPr>
          <w:spacing w:val="-2"/>
          <w:sz w:val="24"/>
          <w:szCs w:val="24"/>
        </w:rPr>
        <w:t>五、本保函保证金额将随承包人逐步履行保函项下合同约定或法定的义务以及我方</w:t>
      </w:r>
      <w:r>
        <w:rPr>
          <w:spacing w:val="12"/>
          <w:sz w:val="24"/>
          <w:szCs w:val="24"/>
        </w:rPr>
        <w:t xml:space="preserve"> </w:t>
      </w:r>
      <w:r>
        <w:rPr>
          <w:spacing w:val="-1"/>
          <w:sz w:val="24"/>
          <w:szCs w:val="24"/>
        </w:rPr>
        <w:t>按你方索赔通知要求分次支付而相应递减。</w:t>
      </w:r>
    </w:p>
    <w:p w14:paraId="7C94C9A8">
      <w:pPr>
        <w:pStyle w:val="2"/>
        <w:spacing w:before="95" w:line="256" w:lineRule="auto"/>
        <w:ind w:left="13" w:right="80" w:firstLine="466"/>
        <w:rPr>
          <w:sz w:val="24"/>
          <w:szCs w:val="24"/>
        </w:rPr>
      </w:pPr>
      <w:r>
        <w:rPr>
          <w:spacing w:val="-2"/>
          <w:sz w:val="24"/>
          <w:szCs w:val="24"/>
        </w:rPr>
        <w:t>六、本保函项下权利不得转让，不得设定担保。发包人未经我方书面同意转让本保</w:t>
      </w:r>
      <w:r>
        <w:rPr>
          <w:spacing w:val="14"/>
          <w:sz w:val="24"/>
          <w:szCs w:val="24"/>
        </w:rPr>
        <w:t xml:space="preserve"> </w:t>
      </w:r>
      <w:r>
        <w:rPr>
          <w:spacing w:val="-1"/>
          <w:sz w:val="24"/>
          <w:szCs w:val="24"/>
        </w:rPr>
        <w:t>函或其项下任何权利，我方在本保函项下的义务与责任全部消灭。</w:t>
      </w:r>
    </w:p>
    <w:p w14:paraId="015868F3">
      <w:pPr>
        <w:pStyle w:val="2"/>
        <w:spacing w:before="98" w:line="256" w:lineRule="auto"/>
        <w:ind w:left="13" w:right="74" w:firstLine="463"/>
        <w:rPr>
          <w:sz w:val="24"/>
          <w:szCs w:val="24"/>
        </w:rPr>
      </w:pPr>
      <w:r>
        <w:rPr>
          <w:spacing w:val="-2"/>
          <w:sz w:val="24"/>
          <w:szCs w:val="24"/>
        </w:rPr>
        <w:t>七、本保函项下的合同或基础交易不成立、不生效、无效、被撤销、被解除，本保</w:t>
      </w:r>
      <w:r>
        <w:rPr>
          <w:spacing w:val="16"/>
          <w:sz w:val="24"/>
          <w:szCs w:val="24"/>
        </w:rPr>
        <w:t xml:space="preserve"> </w:t>
      </w:r>
      <w:r>
        <w:rPr>
          <w:spacing w:val="-2"/>
          <w:sz w:val="24"/>
          <w:szCs w:val="24"/>
        </w:rPr>
        <w:t>函无效；承包人基于保函项下的合同或基础交易或其他原因的抗辩，我方均有权主张。</w:t>
      </w:r>
    </w:p>
    <w:p w14:paraId="5D6C6077">
      <w:pPr>
        <w:pStyle w:val="2"/>
        <w:spacing w:before="92" w:line="269" w:lineRule="auto"/>
        <w:ind w:right="80" w:firstLine="480"/>
        <w:rPr>
          <w:sz w:val="24"/>
          <w:szCs w:val="24"/>
        </w:rPr>
      </w:pPr>
      <w:r>
        <w:rPr>
          <w:spacing w:val="-2"/>
          <w:sz w:val="24"/>
          <w:szCs w:val="24"/>
        </w:rPr>
        <w:t>八、因本保函发生的纠纷，可由双方协商解决；协商不成的，任何一方应向《建设</w:t>
      </w:r>
      <w:r>
        <w:rPr>
          <w:spacing w:val="12"/>
          <w:sz w:val="24"/>
          <w:szCs w:val="24"/>
        </w:rPr>
        <w:t xml:space="preserve"> </w:t>
      </w:r>
      <w:r>
        <w:rPr>
          <w:spacing w:val="1"/>
          <w:sz w:val="24"/>
          <w:szCs w:val="24"/>
        </w:rPr>
        <w:t>工程施工合同》专用条款第</w:t>
      </w:r>
      <w:r>
        <w:rPr>
          <w:spacing w:val="-45"/>
          <w:sz w:val="24"/>
          <w:szCs w:val="24"/>
        </w:rPr>
        <w:t xml:space="preserve"> </w:t>
      </w:r>
      <w:r>
        <w:rPr>
          <w:spacing w:val="1"/>
          <w:sz w:val="24"/>
          <w:szCs w:val="24"/>
        </w:rPr>
        <w:t>20.4</w:t>
      </w:r>
      <w:r>
        <w:rPr>
          <w:spacing w:val="-47"/>
          <w:sz w:val="24"/>
          <w:szCs w:val="24"/>
        </w:rPr>
        <w:t xml:space="preserve"> </w:t>
      </w:r>
      <w:r>
        <w:rPr>
          <w:spacing w:val="1"/>
          <w:sz w:val="24"/>
          <w:szCs w:val="24"/>
        </w:rPr>
        <w:t>条约定的同一仲裁机构提起仲裁；《</w:t>
      </w:r>
      <w:r>
        <w:rPr>
          <w:sz w:val="24"/>
          <w:szCs w:val="24"/>
        </w:rPr>
        <w:t xml:space="preserve">建设工程施工合 </w:t>
      </w:r>
      <w:r>
        <w:rPr>
          <w:spacing w:val="-1"/>
          <w:sz w:val="24"/>
          <w:szCs w:val="24"/>
        </w:rPr>
        <w:t>同》未约定仲裁机构的，向工程所在地人民法院提起诉讼。</w:t>
      </w:r>
    </w:p>
    <w:p w14:paraId="50D8F6BB">
      <w:pPr>
        <w:pStyle w:val="2"/>
        <w:spacing w:before="99" w:line="268" w:lineRule="auto"/>
        <w:ind w:right="80" w:firstLine="482"/>
        <w:rPr>
          <w:sz w:val="24"/>
          <w:szCs w:val="24"/>
        </w:rPr>
      </w:pPr>
      <w:r>
        <w:rPr>
          <w:spacing w:val="-2"/>
          <w:sz w:val="24"/>
          <w:szCs w:val="24"/>
        </w:rPr>
        <w:t>九、本保函有效期届满或提前终止，本保函失效，我方在本保函项下的责任消灭，</w:t>
      </w:r>
      <w:r>
        <w:rPr>
          <w:spacing w:val="10"/>
          <w:sz w:val="24"/>
          <w:szCs w:val="24"/>
        </w:rPr>
        <w:t xml:space="preserve"> </w:t>
      </w:r>
      <w:r>
        <w:rPr>
          <w:spacing w:val="-2"/>
          <w:sz w:val="24"/>
          <w:szCs w:val="24"/>
        </w:rPr>
        <w:t>发包人应立即将本保函原件退还我方，发包人未履行上述义务，本保函仍在有效期届满</w:t>
      </w:r>
      <w:r>
        <w:rPr>
          <w:spacing w:val="17"/>
          <w:sz w:val="24"/>
          <w:szCs w:val="24"/>
        </w:rPr>
        <w:t xml:space="preserve"> </w:t>
      </w:r>
      <w:r>
        <w:rPr>
          <w:spacing w:val="-2"/>
          <w:sz w:val="24"/>
          <w:szCs w:val="24"/>
        </w:rPr>
        <w:t>或提前终止之日失效。</w:t>
      </w:r>
    </w:p>
    <w:p w14:paraId="29DB3010">
      <w:pPr>
        <w:pStyle w:val="2"/>
        <w:spacing w:before="96" w:line="219" w:lineRule="auto"/>
        <w:ind w:left="479"/>
        <w:rPr>
          <w:sz w:val="24"/>
          <w:szCs w:val="24"/>
        </w:rPr>
      </w:pPr>
      <w:r>
        <w:rPr>
          <w:spacing w:val="-1"/>
          <w:sz w:val="24"/>
          <w:szCs w:val="24"/>
        </w:rPr>
        <w:t>十、本保函适用中华人民共和国法律。</w:t>
      </w:r>
    </w:p>
    <w:p w14:paraId="54BB92CC">
      <w:pPr>
        <w:pStyle w:val="2"/>
        <w:spacing w:before="97" w:line="219" w:lineRule="auto"/>
        <w:ind w:left="479"/>
        <w:rPr>
          <w:sz w:val="24"/>
          <w:szCs w:val="24"/>
        </w:rPr>
      </w:pPr>
      <w:r>
        <w:rPr>
          <w:spacing w:val="-2"/>
          <w:sz w:val="24"/>
          <w:szCs w:val="24"/>
        </w:rPr>
        <w:t>十一、其他条款：</w:t>
      </w:r>
    </w:p>
    <w:p w14:paraId="1B3C35DD">
      <w:pPr>
        <w:pStyle w:val="2"/>
        <w:spacing w:before="249" w:line="121" w:lineRule="exact"/>
        <w:ind w:left="6381"/>
        <w:rPr>
          <w:sz w:val="24"/>
          <w:szCs w:val="24"/>
        </w:rPr>
      </w:pPr>
      <w:r>
        <w:rPr>
          <w:position w:val="1"/>
          <w:sz w:val="24"/>
          <w:szCs w:val="24"/>
        </w:rPr>
        <w:t>。</w:t>
      </w:r>
    </w:p>
    <w:p w14:paraId="7304C7AC">
      <w:pPr>
        <w:pStyle w:val="2"/>
        <w:spacing w:before="106" w:line="219" w:lineRule="auto"/>
        <w:ind w:left="479"/>
        <w:rPr>
          <w:sz w:val="24"/>
          <w:szCs w:val="24"/>
        </w:rPr>
      </w:pPr>
      <w:r>
        <w:rPr>
          <w:sz w:val="24"/>
          <w:szCs w:val="24"/>
        </w:rPr>
        <w:t>十二、本保函自法定代表人或委托代理人签</w:t>
      </w:r>
      <w:r>
        <w:rPr>
          <w:spacing w:val="-1"/>
          <w:sz w:val="24"/>
          <w:szCs w:val="24"/>
        </w:rPr>
        <w:t>字并加盖公章之日起生效。</w:t>
      </w:r>
    </w:p>
    <w:p w14:paraId="355FBD01">
      <w:pPr>
        <w:spacing w:line="288" w:lineRule="auto"/>
        <w:rPr>
          <w:rFonts w:ascii="Arial"/>
          <w:sz w:val="21"/>
        </w:rPr>
      </w:pPr>
    </w:p>
    <w:p w14:paraId="161B94A0">
      <w:pPr>
        <w:pStyle w:val="2"/>
        <w:spacing w:before="78" w:line="219" w:lineRule="auto"/>
        <w:ind w:firstLine="744" w:firstLineChars="300"/>
        <w:rPr>
          <w:sz w:val="24"/>
          <w:szCs w:val="24"/>
        </w:rPr>
      </w:pPr>
      <w:r>
        <w:rPr>
          <w:spacing w:val="4"/>
          <w:sz w:val="24"/>
          <w:szCs w:val="24"/>
        </w:rPr>
        <w:t>担保人</w:t>
      </w:r>
      <w:r>
        <w:rPr>
          <w:spacing w:val="-18"/>
          <w:sz w:val="24"/>
          <w:szCs w:val="24"/>
        </w:rPr>
        <w:t>：</w:t>
      </w:r>
      <w:r>
        <w:rPr>
          <w:spacing w:val="4"/>
          <w:sz w:val="24"/>
          <w:szCs w:val="24"/>
        </w:rPr>
        <w:t xml:space="preserve">                    </w:t>
      </w:r>
      <w:r>
        <w:rPr>
          <w:spacing w:val="3"/>
          <w:sz w:val="24"/>
          <w:szCs w:val="24"/>
        </w:rPr>
        <w:t xml:space="preserve">             </w:t>
      </w:r>
      <w:r>
        <w:rPr>
          <w:spacing w:val="-18"/>
          <w:sz w:val="24"/>
          <w:szCs w:val="24"/>
        </w:rPr>
        <w:t>（</w:t>
      </w:r>
      <w:r>
        <w:rPr>
          <w:spacing w:val="4"/>
          <w:sz w:val="24"/>
          <w:szCs w:val="24"/>
        </w:rPr>
        <w:t>盖章）</w:t>
      </w:r>
    </w:p>
    <w:p w14:paraId="253222E5">
      <w:pPr>
        <w:spacing w:line="219" w:lineRule="auto"/>
        <w:rPr>
          <w:sz w:val="24"/>
          <w:szCs w:val="24"/>
        </w:rPr>
        <w:sectPr>
          <w:headerReference r:id="rId14" w:type="default"/>
          <w:pgSz w:w="11907" w:h="16840"/>
          <w:pgMar w:top="1045" w:right="1336" w:bottom="0" w:left="1427" w:header="1076" w:footer="0" w:gutter="0"/>
          <w:cols w:space="720" w:num="1"/>
        </w:sectPr>
      </w:pPr>
    </w:p>
    <w:p w14:paraId="0E2B9401">
      <w:pPr>
        <w:spacing w:line="330" w:lineRule="auto"/>
        <w:rPr>
          <w:rFonts w:ascii="Arial"/>
          <w:sz w:val="21"/>
        </w:rPr>
      </w:pPr>
    </w:p>
    <w:p w14:paraId="4BE2721A">
      <w:pPr>
        <w:pStyle w:val="2"/>
        <w:spacing w:before="78" w:line="219" w:lineRule="auto"/>
        <w:ind w:left="480"/>
        <w:rPr>
          <w:sz w:val="24"/>
          <w:szCs w:val="24"/>
        </w:rPr>
      </w:pPr>
      <w:r>
        <w:rPr>
          <w:spacing w:val="1"/>
          <w:sz w:val="24"/>
          <w:szCs w:val="24"/>
        </w:rPr>
        <w:t>法定代表人或委托代理人</w:t>
      </w:r>
      <w:r>
        <w:rPr>
          <w:spacing w:val="-13"/>
          <w:sz w:val="24"/>
          <w:szCs w:val="24"/>
        </w:rPr>
        <w:t>：</w:t>
      </w:r>
      <w:r>
        <w:rPr>
          <w:spacing w:val="7"/>
          <w:sz w:val="24"/>
          <w:szCs w:val="24"/>
        </w:rPr>
        <w:t xml:space="preserve">                 </w:t>
      </w:r>
      <w:r>
        <w:rPr>
          <w:spacing w:val="-13"/>
          <w:sz w:val="24"/>
          <w:szCs w:val="24"/>
        </w:rPr>
        <w:t>（</w:t>
      </w:r>
      <w:r>
        <w:rPr>
          <w:spacing w:val="1"/>
          <w:sz w:val="24"/>
          <w:szCs w:val="24"/>
        </w:rPr>
        <w:t>签字）</w:t>
      </w:r>
    </w:p>
    <w:p w14:paraId="7CF505EE">
      <w:pPr>
        <w:pStyle w:val="2"/>
        <w:spacing w:before="96" w:line="229" w:lineRule="auto"/>
        <w:ind w:left="480"/>
        <w:rPr>
          <w:sz w:val="24"/>
          <w:szCs w:val="24"/>
        </w:rPr>
      </w:pPr>
      <w:r>
        <w:rPr>
          <w:spacing w:val="-7"/>
          <w:sz w:val="24"/>
          <w:szCs w:val="24"/>
        </w:rPr>
        <w:t>地</w:t>
      </w:r>
      <w:r>
        <w:rPr>
          <w:spacing w:val="2"/>
          <w:sz w:val="24"/>
          <w:szCs w:val="24"/>
        </w:rPr>
        <w:t xml:space="preserve">    </w:t>
      </w:r>
      <w:r>
        <w:rPr>
          <w:spacing w:val="-7"/>
          <w:sz w:val="24"/>
          <w:szCs w:val="24"/>
        </w:rPr>
        <w:t>址：</w:t>
      </w:r>
    </w:p>
    <w:p w14:paraId="0F8A5A8B">
      <w:pPr>
        <w:pStyle w:val="2"/>
        <w:spacing w:before="84" w:line="219" w:lineRule="auto"/>
        <w:ind w:left="497"/>
        <w:rPr>
          <w:sz w:val="24"/>
          <w:szCs w:val="24"/>
        </w:rPr>
      </w:pPr>
      <w:r>
        <w:rPr>
          <w:spacing w:val="-6"/>
          <w:sz w:val="24"/>
          <w:szCs w:val="24"/>
        </w:rPr>
        <w:t>邮政编码：</w:t>
      </w:r>
    </w:p>
    <w:p w14:paraId="4371CAAB">
      <w:pPr>
        <w:pStyle w:val="2"/>
        <w:spacing w:before="94" w:line="221" w:lineRule="auto"/>
        <w:ind w:left="508"/>
        <w:rPr>
          <w:sz w:val="24"/>
          <w:szCs w:val="24"/>
        </w:rPr>
      </w:pPr>
      <w:r>
        <w:rPr>
          <w:spacing w:val="-16"/>
          <w:sz w:val="24"/>
          <w:szCs w:val="24"/>
        </w:rPr>
        <w:t>电</w:t>
      </w:r>
      <w:r>
        <w:rPr>
          <w:spacing w:val="2"/>
          <w:sz w:val="24"/>
          <w:szCs w:val="24"/>
        </w:rPr>
        <w:t xml:space="preserve">    </w:t>
      </w:r>
      <w:r>
        <w:rPr>
          <w:spacing w:val="-16"/>
          <w:sz w:val="24"/>
          <w:szCs w:val="24"/>
        </w:rPr>
        <w:t>话：</w:t>
      </w:r>
    </w:p>
    <w:p w14:paraId="7E287363">
      <w:pPr>
        <w:pStyle w:val="2"/>
        <w:spacing w:before="93" w:line="219" w:lineRule="auto"/>
        <w:ind w:left="478"/>
        <w:rPr>
          <w:sz w:val="24"/>
          <w:szCs w:val="24"/>
        </w:rPr>
      </w:pPr>
      <w:r>
        <w:rPr>
          <w:spacing w:val="-7"/>
          <w:sz w:val="24"/>
          <w:szCs w:val="24"/>
        </w:rPr>
        <w:t>传</w:t>
      </w:r>
      <w:r>
        <w:rPr>
          <w:spacing w:val="3"/>
          <w:sz w:val="24"/>
          <w:szCs w:val="24"/>
        </w:rPr>
        <w:t xml:space="preserve">    </w:t>
      </w:r>
      <w:r>
        <w:rPr>
          <w:spacing w:val="-7"/>
          <w:sz w:val="24"/>
          <w:szCs w:val="24"/>
        </w:rPr>
        <w:t>真：</w:t>
      </w:r>
    </w:p>
    <w:p w14:paraId="05442EE4">
      <w:pPr>
        <w:spacing w:line="398" w:lineRule="auto"/>
        <w:rPr>
          <w:rFonts w:ascii="Arial"/>
          <w:sz w:val="21"/>
        </w:rPr>
      </w:pPr>
    </w:p>
    <w:p w14:paraId="1C32C5FF">
      <w:pPr>
        <w:pStyle w:val="2"/>
        <w:spacing w:before="79" w:line="219" w:lineRule="auto"/>
        <w:ind w:left="4320"/>
        <w:rPr>
          <w:sz w:val="24"/>
          <w:szCs w:val="24"/>
        </w:rPr>
      </w:pPr>
      <w:r>
        <w:rPr>
          <w:spacing w:val="-9"/>
          <w:sz w:val="24"/>
          <w:szCs w:val="24"/>
        </w:rPr>
        <w:t>年</w:t>
      </w:r>
      <w:r>
        <w:rPr>
          <w:spacing w:val="2"/>
          <w:sz w:val="24"/>
          <w:szCs w:val="24"/>
        </w:rPr>
        <w:t xml:space="preserve">      </w:t>
      </w:r>
      <w:r>
        <w:rPr>
          <w:spacing w:val="-9"/>
          <w:sz w:val="24"/>
          <w:szCs w:val="24"/>
        </w:rPr>
        <w:t>月</w:t>
      </w:r>
      <w:r>
        <w:rPr>
          <w:spacing w:val="9"/>
          <w:sz w:val="24"/>
          <w:szCs w:val="24"/>
        </w:rPr>
        <w:t xml:space="preserve">      </w:t>
      </w:r>
      <w:r>
        <w:rPr>
          <w:spacing w:val="-9"/>
          <w:sz w:val="24"/>
          <w:szCs w:val="24"/>
        </w:rPr>
        <w:t>日</w:t>
      </w:r>
    </w:p>
    <w:p w14:paraId="18876A19">
      <w:pPr>
        <w:spacing w:line="257" w:lineRule="auto"/>
        <w:rPr>
          <w:rFonts w:ascii="Arial"/>
          <w:sz w:val="21"/>
        </w:rPr>
      </w:pPr>
    </w:p>
    <w:p w14:paraId="4960648C">
      <w:pPr>
        <w:spacing w:line="258" w:lineRule="auto"/>
        <w:rPr>
          <w:rFonts w:ascii="Arial"/>
          <w:sz w:val="21"/>
        </w:rPr>
      </w:pPr>
    </w:p>
    <w:p w14:paraId="644D950B">
      <w:pPr>
        <w:spacing w:line="258" w:lineRule="auto"/>
        <w:rPr>
          <w:rFonts w:ascii="Arial"/>
          <w:sz w:val="21"/>
        </w:rPr>
      </w:pPr>
    </w:p>
    <w:p w14:paraId="3396E521">
      <w:pPr>
        <w:pStyle w:val="2"/>
        <w:spacing w:before="78" w:line="296" w:lineRule="auto"/>
        <w:ind w:firstLine="482"/>
        <w:rPr>
          <w:sz w:val="24"/>
          <w:szCs w:val="24"/>
        </w:rPr>
        <w:sectPr>
          <w:headerReference r:id="rId15" w:type="default"/>
          <w:pgSz w:w="11907" w:h="16840"/>
          <w:pgMar w:top="1040" w:right="1416" w:bottom="0" w:left="1425" w:header="0" w:footer="0" w:gutter="0"/>
          <w:cols w:space="720" w:num="1"/>
        </w:sectPr>
      </w:pPr>
      <w:r>
        <w:rPr>
          <w:b/>
          <w:bCs/>
          <w:spacing w:val="-2"/>
          <w:sz w:val="24"/>
          <w:szCs w:val="24"/>
        </w:rPr>
        <w:t>备注：</w:t>
      </w:r>
      <w:r>
        <w:rPr>
          <w:spacing w:val="-2"/>
          <w:sz w:val="24"/>
          <w:szCs w:val="24"/>
        </w:rPr>
        <w:t>本质量保证金保函格式可以采用经发包人同意的其他格式，但相关内容不得</w:t>
      </w:r>
      <w:r>
        <w:rPr>
          <w:spacing w:val="5"/>
          <w:sz w:val="24"/>
          <w:szCs w:val="24"/>
        </w:rPr>
        <w:t xml:space="preserve"> </w:t>
      </w:r>
      <w:r>
        <w:rPr>
          <w:spacing w:val="-1"/>
          <w:sz w:val="24"/>
          <w:szCs w:val="24"/>
        </w:rPr>
        <w:t>违背合同约定的实质性容</w:t>
      </w:r>
    </w:p>
    <w:p w14:paraId="51927A67">
      <w:pPr>
        <w:spacing w:line="306" w:lineRule="auto"/>
        <w:rPr>
          <w:rFonts w:ascii="Arial"/>
          <w:sz w:val="21"/>
        </w:rPr>
      </w:pPr>
    </w:p>
    <w:p w14:paraId="33B70BC6">
      <w:pPr>
        <w:pStyle w:val="2"/>
        <w:spacing w:before="114" w:line="224" w:lineRule="auto"/>
        <w:ind w:left="2523"/>
        <w:rPr>
          <w:sz w:val="35"/>
          <w:szCs w:val="35"/>
        </w:rPr>
      </w:pPr>
      <w:r>
        <w:rPr>
          <w:b/>
          <w:bCs/>
          <w:spacing w:val="5"/>
          <w:sz w:val="35"/>
          <w:szCs w:val="35"/>
        </w:rPr>
        <w:t>第四章</w:t>
      </w:r>
      <w:r>
        <w:rPr>
          <w:spacing w:val="5"/>
          <w:sz w:val="35"/>
          <w:szCs w:val="35"/>
        </w:rPr>
        <w:t xml:space="preserve">    </w:t>
      </w:r>
      <w:r>
        <w:rPr>
          <w:b/>
          <w:bCs/>
          <w:spacing w:val="5"/>
          <w:sz w:val="35"/>
          <w:szCs w:val="35"/>
        </w:rPr>
        <w:t>投标文件格式</w:t>
      </w:r>
    </w:p>
    <w:p w14:paraId="2E38CDFC">
      <w:pPr>
        <w:spacing w:line="241" w:lineRule="auto"/>
        <w:rPr>
          <w:rFonts w:ascii="Arial"/>
          <w:sz w:val="21"/>
        </w:rPr>
      </w:pPr>
    </w:p>
    <w:p w14:paraId="477D6AD1">
      <w:pPr>
        <w:spacing w:line="242" w:lineRule="auto"/>
        <w:rPr>
          <w:rFonts w:ascii="Arial"/>
          <w:sz w:val="21"/>
        </w:rPr>
      </w:pPr>
    </w:p>
    <w:p w14:paraId="7630128E">
      <w:pPr>
        <w:pStyle w:val="2"/>
        <w:spacing w:before="140" w:line="223" w:lineRule="auto"/>
        <w:jc w:val="center"/>
        <w:rPr>
          <w:rFonts w:hint="eastAsia" w:eastAsia="宋体"/>
          <w:sz w:val="52"/>
          <w:szCs w:val="52"/>
          <w:lang w:eastAsia="zh-CN"/>
        </w:rPr>
      </w:pPr>
      <w:r>
        <w:rPr>
          <w:rFonts w:hint="eastAsia"/>
          <w:b/>
          <w:bCs/>
          <w:spacing w:val="4"/>
          <w:sz w:val="52"/>
          <w:szCs w:val="52"/>
          <w:lang w:eastAsia="zh-CN"/>
        </w:rPr>
        <w:t>鲤城街道白塔社区新建社区道路工程</w:t>
      </w:r>
    </w:p>
    <w:p w14:paraId="20CE9BF6">
      <w:pPr>
        <w:spacing w:line="260" w:lineRule="auto"/>
        <w:rPr>
          <w:rFonts w:ascii="Arial"/>
          <w:sz w:val="21"/>
        </w:rPr>
      </w:pPr>
    </w:p>
    <w:p w14:paraId="0E061724">
      <w:pPr>
        <w:spacing w:line="260" w:lineRule="auto"/>
        <w:rPr>
          <w:rFonts w:ascii="Arial"/>
          <w:sz w:val="21"/>
        </w:rPr>
      </w:pPr>
    </w:p>
    <w:p w14:paraId="3956BE01">
      <w:pPr>
        <w:spacing w:line="260" w:lineRule="auto"/>
        <w:rPr>
          <w:rFonts w:ascii="Arial"/>
          <w:sz w:val="21"/>
        </w:rPr>
      </w:pPr>
    </w:p>
    <w:p w14:paraId="35F00AD7">
      <w:pPr>
        <w:spacing w:line="261" w:lineRule="auto"/>
        <w:rPr>
          <w:rFonts w:ascii="Arial"/>
          <w:sz w:val="21"/>
        </w:rPr>
      </w:pPr>
    </w:p>
    <w:p w14:paraId="4BD9D0F7">
      <w:pPr>
        <w:spacing w:line="261" w:lineRule="auto"/>
        <w:rPr>
          <w:rFonts w:ascii="Arial"/>
          <w:sz w:val="21"/>
        </w:rPr>
      </w:pPr>
    </w:p>
    <w:p w14:paraId="64EAB749">
      <w:pPr>
        <w:spacing w:line="261" w:lineRule="auto"/>
        <w:rPr>
          <w:rFonts w:ascii="Arial"/>
          <w:sz w:val="21"/>
        </w:rPr>
      </w:pPr>
    </w:p>
    <w:p w14:paraId="7DD89F38">
      <w:pPr>
        <w:pStyle w:val="2"/>
        <w:spacing w:before="231" w:line="222" w:lineRule="auto"/>
        <w:ind w:left="2553"/>
        <w:rPr>
          <w:sz w:val="71"/>
          <w:szCs w:val="71"/>
        </w:rPr>
      </w:pPr>
      <w:r>
        <w:rPr>
          <w:spacing w:val="-18"/>
          <w:sz w:val="71"/>
          <w:szCs w:val="71"/>
        </w:rPr>
        <w:t>投</w:t>
      </w:r>
      <w:r>
        <w:rPr>
          <w:spacing w:val="35"/>
          <w:sz w:val="71"/>
          <w:szCs w:val="71"/>
        </w:rPr>
        <w:t xml:space="preserve"> </w:t>
      </w:r>
      <w:r>
        <w:rPr>
          <w:spacing w:val="-18"/>
          <w:sz w:val="71"/>
          <w:szCs w:val="71"/>
        </w:rPr>
        <w:t>标</w:t>
      </w:r>
      <w:r>
        <w:rPr>
          <w:spacing w:val="39"/>
          <w:sz w:val="71"/>
          <w:szCs w:val="71"/>
        </w:rPr>
        <w:t xml:space="preserve"> </w:t>
      </w:r>
      <w:r>
        <w:rPr>
          <w:spacing w:val="-18"/>
          <w:sz w:val="71"/>
          <w:szCs w:val="71"/>
        </w:rPr>
        <w:t>文</w:t>
      </w:r>
      <w:r>
        <w:rPr>
          <w:spacing w:val="30"/>
          <w:sz w:val="71"/>
          <w:szCs w:val="71"/>
        </w:rPr>
        <w:t xml:space="preserve"> </w:t>
      </w:r>
      <w:r>
        <w:rPr>
          <w:spacing w:val="-18"/>
          <w:sz w:val="71"/>
          <w:szCs w:val="71"/>
        </w:rPr>
        <w:t>件</w:t>
      </w:r>
    </w:p>
    <w:p w14:paraId="41E95EA8">
      <w:pPr>
        <w:spacing w:line="241" w:lineRule="auto"/>
        <w:rPr>
          <w:rFonts w:ascii="Arial"/>
          <w:sz w:val="21"/>
        </w:rPr>
      </w:pPr>
    </w:p>
    <w:p w14:paraId="2CD83E03">
      <w:pPr>
        <w:spacing w:line="241" w:lineRule="auto"/>
        <w:rPr>
          <w:rFonts w:ascii="Arial"/>
          <w:sz w:val="21"/>
        </w:rPr>
      </w:pPr>
    </w:p>
    <w:p w14:paraId="4DFE84B0">
      <w:pPr>
        <w:spacing w:line="241" w:lineRule="auto"/>
        <w:rPr>
          <w:rFonts w:ascii="Arial"/>
          <w:sz w:val="21"/>
        </w:rPr>
      </w:pPr>
    </w:p>
    <w:p w14:paraId="4304A41A">
      <w:pPr>
        <w:spacing w:line="241" w:lineRule="auto"/>
        <w:rPr>
          <w:rFonts w:ascii="Arial"/>
          <w:sz w:val="21"/>
        </w:rPr>
      </w:pPr>
    </w:p>
    <w:p w14:paraId="669F9566">
      <w:pPr>
        <w:spacing w:line="241" w:lineRule="auto"/>
        <w:rPr>
          <w:rFonts w:ascii="Arial"/>
          <w:sz w:val="21"/>
        </w:rPr>
      </w:pPr>
    </w:p>
    <w:p w14:paraId="52A622B9">
      <w:pPr>
        <w:spacing w:line="241" w:lineRule="auto"/>
        <w:rPr>
          <w:rFonts w:ascii="Arial"/>
          <w:sz w:val="21"/>
        </w:rPr>
      </w:pPr>
    </w:p>
    <w:p w14:paraId="14BC74E0">
      <w:pPr>
        <w:spacing w:line="241" w:lineRule="auto"/>
        <w:rPr>
          <w:rFonts w:ascii="Arial"/>
          <w:sz w:val="21"/>
        </w:rPr>
      </w:pPr>
    </w:p>
    <w:p w14:paraId="7237714B">
      <w:pPr>
        <w:spacing w:line="241" w:lineRule="auto"/>
        <w:rPr>
          <w:rFonts w:ascii="Arial"/>
          <w:sz w:val="21"/>
        </w:rPr>
      </w:pPr>
    </w:p>
    <w:p w14:paraId="67519406">
      <w:pPr>
        <w:spacing w:line="241" w:lineRule="auto"/>
        <w:rPr>
          <w:rFonts w:ascii="Arial"/>
          <w:sz w:val="21"/>
        </w:rPr>
      </w:pPr>
    </w:p>
    <w:p w14:paraId="4BDC9545">
      <w:pPr>
        <w:spacing w:line="241" w:lineRule="auto"/>
        <w:rPr>
          <w:rFonts w:ascii="Arial"/>
          <w:sz w:val="21"/>
        </w:rPr>
      </w:pPr>
    </w:p>
    <w:p w14:paraId="73CCAE8A">
      <w:pPr>
        <w:spacing w:line="242" w:lineRule="auto"/>
        <w:rPr>
          <w:rFonts w:ascii="Arial"/>
          <w:sz w:val="21"/>
        </w:rPr>
      </w:pPr>
    </w:p>
    <w:p w14:paraId="0F79F17E">
      <w:pPr>
        <w:spacing w:line="242" w:lineRule="auto"/>
        <w:rPr>
          <w:rFonts w:ascii="Arial"/>
          <w:sz w:val="21"/>
        </w:rPr>
      </w:pPr>
    </w:p>
    <w:p w14:paraId="4B5FFA74">
      <w:pPr>
        <w:pStyle w:val="2"/>
        <w:spacing w:before="114" w:line="225" w:lineRule="auto"/>
        <w:rPr>
          <w:sz w:val="35"/>
          <w:szCs w:val="35"/>
        </w:rPr>
      </w:pPr>
      <w:r>
        <w:rPr>
          <w:spacing w:val="6"/>
          <w:sz w:val="35"/>
          <w:szCs w:val="35"/>
        </w:rPr>
        <w:t>招标编号：</w:t>
      </w:r>
      <w:r>
        <w:rPr>
          <w:sz w:val="35"/>
          <w:szCs w:val="35"/>
          <w:u w:val="single" w:color="auto"/>
        </w:rPr>
        <w:t xml:space="preserve">                                  </w:t>
      </w:r>
    </w:p>
    <w:p w14:paraId="2FF3DFE1">
      <w:pPr>
        <w:pStyle w:val="2"/>
        <w:spacing w:before="174" w:line="225" w:lineRule="auto"/>
        <w:rPr>
          <w:sz w:val="35"/>
          <w:szCs w:val="35"/>
        </w:rPr>
      </w:pPr>
      <w:r>
        <w:rPr>
          <w:spacing w:val="7"/>
          <w:sz w:val="35"/>
          <w:szCs w:val="35"/>
        </w:rPr>
        <w:t>招标项目名称：</w:t>
      </w:r>
      <w:r>
        <w:rPr>
          <w:sz w:val="35"/>
          <w:szCs w:val="35"/>
          <w:u w:val="single" w:color="auto"/>
        </w:rPr>
        <w:t xml:space="preserve">                               </w:t>
      </w:r>
    </w:p>
    <w:p w14:paraId="1592ABE4">
      <w:pPr>
        <w:pStyle w:val="2"/>
        <w:tabs>
          <w:tab w:val="left" w:pos="7904"/>
        </w:tabs>
        <w:spacing w:before="176" w:line="316" w:lineRule="auto"/>
        <w:ind w:right="760"/>
        <w:jc w:val="both"/>
        <w:rPr>
          <w:sz w:val="35"/>
          <w:szCs w:val="35"/>
        </w:rPr>
      </w:pPr>
      <w:r>
        <w:rPr>
          <w:spacing w:val="6"/>
          <w:sz w:val="35"/>
          <w:szCs w:val="35"/>
        </w:rPr>
        <w:t>招标人：</w:t>
      </w:r>
      <w:r>
        <w:rPr>
          <w:sz w:val="35"/>
          <w:szCs w:val="35"/>
          <w:u w:val="single" w:color="auto"/>
        </w:rPr>
        <w:tab/>
      </w:r>
      <w:r>
        <w:rPr>
          <w:sz w:val="35"/>
          <w:szCs w:val="35"/>
        </w:rPr>
        <w:t xml:space="preserve"> </w:t>
      </w:r>
      <w:r>
        <w:rPr>
          <w:spacing w:val="-3"/>
          <w:sz w:val="35"/>
          <w:szCs w:val="35"/>
        </w:rPr>
        <w:t>投标人：</w:t>
      </w:r>
      <w:r>
        <w:rPr>
          <w:spacing w:val="2"/>
          <w:sz w:val="35"/>
          <w:szCs w:val="35"/>
          <w:u w:val="single" w:color="auto"/>
        </w:rPr>
        <w:t xml:space="preserve">                    </w:t>
      </w:r>
      <w:r>
        <w:rPr>
          <w:spacing w:val="1"/>
          <w:sz w:val="35"/>
          <w:szCs w:val="35"/>
          <w:u w:val="single" w:color="auto"/>
        </w:rPr>
        <w:t xml:space="preserve">           </w:t>
      </w:r>
      <w:r>
        <w:rPr>
          <w:spacing w:val="-3"/>
          <w:sz w:val="35"/>
          <w:szCs w:val="35"/>
          <w:u w:val="single" w:color="auto"/>
        </w:rPr>
        <w:t>(盖章)</w:t>
      </w:r>
      <w:r>
        <w:rPr>
          <w:spacing w:val="1"/>
          <w:sz w:val="35"/>
          <w:szCs w:val="35"/>
        </w:rPr>
        <w:t xml:space="preserve"> </w:t>
      </w:r>
      <w:r>
        <w:rPr>
          <w:spacing w:val="4"/>
          <w:sz w:val="35"/>
          <w:szCs w:val="35"/>
        </w:rPr>
        <w:t>法定代表人或其委托代理人：</w:t>
      </w:r>
      <w:r>
        <w:rPr>
          <w:spacing w:val="20"/>
          <w:sz w:val="35"/>
          <w:szCs w:val="35"/>
          <w:u w:val="single" w:color="auto"/>
        </w:rPr>
        <w:t xml:space="preserve">      </w:t>
      </w:r>
      <w:r>
        <w:rPr>
          <w:spacing w:val="4"/>
          <w:sz w:val="35"/>
          <w:szCs w:val="35"/>
          <w:u w:val="single" w:color="auto"/>
        </w:rPr>
        <w:t>(</w:t>
      </w:r>
      <w:r>
        <w:rPr>
          <w:rFonts w:hint="eastAsia"/>
          <w:spacing w:val="4"/>
          <w:sz w:val="35"/>
          <w:szCs w:val="35"/>
          <w:u w:val="single" w:color="auto"/>
          <w:lang w:eastAsia="zh-CN"/>
        </w:rPr>
        <w:t>签字并盖章</w:t>
      </w:r>
      <w:r>
        <w:rPr>
          <w:spacing w:val="4"/>
          <w:sz w:val="35"/>
          <w:szCs w:val="35"/>
          <w:u w:val="single" w:color="auto"/>
        </w:rPr>
        <w:t>)</w:t>
      </w:r>
    </w:p>
    <w:p w14:paraId="306BA3B9">
      <w:pPr>
        <w:pStyle w:val="2"/>
        <w:spacing w:line="225" w:lineRule="auto"/>
        <w:ind w:left="2"/>
        <w:rPr>
          <w:sz w:val="35"/>
          <w:szCs w:val="35"/>
        </w:rPr>
      </w:pPr>
      <w:r>
        <w:rPr>
          <w:spacing w:val="6"/>
          <w:sz w:val="35"/>
          <w:szCs w:val="35"/>
        </w:rPr>
        <w:t>投标人地址：</w:t>
      </w:r>
      <w:r>
        <w:rPr>
          <w:sz w:val="35"/>
          <w:szCs w:val="35"/>
          <w:u w:val="single" w:color="auto"/>
        </w:rPr>
        <w:t xml:space="preserve">                                 </w:t>
      </w:r>
    </w:p>
    <w:p w14:paraId="37A891E2">
      <w:pPr>
        <w:pStyle w:val="2"/>
        <w:spacing w:before="172" w:line="225" w:lineRule="auto"/>
        <w:ind w:left="2"/>
        <w:rPr>
          <w:sz w:val="35"/>
          <w:szCs w:val="35"/>
        </w:rPr>
      </w:pPr>
      <w:r>
        <w:rPr>
          <w:spacing w:val="7"/>
          <w:sz w:val="35"/>
          <w:szCs w:val="35"/>
        </w:rPr>
        <w:t>投标人邮政编码：</w:t>
      </w:r>
      <w:r>
        <w:rPr>
          <w:sz w:val="35"/>
          <w:szCs w:val="35"/>
          <w:u w:val="single" w:color="auto"/>
        </w:rPr>
        <w:t xml:space="preserve">                             </w:t>
      </w:r>
    </w:p>
    <w:p w14:paraId="5C58ADBC">
      <w:pPr>
        <w:pStyle w:val="2"/>
        <w:spacing w:before="174" w:line="225" w:lineRule="auto"/>
        <w:ind w:left="1"/>
        <w:rPr>
          <w:sz w:val="35"/>
          <w:szCs w:val="35"/>
        </w:rPr>
      </w:pPr>
      <w:r>
        <w:rPr>
          <w:spacing w:val="6"/>
          <w:sz w:val="35"/>
          <w:szCs w:val="35"/>
        </w:rPr>
        <w:t>编制时间：</w:t>
      </w:r>
      <w:r>
        <w:rPr>
          <w:sz w:val="35"/>
          <w:szCs w:val="35"/>
          <w:u w:val="single" w:color="auto"/>
        </w:rPr>
        <w:t xml:space="preserve">                                   </w:t>
      </w:r>
    </w:p>
    <w:p w14:paraId="3EB3A0C8">
      <w:pPr>
        <w:spacing w:line="225" w:lineRule="auto"/>
        <w:rPr>
          <w:sz w:val="35"/>
          <w:szCs w:val="35"/>
        </w:rPr>
        <w:sectPr>
          <w:pgSz w:w="11907" w:h="16840"/>
          <w:pgMar w:top="1040" w:right="1786" w:bottom="0" w:left="1455" w:header="0" w:footer="0" w:gutter="0"/>
          <w:cols w:space="720" w:num="1"/>
        </w:sectPr>
      </w:pPr>
    </w:p>
    <w:p w14:paraId="1CFA495B">
      <w:pPr>
        <w:spacing w:line="306" w:lineRule="auto"/>
        <w:rPr>
          <w:rFonts w:ascii="Arial"/>
          <w:sz w:val="21"/>
        </w:rPr>
      </w:pPr>
    </w:p>
    <w:p w14:paraId="4E1BC302">
      <w:pPr>
        <w:pStyle w:val="2"/>
        <w:spacing w:before="113" w:line="225" w:lineRule="auto"/>
        <w:ind w:left="3047"/>
        <w:rPr>
          <w:sz w:val="35"/>
          <w:szCs w:val="35"/>
        </w:rPr>
      </w:pPr>
      <w:r>
        <w:rPr>
          <w:b/>
          <w:bCs/>
          <w:spacing w:val="7"/>
          <w:sz w:val="35"/>
          <w:szCs w:val="35"/>
        </w:rPr>
        <w:t>投标文件的组成</w:t>
      </w:r>
    </w:p>
    <w:p w14:paraId="6598926F">
      <w:pPr>
        <w:spacing w:line="297" w:lineRule="auto"/>
        <w:rPr>
          <w:rFonts w:ascii="Arial"/>
          <w:sz w:val="21"/>
        </w:rPr>
      </w:pPr>
    </w:p>
    <w:p w14:paraId="38EB9848">
      <w:pPr>
        <w:spacing w:line="298" w:lineRule="auto"/>
        <w:rPr>
          <w:rFonts w:ascii="Arial"/>
          <w:sz w:val="21"/>
        </w:rPr>
      </w:pPr>
    </w:p>
    <w:p w14:paraId="2B1B0EFB">
      <w:pPr>
        <w:spacing w:line="298" w:lineRule="auto"/>
        <w:rPr>
          <w:rFonts w:ascii="Arial"/>
          <w:sz w:val="21"/>
        </w:rPr>
      </w:pPr>
    </w:p>
    <w:p w14:paraId="26574BED">
      <w:pPr>
        <w:pStyle w:val="2"/>
        <w:spacing w:before="78" w:line="219" w:lineRule="auto"/>
        <w:rPr>
          <w:sz w:val="24"/>
          <w:szCs w:val="24"/>
        </w:rPr>
      </w:pPr>
      <w:r>
        <w:rPr>
          <w:b/>
          <w:bCs/>
          <w:spacing w:val="-5"/>
          <w:sz w:val="24"/>
          <w:szCs w:val="24"/>
        </w:rPr>
        <w:t>（1）投标承诺函</w:t>
      </w:r>
    </w:p>
    <w:p w14:paraId="5CF3DEE0">
      <w:pPr>
        <w:spacing w:line="335" w:lineRule="auto"/>
        <w:rPr>
          <w:rFonts w:ascii="Arial"/>
          <w:sz w:val="21"/>
        </w:rPr>
      </w:pPr>
    </w:p>
    <w:p w14:paraId="00C13407">
      <w:pPr>
        <w:pStyle w:val="2"/>
        <w:spacing w:before="78" w:line="219" w:lineRule="auto"/>
        <w:rPr>
          <w:sz w:val="24"/>
          <w:szCs w:val="24"/>
        </w:rPr>
      </w:pPr>
      <w:r>
        <w:rPr>
          <w:b/>
          <w:bCs/>
          <w:spacing w:val="-3"/>
          <w:sz w:val="24"/>
          <w:szCs w:val="24"/>
        </w:rPr>
        <w:t>（2）营业执照副本扫描件加盖公章</w:t>
      </w:r>
    </w:p>
    <w:p w14:paraId="2C66DBEB">
      <w:pPr>
        <w:spacing w:line="336" w:lineRule="auto"/>
        <w:rPr>
          <w:rFonts w:ascii="Arial"/>
          <w:sz w:val="21"/>
        </w:rPr>
      </w:pPr>
    </w:p>
    <w:p w14:paraId="2AE3EF4C">
      <w:pPr>
        <w:pStyle w:val="2"/>
        <w:spacing w:before="78" w:line="219" w:lineRule="auto"/>
        <w:rPr>
          <w:sz w:val="24"/>
          <w:szCs w:val="24"/>
        </w:rPr>
      </w:pPr>
      <w:r>
        <w:rPr>
          <w:b/>
          <w:bCs/>
          <w:spacing w:val="-3"/>
          <w:sz w:val="24"/>
          <w:szCs w:val="24"/>
        </w:rPr>
        <w:t>（3）资质证书副本扫描件加盖公章</w:t>
      </w:r>
    </w:p>
    <w:p w14:paraId="099F9B5F">
      <w:pPr>
        <w:spacing w:line="333" w:lineRule="auto"/>
        <w:rPr>
          <w:rFonts w:ascii="Arial"/>
          <w:sz w:val="21"/>
        </w:rPr>
      </w:pPr>
    </w:p>
    <w:p w14:paraId="6B2DE1C0">
      <w:pPr>
        <w:pStyle w:val="2"/>
        <w:spacing w:before="78" w:line="219" w:lineRule="auto"/>
        <w:rPr>
          <w:sz w:val="24"/>
          <w:szCs w:val="24"/>
        </w:rPr>
      </w:pPr>
      <w:r>
        <w:rPr>
          <w:b/>
          <w:bCs/>
          <w:spacing w:val="-3"/>
          <w:sz w:val="24"/>
          <w:szCs w:val="24"/>
        </w:rPr>
        <w:t>（4）企业安全生产许可证扫描件加盖公章</w:t>
      </w:r>
    </w:p>
    <w:p w14:paraId="04BC2EB7">
      <w:pPr>
        <w:spacing w:line="336" w:lineRule="auto"/>
        <w:rPr>
          <w:rFonts w:ascii="Arial"/>
          <w:sz w:val="21"/>
        </w:rPr>
      </w:pPr>
    </w:p>
    <w:p w14:paraId="12875A6D">
      <w:pPr>
        <w:pStyle w:val="2"/>
        <w:numPr>
          <w:ilvl w:val="0"/>
          <w:numId w:val="0"/>
        </w:numPr>
        <w:spacing w:before="78" w:line="480" w:lineRule="auto"/>
        <w:rPr>
          <w:rFonts w:ascii="Arial"/>
          <w:sz w:val="21"/>
        </w:rPr>
      </w:pPr>
      <w:r>
        <w:rPr>
          <w:b/>
          <w:bCs/>
          <w:spacing w:val="-3"/>
          <w:sz w:val="24"/>
          <w:szCs w:val="24"/>
        </w:rPr>
        <w:t>（5）注册建造师执业证书及安全生产考核合格证(B</w:t>
      </w:r>
      <w:r>
        <w:rPr>
          <w:spacing w:val="-38"/>
          <w:sz w:val="24"/>
          <w:szCs w:val="24"/>
        </w:rPr>
        <w:t xml:space="preserve"> </w:t>
      </w:r>
      <w:r>
        <w:rPr>
          <w:b/>
          <w:bCs/>
          <w:spacing w:val="-3"/>
          <w:sz w:val="24"/>
          <w:szCs w:val="24"/>
        </w:rPr>
        <w:t>证)</w:t>
      </w:r>
      <w:r>
        <w:rPr>
          <w:rFonts w:hint="eastAsia"/>
          <w:b/>
          <w:bCs/>
          <w:spacing w:val="-3"/>
          <w:sz w:val="24"/>
          <w:szCs w:val="24"/>
        </w:rPr>
        <w:t>及社保管理部门出具近</w:t>
      </w:r>
      <w:r>
        <w:rPr>
          <w:rFonts w:hint="eastAsia"/>
          <w:b/>
          <w:bCs/>
          <w:spacing w:val="-3"/>
          <w:sz w:val="24"/>
          <w:szCs w:val="24"/>
          <w:lang w:val="en-US" w:eastAsia="zh-CN"/>
        </w:rPr>
        <w:t>六</w:t>
      </w:r>
      <w:r>
        <w:rPr>
          <w:rFonts w:hint="eastAsia"/>
          <w:b/>
          <w:bCs/>
          <w:spacing w:val="-3"/>
          <w:sz w:val="24"/>
          <w:szCs w:val="24"/>
        </w:rPr>
        <w:t>个月的社保</w:t>
      </w:r>
      <w:r>
        <w:rPr>
          <w:rFonts w:hint="eastAsia"/>
          <w:b/>
          <w:bCs/>
          <w:spacing w:val="-3"/>
          <w:sz w:val="24"/>
          <w:szCs w:val="24"/>
          <w:lang w:val="en-US" w:eastAsia="zh-CN"/>
        </w:rPr>
        <w:t>缴费</w:t>
      </w:r>
      <w:r>
        <w:rPr>
          <w:rFonts w:hint="eastAsia"/>
          <w:b/>
          <w:bCs/>
          <w:spacing w:val="-3"/>
          <w:sz w:val="24"/>
          <w:szCs w:val="24"/>
        </w:rPr>
        <w:t>证明原件</w:t>
      </w:r>
      <w:r>
        <w:rPr>
          <w:b/>
          <w:bCs/>
          <w:spacing w:val="-3"/>
          <w:sz w:val="24"/>
          <w:szCs w:val="24"/>
        </w:rPr>
        <w:t>扫描件加盖公章</w:t>
      </w:r>
    </w:p>
    <w:p w14:paraId="12249A7C">
      <w:pPr>
        <w:pStyle w:val="2"/>
        <w:spacing w:before="78" w:line="219" w:lineRule="auto"/>
        <w:rPr>
          <w:sz w:val="24"/>
          <w:szCs w:val="24"/>
        </w:rPr>
      </w:pPr>
      <w:r>
        <w:rPr>
          <w:b/>
          <w:bCs/>
          <w:spacing w:val="-3"/>
          <w:sz w:val="24"/>
          <w:szCs w:val="24"/>
        </w:rPr>
        <w:t>（6）银行开户许可证(或基本存款账户信息)扫描件加盖公章</w:t>
      </w:r>
    </w:p>
    <w:p w14:paraId="564D8758">
      <w:pPr>
        <w:spacing w:line="333" w:lineRule="auto"/>
        <w:rPr>
          <w:rFonts w:ascii="Arial"/>
          <w:sz w:val="21"/>
        </w:rPr>
      </w:pPr>
    </w:p>
    <w:p w14:paraId="5EDDAFB6">
      <w:pPr>
        <w:pStyle w:val="2"/>
        <w:spacing w:before="79" w:line="219" w:lineRule="auto"/>
        <w:rPr>
          <w:sz w:val="24"/>
          <w:szCs w:val="24"/>
        </w:rPr>
      </w:pPr>
      <w:r>
        <w:rPr>
          <w:b/>
          <w:bCs/>
          <w:spacing w:val="-3"/>
          <w:sz w:val="24"/>
          <w:szCs w:val="24"/>
        </w:rPr>
        <w:t>（7）法定代表人资格证明书、法定代表人授权委托书</w:t>
      </w:r>
    </w:p>
    <w:p w14:paraId="369445CD">
      <w:pPr>
        <w:spacing w:line="336" w:lineRule="auto"/>
        <w:rPr>
          <w:rFonts w:ascii="Arial"/>
          <w:sz w:val="21"/>
        </w:rPr>
      </w:pPr>
    </w:p>
    <w:p w14:paraId="1DC098D8">
      <w:pPr>
        <w:pStyle w:val="2"/>
        <w:spacing w:before="78" w:line="219" w:lineRule="auto"/>
        <w:rPr>
          <w:sz w:val="24"/>
          <w:szCs w:val="24"/>
        </w:rPr>
      </w:pPr>
      <w:r>
        <w:rPr>
          <w:b/>
          <w:bCs/>
          <w:spacing w:val="-3"/>
          <w:sz w:val="24"/>
          <w:szCs w:val="24"/>
        </w:rPr>
        <w:t>（8）项目部施工管理人员到位承诺书</w:t>
      </w:r>
    </w:p>
    <w:p w14:paraId="787FB1B5">
      <w:pPr>
        <w:spacing w:line="336" w:lineRule="auto"/>
        <w:rPr>
          <w:rFonts w:ascii="Arial"/>
          <w:sz w:val="21"/>
        </w:rPr>
      </w:pPr>
    </w:p>
    <w:p w14:paraId="782A3CE5">
      <w:pPr>
        <w:pStyle w:val="2"/>
        <w:spacing w:before="78" w:line="219" w:lineRule="auto"/>
        <w:rPr>
          <w:sz w:val="24"/>
          <w:szCs w:val="24"/>
        </w:rPr>
        <w:sectPr>
          <w:pgSz w:w="11907" w:h="16840"/>
          <w:pgMar w:top="1040" w:right="1786" w:bottom="0" w:left="1662" w:header="0" w:footer="0" w:gutter="0"/>
          <w:cols w:space="720" w:num="1"/>
        </w:sectPr>
      </w:pPr>
      <w:r>
        <w:rPr>
          <w:b/>
          <w:bCs/>
          <w:spacing w:val="-3"/>
          <w:sz w:val="24"/>
          <w:szCs w:val="24"/>
        </w:rPr>
        <w:t>（9）缴纳投标保证金回单等相关凭证扫描件加盖公章</w:t>
      </w:r>
    </w:p>
    <w:p w14:paraId="435DB67F">
      <w:pPr>
        <w:spacing w:line="280" w:lineRule="auto"/>
        <w:rPr>
          <w:rFonts w:ascii="Arial"/>
          <w:sz w:val="21"/>
        </w:rPr>
      </w:pPr>
    </w:p>
    <w:p w14:paraId="224227A4">
      <w:pPr>
        <w:spacing w:line="280" w:lineRule="auto"/>
        <w:rPr>
          <w:rFonts w:ascii="Arial"/>
          <w:sz w:val="21"/>
        </w:rPr>
      </w:pPr>
    </w:p>
    <w:p w14:paraId="398B5077">
      <w:pPr>
        <w:spacing w:line="280" w:lineRule="auto"/>
        <w:rPr>
          <w:rFonts w:ascii="Arial"/>
          <w:sz w:val="21"/>
        </w:rPr>
      </w:pPr>
    </w:p>
    <w:p w14:paraId="53341B70">
      <w:pPr>
        <w:pStyle w:val="2"/>
        <w:spacing w:before="101" w:line="225" w:lineRule="auto"/>
        <w:jc w:val="center"/>
        <w:outlineLvl w:val="1"/>
        <w:rPr>
          <w:sz w:val="31"/>
          <w:szCs w:val="31"/>
        </w:rPr>
      </w:pPr>
      <w:r>
        <w:rPr>
          <w:b/>
          <w:bCs/>
          <w:spacing w:val="4"/>
          <w:sz w:val="31"/>
          <w:szCs w:val="31"/>
        </w:rPr>
        <w:t>（一）投标承诺函</w:t>
      </w:r>
    </w:p>
    <w:p w14:paraId="7BC50143">
      <w:pPr>
        <w:spacing w:line="251" w:lineRule="auto"/>
        <w:rPr>
          <w:rFonts w:ascii="Arial"/>
          <w:sz w:val="21"/>
        </w:rPr>
      </w:pPr>
    </w:p>
    <w:p w14:paraId="545D688B">
      <w:pPr>
        <w:pStyle w:val="2"/>
        <w:spacing w:before="78" w:line="219" w:lineRule="auto"/>
        <w:ind w:left="1"/>
        <w:rPr>
          <w:sz w:val="24"/>
          <w:szCs w:val="24"/>
        </w:rPr>
      </w:pPr>
      <w:r>
        <w:rPr>
          <w:spacing w:val="-1"/>
          <w:sz w:val="24"/>
          <w:szCs w:val="24"/>
          <w:u w:val="single" w:color="auto"/>
        </w:rPr>
        <w:t>仙游县城北振兴乡村投资有限公司（招标人名称</w:t>
      </w:r>
      <w:r>
        <w:rPr>
          <w:spacing w:val="5"/>
          <w:sz w:val="24"/>
          <w:szCs w:val="24"/>
          <w:u w:val="single" w:color="auto"/>
        </w:rPr>
        <w:t>）</w:t>
      </w:r>
      <w:r>
        <w:rPr>
          <w:spacing w:val="5"/>
          <w:sz w:val="24"/>
          <w:szCs w:val="24"/>
        </w:rPr>
        <w:t>：</w:t>
      </w:r>
    </w:p>
    <w:p w14:paraId="26B84303">
      <w:pPr>
        <w:pStyle w:val="2"/>
        <w:spacing w:before="74" w:line="263" w:lineRule="auto"/>
        <w:ind w:left="1" w:firstLine="497"/>
        <w:rPr>
          <w:sz w:val="24"/>
          <w:szCs w:val="24"/>
        </w:rPr>
      </w:pPr>
      <w:r>
        <w:rPr>
          <w:spacing w:val="-1"/>
          <w:sz w:val="24"/>
          <w:szCs w:val="24"/>
        </w:rPr>
        <w:t>1．我方已仔细研究了</w:t>
      </w:r>
      <w:r>
        <w:rPr>
          <w:spacing w:val="-1"/>
          <w:sz w:val="24"/>
          <w:szCs w:val="24"/>
          <w:u w:val="single" w:color="auto"/>
        </w:rPr>
        <w:t xml:space="preserve">                   </w:t>
      </w:r>
      <w:r>
        <w:rPr>
          <w:spacing w:val="-1"/>
          <w:sz w:val="24"/>
          <w:szCs w:val="24"/>
        </w:rPr>
        <w:t>（项目名称）</w:t>
      </w:r>
      <w:r>
        <w:rPr>
          <w:spacing w:val="-1"/>
          <w:sz w:val="24"/>
          <w:szCs w:val="24"/>
          <w:u w:val="single" w:color="auto"/>
        </w:rPr>
        <w:t xml:space="preserve">         </w:t>
      </w:r>
      <w:r>
        <w:rPr>
          <w:spacing w:val="-96"/>
          <w:sz w:val="24"/>
          <w:szCs w:val="24"/>
        </w:rPr>
        <w:t xml:space="preserve"> </w:t>
      </w:r>
      <w:r>
        <w:rPr>
          <w:spacing w:val="-1"/>
          <w:sz w:val="24"/>
          <w:szCs w:val="24"/>
        </w:rPr>
        <w:t>标段施工招标文件的</w:t>
      </w:r>
      <w:r>
        <w:rPr>
          <w:sz w:val="24"/>
          <w:szCs w:val="24"/>
        </w:rPr>
        <w:t xml:space="preserve"> 全部内容，愿意以人民币（大写）</w:t>
      </w:r>
      <w:r>
        <w:rPr>
          <w:sz w:val="24"/>
          <w:szCs w:val="24"/>
          <w:u w:val="single" w:color="auto"/>
        </w:rPr>
        <w:t xml:space="preserve">           </w:t>
      </w:r>
      <w:r>
        <w:rPr>
          <w:spacing w:val="-109"/>
          <w:sz w:val="24"/>
          <w:szCs w:val="24"/>
        </w:rPr>
        <w:t xml:space="preserve"> </w:t>
      </w:r>
      <w:r>
        <w:rPr>
          <w:sz w:val="24"/>
          <w:szCs w:val="24"/>
        </w:rPr>
        <w:t>元 (¥</w:t>
      </w:r>
      <w:r>
        <w:rPr>
          <w:sz w:val="24"/>
          <w:szCs w:val="24"/>
          <w:u w:val="single" w:color="auto"/>
        </w:rPr>
        <w:t xml:space="preserve">            </w:t>
      </w:r>
      <w:r>
        <w:rPr>
          <w:spacing w:val="-109"/>
          <w:sz w:val="24"/>
          <w:szCs w:val="24"/>
        </w:rPr>
        <w:t xml:space="preserve"> </w:t>
      </w:r>
      <w:r>
        <w:rPr>
          <w:sz w:val="24"/>
          <w:szCs w:val="24"/>
        </w:rPr>
        <w:t>元）的投标</w:t>
      </w:r>
      <w:r>
        <w:rPr>
          <w:spacing w:val="-1"/>
          <w:sz w:val="24"/>
          <w:szCs w:val="24"/>
        </w:rPr>
        <w:t>总报价，工期</w:t>
      </w:r>
      <w:r>
        <w:rPr>
          <w:spacing w:val="-1"/>
          <w:sz w:val="24"/>
          <w:szCs w:val="24"/>
          <w:u w:val="single" w:color="auto"/>
        </w:rPr>
        <w:t xml:space="preserve"> </w:t>
      </w:r>
      <w:r>
        <w:rPr>
          <w:sz w:val="24"/>
          <w:szCs w:val="24"/>
        </w:rPr>
        <w:t xml:space="preserve"> 日历天，按合同约定实施和完成承包工程，修补工程中的任何缺陷，工程质量达到</w:t>
      </w:r>
      <w:r>
        <w:rPr>
          <w:sz w:val="24"/>
          <w:szCs w:val="24"/>
          <w:u w:val="single" w:color="auto"/>
        </w:rPr>
        <w:t xml:space="preserve">         </w:t>
      </w:r>
      <w:r>
        <w:rPr>
          <w:spacing w:val="15"/>
          <w:sz w:val="24"/>
          <w:szCs w:val="24"/>
        </w:rPr>
        <w:t xml:space="preserve"> </w:t>
      </w:r>
      <w:r>
        <w:rPr>
          <w:spacing w:val="-4"/>
          <w:sz w:val="24"/>
          <w:szCs w:val="24"/>
        </w:rPr>
        <w:t>标准。</w:t>
      </w:r>
    </w:p>
    <w:p w14:paraId="429BEC79">
      <w:pPr>
        <w:pStyle w:val="2"/>
        <w:spacing w:before="74" w:line="219" w:lineRule="auto"/>
        <w:ind w:left="484"/>
        <w:rPr>
          <w:sz w:val="24"/>
          <w:szCs w:val="24"/>
        </w:rPr>
      </w:pPr>
      <w:r>
        <w:rPr>
          <w:spacing w:val="-1"/>
          <w:sz w:val="24"/>
          <w:szCs w:val="24"/>
        </w:rPr>
        <w:t>2．我方承诺在投标有效期内不修改、撤销投标文件。</w:t>
      </w:r>
    </w:p>
    <w:p w14:paraId="33BC623C">
      <w:pPr>
        <w:pStyle w:val="2"/>
        <w:spacing w:before="76" w:line="248" w:lineRule="auto"/>
        <w:ind w:left="128" w:right="746" w:firstLine="358"/>
        <w:rPr>
          <w:sz w:val="24"/>
          <w:szCs w:val="24"/>
        </w:rPr>
      </w:pPr>
      <w:r>
        <w:rPr>
          <w:spacing w:val="-1"/>
          <w:sz w:val="24"/>
          <w:szCs w:val="24"/>
        </w:rPr>
        <w:t>3. 随同本投标函提交投标保证金一份，金额为人民币（大写）</w:t>
      </w:r>
      <w:r>
        <w:rPr>
          <w:spacing w:val="-1"/>
          <w:sz w:val="24"/>
          <w:szCs w:val="24"/>
          <w:u w:val="single" w:color="auto"/>
        </w:rPr>
        <w:t xml:space="preserve">              </w:t>
      </w:r>
      <w:r>
        <w:rPr>
          <w:spacing w:val="-92"/>
          <w:sz w:val="24"/>
          <w:szCs w:val="24"/>
        </w:rPr>
        <w:t xml:space="preserve"> </w:t>
      </w:r>
      <w:r>
        <w:rPr>
          <w:spacing w:val="-1"/>
          <w:sz w:val="24"/>
          <w:szCs w:val="24"/>
        </w:rPr>
        <w:t>元</w:t>
      </w:r>
      <w:r>
        <w:rPr>
          <w:sz w:val="24"/>
          <w:szCs w:val="24"/>
        </w:rPr>
        <w:t xml:space="preserve"> </w:t>
      </w:r>
      <w:r>
        <w:rPr>
          <w:spacing w:val="-23"/>
          <w:sz w:val="24"/>
          <w:szCs w:val="24"/>
        </w:rPr>
        <w:t>(¥</w:t>
      </w:r>
      <w:r>
        <w:rPr>
          <w:sz w:val="24"/>
          <w:szCs w:val="24"/>
          <w:u w:val="single" w:color="auto"/>
        </w:rPr>
        <w:t xml:space="preserve">            </w:t>
      </w:r>
      <w:r>
        <w:rPr>
          <w:spacing w:val="-109"/>
          <w:sz w:val="24"/>
          <w:szCs w:val="24"/>
        </w:rPr>
        <w:t xml:space="preserve"> </w:t>
      </w:r>
      <w:r>
        <w:rPr>
          <w:spacing w:val="-23"/>
          <w:sz w:val="24"/>
          <w:szCs w:val="24"/>
        </w:rPr>
        <w:t>元）。</w:t>
      </w:r>
    </w:p>
    <w:p w14:paraId="59917955">
      <w:pPr>
        <w:pStyle w:val="2"/>
        <w:spacing w:before="74" w:line="219" w:lineRule="auto"/>
        <w:ind w:left="480"/>
        <w:rPr>
          <w:sz w:val="24"/>
          <w:szCs w:val="24"/>
        </w:rPr>
      </w:pPr>
      <w:r>
        <w:rPr>
          <w:spacing w:val="-1"/>
          <w:sz w:val="24"/>
          <w:szCs w:val="24"/>
        </w:rPr>
        <w:t>4．如中标，我方承诺：</w:t>
      </w:r>
    </w:p>
    <w:p w14:paraId="76818682">
      <w:pPr>
        <w:pStyle w:val="2"/>
        <w:spacing w:before="75" w:line="248" w:lineRule="auto"/>
        <w:ind w:left="1" w:right="26" w:firstLine="491"/>
        <w:rPr>
          <w:sz w:val="24"/>
          <w:szCs w:val="24"/>
        </w:rPr>
      </w:pPr>
      <w:r>
        <w:rPr>
          <w:spacing w:val="-2"/>
          <w:sz w:val="24"/>
          <w:szCs w:val="24"/>
        </w:rPr>
        <w:t>（1）</w:t>
      </w:r>
      <w:r>
        <w:rPr>
          <w:spacing w:val="-2"/>
          <w:sz w:val="24"/>
          <w:szCs w:val="24"/>
          <w:u w:val="single" w:color="auto"/>
        </w:rPr>
        <w:t>将派出       (姓名)(</w:t>
      </w:r>
      <w:r>
        <w:rPr>
          <w:spacing w:val="27"/>
          <w:sz w:val="24"/>
          <w:szCs w:val="24"/>
          <w:u w:val="single" w:color="auto"/>
        </w:rPr>
        <w:t xml:space="preserve"> </w:t>
      </w:r>
      <w:r>
        <w:rPr>
          <w:spacing w:val="-2"/>
          <w:sz w:val="24"/>
          <w:szCs w:val="24"/>
          <w:u w:val="single" w:color="auto"/>
        </w:rPr>
        <w:t>建造师证书注册编号</w:t>
      </w:r>
      <w:r>
        <w:rPr>
          <w:spacing w:val="3"/>
          <w:sz w:val="24"/>
          <w:szCs w:val="24"/>
          <w:u w:val="single" w:color="auto"/>
        </w:rPr>
        <w:t xml:space="preserve">         </w:t>
      </w:r>
      <w:r>
        <w:rPr>
          <w:spacing w:val="-2"/>
          <w:sz w:val="24"/>
          <w:szCs w:val="24"/>
          <w:u w:val="single" w:color="auto"/>
        </w:rPr>
        <w:t>，项目负责人安全生产考核</w:t>
      </w:r>
      <w:r>
        <w:rPr>
          <w:spacing w:val="2"/>
          <w:sz w:val="24"/>
          <w:szCs w:val="24"/>
        </w:rPr>
        <w:t xml:space="preserve"> </w:t>
      </w:r>
      <w:r>
        <w:rPr>
          <w:spacing w:val="-1"/>
          <w:sz w:val="24"/>
          <w:szCs w:val="24"/>
          <w:u w:val="single" w:color="auto"/>
        </w:rPr>
        <w:t>证编号     ) 担任项目负责人</w:t>
      </w:r>
      <w:r>
        <w:rPr>
          <w:spacing w:val="-1"/>
          <w:sz w:val="24"/>
          <w:szCs w:val="24"/>
        </w:rPr>
        <w:t>。</w:t>
      </w:r>
    </w:p>
    <w:p w14:paraId="69B1033F">
      <w:pPr>
        <w:pStyle w:val="2"/>
        <w:spacing w:before="74" w:line="219" w:lineRule="auto"/>
        <w:ind w:left="493"/>
        <w:rPr>
          <w:sz w:val="24"/>
          <w:szCs w:val="24"/>
        </w:rPr>
      </w:pPr>
      <w:r>
        <w:rPr>
          <w:spacing w:val="-1"/>
          <w:sz w:val="24"/>
          <w:szCs w:val="24"/>
        </w:rPr>
        <w:t>（2）在收到中标通知书后，在中标通知书规定的期限内与你方签订合同。</w:t>
      </w:r>
    </w:p>
    <w:p w14:paraId="1CF9DCD5">
      <w:pPr>
        <w:pStyle w:val="2"/>
        <w:spacing w:before="75" w:line="219" w:lineRule="auto"/>
        <w:ind w:left="493"/>
        <w:rPr>
          <w:sz w:val="24"/>
          <w:szCs w:val="24"/>
        </w:rPr>
      </w:pPr>
      <w:r>
        <w:rPr>
          <w:spacing w:val="-1"/>
          <w:sz w:val="24"/>
          <w:szCs w:val="24"/>
        </w:rPr>
        <w:t>（3）随同本投标函递交的投标函附录属于合同文件的组成部分。</w:t>
      </w:r>
    </w:p>
    <w:p w14:paraId="0F898926">
      <w:pPr>
        <w:pStyle w:val="2"/>
        <w:spacing w:before="77" w:line="219" w:lineRule="auto"/>
        <w:ind w:left="493"/>
        <w:rPr>
          <w:sz w:val="24"/>
          <w:szCs w:val="24"/>
        </w:rPr>
      </w:pPr>
      <w:r>
        <w:rPr>
          <w:spacing w:val="-1"/>
          <w:sz w:val="24"/>
          <w:szCs w:val="24"/>
        </w:rPr>
        <w:t>（4）按照招标文件规定向你方递交履约担保。</w:t>
      </w:r>
    </w:p>
    <w:p w14:paraId="392767FB">
      <w:pPr>
        <w:pStyle w:val="2"/>
        <w:spacing w:before="75" w:line="219" w:lineRule="auto"/>
        <w:ind w:left="493"/>
        <w:rPr>
          <w:sz w:val="24"/>
          <w:szCs w:val="24"/>
        </w:rPr>
      </w:pPr>
      <w:r>
        <w:rPr>
          <w:spacing w:val="-1"/>
          <w:sz w:val="24"/>
          <w:szCs w:val="24"/>
        </w:rPr>
        <w:t>（5）在合同约定的期限内完成并移交全部合同工程。</w:t>
      </w:r>
    </w:p>
    <w:p w14:paraId="2BC8196B">
      <w:pPr>
        <w:pStyle w:val="2"/>
        <w:spacing w:before="75" w:line="219" w:lineRule="auto"/>
        <w:ind w:left="510"/>
        <w:rPr>
          <w:sz w:val="24"/>
          <w:szCs w:val="24"/>
        </w:rPr>
      </w:pPr>
      <w:r>
        <w:rPr>
          <w:spacing w:val="-2"/>
          <w:sz w:val="24"/>
          <w:szCs w:val="24"/>
        </w:rPr>
        <w:t>（6）按月足额支付工人工资。</w:t>
      </w:r>
    </w:p>
    <w:p w14:paraId="1F0D9AE2">
      <w:pPr>
        <w:pStyle w:val="2"/>
        <w:spacing w:before="75" w:line="248" w:lineRule="auto"/>
        <w:ind w:left="2" w:right="26" w:firstLine="490"/>
        <w:rPr>
          <w:sz w:val="24"/>
          <w:szCs w:val="24"/>
        </w:rPr>
      </w:pPr>
      <w:r>
        <w:rPr>
          <w:spacing w:val="-1"/>
          <w:sz w:val="24"/>
          <w:szCs w:val="24"/>
        </w:rPr>
        <w:t>（7）政府审计部门要求对我方收取的工程款资金流向进行延伸审计的，我方无条件接受</w:t>
      </w:r>
      <w:r>
        <w:rPr>
          <w:spacing w:val="17"/>
          <w:sz w:val="24"/>
          <w:szCs w:val="24"/>
        </w:rPr>
        <w:t xml:space="preserve"> </w:t>
      </w:r>
      <w:r>
        <w:rPr>
          <w:spacing w:val="-2"/>
          <w:sz w:val="24"/>
          <w:szCs w:val="24"/>
        </w:rPr>
        <w:t>延伸审计并主动配合。</w:t>
      </w:r>
    </w:p>
    <w:p w14:paraId="2B328458">
      <w:pPr>
        <w:pStyle w:val="2"/>
        <w:spacing w:before="76" w:line="248" w:lineRule="auto"/>
        <w:ind w:left="6" w:right="26" w:firstLine="480"/>
        <w:rPr>
          <w:sz w:val="24"/>
          <w:szCs w:val="24"/>
        </w:rPr>
      </w:pPr>
      <w:r>
        <w:rPr>
          <w:sz w:val="24"/>
          <w:szCs w:val="24"/>
        </w:rPr>
        <w:t>5．我方承诺，若有违反《莆田市人民政府关于印发</w:t>
      </w:r>
      <w:r>
        <w:rPr>
          <w:spacing w:val="-1"/>
          <w:sz w:val="24"/>
          <w:szCs w:val="24"/>
        </w:rPr>
        <w:t>莆田市建设工程标后管理规定》的通</w:t>
      </w:r>
      <w:r>
        <w:rPr>
          <w:sz w:val="24"/>
          <w:szCs w:val="24"/>
        </w:rPr>
        <w:t xml:space="preserve"> </w:t>
      </w:r>
      <w:r>
        <w:rPr>
          <w:spacing w:val="-1"/>
          <w:sz w:val="24"/>
          <w:szCs w:val="24"/>
        </w:rPr>
        <w:t>知莆政综〔2020〕47</w:t>
      </w:r>
      <w:r>
        <w:rPr>
          <w:spacing w:val="-42"/>
          <w:sz w:val="24"/>
          <w:szCs w:val="24"/>
        </w:rPr>
        <w:t xml:space="preserve"> </w:t>
      </w:r>
      <w:r>
        <w:rPr>
          <w:spacing w:val="-1"/>
          <w:sz w:val="24"/>
          <w:szCs w:val="24"/>
        </w:rPr>
        <w:t>号等相关文件规定的行为，愿意接受相应的处罚。</w:t>
      </w:r>
    </w:p>
    <w:p w14:paraId="02EE0B7A">
      <w:pPr>
        <w:pStyle w:val="2"/>
        <w:spacing w:before="76" w:line="257" w:lineRule="auto"/>
        <w:ind w:firstLine="483"/>
        <w:rPr>
          <w:sz w:val="24"/>
          <w:szCs w:val="24"/>
        </w:rPr>
      </w:pPr>
      <w:r>
        <w:rPr>
          <w:sz w:val="24"/>
          <w:szCs w:val="24"/>
        </w:rPr>
        <w:t>6．我方已对所递交的投标文件及其有关资料（包括第三方</w:t>
      </w:r>
      <w:r>
        <w:rPr>
          <w:spacing w:val="-1"/>
          <w:sz w:val="24"/>
          <w:szCs w:val="24"/>
        </w:rPr>
        <w:t>提供的资料）的真实性进行了</w:t>
      </w:r>
      <w:r>
        <w:rPr>
          <w:sz w:val="24"/>
          <w:szCs w:val="24"/>
        </w:rPr>
        <w:t xml:space="preserve"> </w:t>
      </w:r>
      <w:r>
        <w:rPr>
          <w:spacing w:val="-2"/>
          <w:sz w:val="24"/>
          <w:szCs w:val="24"/>
        </w:rPr>
        <w:t>审查，保证其内容完整、真实和准确，若存在</w:t>
      </w:r>
      <w:r>
        <w:rPr>
          <w:spacing w:val="-3"/>
          <w:sz w:val="24"/>
          <w:szCs w:val="24"/>
        </w:rPr>
        <w:t>虚假，同意招标人或行政主管部门按照弄虚作假</w:t>
      </w:r>
      <w:r>
        <w:rPr>
          <w:sz w:val="24"/>
          <w:szCs w:val="24"/>
        </w:rPr>
        <w:t xml:space="preserve"> </w:t>
      </w:r>
      <w:r>
        <w:rPr>
          <w:spacing w:val="-2"/>
          <w:sz w:val="24"/>
          <w:szCs w:val="24"/>
        </w:rPr>
        <w:t>进行处理。同时，声明不存在招标文件第</w:t>
      </w:r>
      <w:r>
        <w:rPr>
          <w:spacing w:val="-33"/>
          <w:sz w:val="24"/>
          <w:szCs w:val="24"/>
        </w:rPr>
        <w:t xml:space="preserve"> </w:t>
      </w:r>
      <w:r>
        <w:rPr>
          <w:spacing w:val="-2"/>
          <w:sz w:val="24"/>
          <w:szCs w:val="24"/>
        </w:rPr>
        <w:t>2</w:t>
      </w:r>
      <w:r>
        <w:rPr>
          <w:spacing w:val="-42"/>
          <w:sz w:val="24"/>
          <w:szCs w:val="24"/>
        </w:rPr>
        <w:t xml:space="preserve"> </w:t>
      </w:r>
      <w:r>
        <w:rPr>
          <w:spacing w:val="-2"/>
          <w:sz w:val="24"/>
          <w:szCs w:val="24"/>
        </w:rPr>
        <w:t>章投标须知第</w:t>
      </w:r>
      <w:r>
        <w:rPr>
          <w:spacing w:val="-46"/>
          <w:sz w:val="24"/>
          <w:szCs w:val="24"/>
        </w:rPr>
        <w:t xml:space="preserve"> </w:t>
      </w:r>
      <w:r>
        <w:rPr>
          <w:spacing w:val="-2"/>
          <w:sz w:val="24"/>
          <w:szCs w:val="24"/>
        </w:rPr>
        <w:t>3.6</w:t>
      </w:r>
      <w:r>
        <w:rPr>
          <w:spacing w:val="-50"/>
          <w:sz w:val="24"/>
          <w:szCs w:val="24"/>
        </w:rPr>
        <w:t xml:space="preserve"> </w:t>
      </w:r>
      <w:r>
        <w:rPr>
          <w:spacing w:val="-2"/>
          <w:sz w:val="24"/>
          <w:szCs w:val="24"/>
        </w:rPr>
        <w:t>款规定的任何一种情形。</w:t>
      </w:r>
    </w:p>
    <w:p w14:paraId="7A83E072">
      <w:pPr>
        <w:pStyle w:val="2"/>
        <w:spacing w:before="141" w:line="219" w:lineRule="auto"/>
        <w:ind w:left="487"/>
        <w:rPr>
          <w:sz w:val="24"/>
          <w:szCs w:val="24"/>
        </w:rPr>
      </w:pPr>
      <w:r>
        <w:rPr>
          <w:spacing w:val="2"/>
          <w:sz w:val="24"/>
          <w:szCs w:val="24"/>
        </w:rPr>
        <w:t>7</w:t>
      </w:r>
      <w:r>
        <w:rPr>
          <w:spacing w:val="-18"/>
          <w:sz w:val="24"/>
          <w:szCs w:val="24"/>
        </w:rPr>
        <w:t>．</w:t>
      </w:r>
      <w:r>
        <w:rPr>
          <w:sz w:val="24"/>
          <w:szCs w:val="24"/>
          <w:u w:val="single" w:color="auto"/>
        </w:rPr>
        <w:t xml:space="preserve">                                           </w:t>
      </w:r>
      <w:r>
        <w:rPr>
          <w:spacing w:val="1"/>
          <w:sz w:val="24"/>
          <w:szCs w:val="24"/>
        </w:rPr>
        <w:t xml:space="preserve"> </w:t>
      </w:r>
      <w:r>
        <w:rPr>
          <w:spacing w:val="-18"/>
          <w:sz w:val="24"/>
          <w:szCs w:val="24"/>
        </w:rPr>
        <w:t>（</w:t>
      </w:r>
      <w:r>
        <w:rPr>
          <w:spacing w:val="2"/>
          <w:sz w:val="24"/>
          <w:szCs w:val="24"/>
        </w:rPr>
        <w:t>其他补充说明）。</w:t>
      </w:r>
    </w:p>
    <w:p w14:paraId="0D231E4F">
      <w:pPr>
        <w:pStyle w:val="2"/>
        <w:spacing w:before="284" w:line="219" w:lineRule="auto"/>
        <w:jc w:val="right"/>
        <w:rPr>
          <w:sz w:val="24"/>
          <w:szCs w:val="24"/>
        </w:rPr>
      </w:pPr>
      <w:r>
        <w:rPr>
          <w:spacing w:val="2"/>
          <w:sz w:val="24"/>
          <w:szCs w:val="24"/>
        </w:rPr>
        <w:t>投标人</w:t>
      </w:r>
      <w:r>
        <w:rPr>
          <w:spacing w:val="-16"/>
          <w:sz w:val="24"/>
          <w:szCs w:val="24"/>
        </w:rPr>
        <w:t>：</w:t>
      </w:r>
      <w:r>
        <w:rPr>
          <w:sz w:val="24"/>
          <w:szCs w:val="24"/>
          <w:u w:val="single" w:color="auto"/>
        </w:rPr>
        <w:t xml:space="preserve">                           </w:t>
      </w:r>
      <w:r>
        <w:rPr>
          <w:spacing w:val="-16"/>
          <w:sz w:val="24"/>
          <w:szCs w:val="24"/>
        </w:rPr>
        <w:t>（</w:t>
      </w:r>
      <w:r>
        <w:rPr>
          <w:spacing w:val="2"/>
          <w:sz w:val="24"/>
          <w:szCs w:val="24"/>
        </w:rPr>
        <w:t>盖单位公章）</w:t>
      </w:r>
    </w:p>
    <w:p w14:paraId="580DA6CA">
      <w:pPr>
        <w:pStyle w:val="2"/>
        <w:spacing w:before="183" w:line="219" w:lineRule="auto"/>
        <w:jc w:val="right"/>
        <w:rPr>
          <w:sz w:val="24"/>
          <w:szCs w:val="24"/>
        </w:rPr>
      </w:pPr>
      <w:r>
        <w:rPr>
          <w:spacing w:val="1"/>
          <w:sz w:val="24"/>
          <w:szCs w:val="24"/>
        </w:rPr>
        <w:t>法定代表人或其委托代理人</w:t>
      </w:r>
      <w:r>
        <w:rPr>
          <w:spacing w:val="-15"/>
          <w:sz w:val="24"/>
          <w:szCs w:val="24"/>
        </w:rPr>
        <w:t>：</w:t>
      </w:r>
      <w:r>
        <w:rPr>
          <w:sz w:val="24"/>
          <w:szCs w:val="24"/>
          <w:u w:val="single" w:color="auto"/>
        </w:rPr>
        <w:t xml:space="preserve">         </w:t>
      </w:r>
      <w:r>
        <w:rPr>
          <w:spacing w:val="-15"/>
          <w:sz w:val="24"/>
          <w:szCs w:val="24"/>
        </w:rPr>
        <w:t>（</w:t>
      </w:r>
      <w:r>
        <w:rPr>
          <w:rFonts w:hint="eastAsia"/>
          <w:spacing w:val="1"/>
          <w:sz w:val="24"/>
          <w:szCs w:val="24"/>
          <w:lang w:eastAsia="zh-CN"/>
        </w:rPr>
        <w:t>签字并盖章</w:t>
      </w:r>
      <w:r>
        <w:rPr>
          <w:spacing w:val="1"/>
          <w:sz w:val="24"/>
          <w:szCs w:val="24"/>
        </w:rPr>
        <w:t>）</w:t>
      </w:r>
    </w:p>
    <w:p w14:paraId="72EA619E">
      <w:pPr>
        <w:pStyle w:val="2"/>
        <w:spacing w:before="181" w:line="219" w:lineRule="auto"/>
        <w:ind w:left="4322"/>
        <w:rPr>
          <w:sz w:val="24"/>
          <w:szCs w:val="24"/>
        </w:rPr>
      </w:pPr>
      <w:r>
        <w:rPr>
          <w:spacing w:val="-1"/>
          <w:sz w:val="24"/>
          <w:szCs w:val="24"/>
        </w:rPr>
        <w:t>法定代表人或其委托代理人手机号码：</w:t>
      </w:r>
      <w:r>
        <w:rPr>
          <w:sz w:val="24"/>
          <w:szCs w:val="24"/>
          <w:u w:val="single" w:color="auto"/>
        </w:rPr>
        <w:t xml:space="preserve">            </w:t>
      </w:r>
    </w:p>
    <w:p w14:paraId="6CA56DD7">
      <w:pPr>
        <w:pStyle w:val="2"/>
        <w:spacing w:before="27" w:line="229" w:lineRule="auto"/>
        <w:ind w:left="4321"/>
        <w:rPr>
          <w:sz w:val="24"/>
          <w:szCs w:val="24"/>
        </w:rPr>
      </w:pPr>
      <w:r>
        <w:rPr>
          <w:spacing w:val="-3"/>
          <w:sz w:val="24"/>
          <w:szCs w:val="24"/>
        </w:rPr>
        <w:t xml:space="preserve">地址： </w:t>
      </w:r>
      <w:r>
        <w:rPr>
          <w:sz w:val="24"/>
          <w:szCs w:val="24"/>
          <w:u w:val="single" w:color="auto"/>
        </w:rPr>
        <w:t xml:space="preserve">                                  </w:t>
      </w:r>
    </w:p>
    <w:p w14:paraId="13A8C1F6">
      <w:pPr>
        <w:pStyle w:val="2"/>
        <w:spacing w:before="168" w:line="219" w:lineRule="auto"/>
        <w:ind w:left="4320"/>
        <w:rPr>
          <w:sz w:val="24"/>
          <w:szCs w:val="24"/>
        </w:rPr>
      </w:pPr>
      <w:r>
        <w:rPr>
          <w:spacing w:val="-2"/>
          <w:sz w:val="24"/>
          <w:szCs w:val="24"/>
        </w:rPr>
        <w:t xml:space="preserve">传真： </w:t>
      </w:r>
      <w:r>
        <w:rPr>
          <w:sz w:val="24"/>
          <w:szCs w:val="24"/>
          <w:u w:val="single" w:color="auto"/>
        </w:rPr>
        <w:t xml:space="preserve">                                  </w:t>
      </w:r>
    </w:p>
    <w:p w14:paraId="44F93298">
      <w:pPr>
        <w:pStyle w:val="2"/>
        <w:spacing w:before="184" w:line="219" w:lineRule="auto"/>
        <w:ind w:left="4339"/>
        <w:rPr>
          <w:sz w:val="24"/>
          <w:szCs w:val="24"/>
        </w:rPr>
      </w:pPr>
      <w:r>
        <w:rPr>
          <w:spacing w:val="-4"/>
          <w:sz w:val="24"/>
          <w:szCs w:val="24"/>
        </w:rPr>
        <w:t xml:space="preserve">邮政编码： </w:t>
      </w:r>
      <w:r>
        <w:rPr>
          <w:spacing w:val="-4"/>
          <w:sz w:val="24"/>
          <w:szCs w:val="24"/>
          <w:u w:val="single" w:color="auto"/>
        </w:rPr>
        <w:t xml:space="preserve">                         </w:t>
      </w:r>
      <w:r>
        <w:rPr>
          <w:spacing w:val="-5"/>
          <w:sz w:val="24"/>
          <w:szCs w:val="24"/>
          <w:u w:val="single" w:color="auto"/>
        </w:rPr>
        <w:t xml:space="preserve">     </w:t>
      </w:r>
    </w:p>
    <w:p w14:paraId="51CDACD0">
      <w:pPr>
        <w:pStyle w:val="2"/>
        <w:spacing w:before="183" w:line="219" w:lineRule="auto"/>
        <w:ind w:left="4442"/>
        <w:rPr>
          <w:sz w:val="24"/>
          <w:szCs w:val="24"/>
        </w:rPr>
      </w:pPr>
      <w:r>
        <w:rPr>
          <w:spacing w:val="-9"/>
          <w:sz w:val="24"/>
          <w:szCs w:val="24"/>
        </w:rPr>
        <w:t>年</w:t>
      </w:r>
      <w:r>
        <w:rPr>
          <w:spacing w:val="2"/>
          <w:sz w:val="24"/>
          <w:szCs w:val="24"/>
        </w:rPr>
        <w:t xml:space="preserve">      </w:t>
      </w:r>
      <w:r>
        <w:rPr>
          <w:spacing w:val="-9"/>
          <w:sz w:val="24"/>
          <w:szCs w:val="24"/>
        </w:rPr>
        <w:t>月</w:t>
      </w:r>
      <w:r>
        <w:rPr>
          <w:spacing w:val="9"/>
          <w:sz w:val="24"/>
          <w:szCs w:val="24"/>
        </w:rPr>
        <w:t xml:space="preserve">      </w:t>
      </w:r>
      <w:r>
        <w:rPr>
          <w:spacing w:val="-9"/>
          <w:sz w:val="24"/>
          <w:szCs w:val="24"/>
        </w:rPr>
        <w:t>日</w:t>
      </w:r>
    </w:p>
    <w:p w14:paraId="66782225">
      <w:pPr>
        <w:spacing w:line="219" w:lineRule="auto"/>
        <w:rPr>
          <w:sz w:val="24"/>
          <w:szCs w:val="24"/>
        </w:rPr>
        <w:sectPr>
          <w:pgSz w:w="11907" w:h="16840"/>
          <w:pgMar w:top="400" w:right="1080" w:bottom="0" w:left="1087" w:header="0" w:footer="0" w:gutter="0"/>
          <w:cols w:space="720" w:num="1"/>
        </w:sectPr>
      </w:pPr>
    </w:p>
    <w:p w14:paraId="23733CAA">
      <w:pPr>
        <w:spacing w:line="315" w:lineRule="auto"/>
        <w:rPr>
          <w:rFonts w:ascii="Arial"/>
          <w:sz w:val="21"/>
        </w:rPr>
      </w:pPr>
    </w:p>
    <w:p w14:paraId="47238BFD">
      <w:pPr>
        <w:spacing w:line="316" w:lineRule="auto"/>
        <w:rPr>
          <w:rFonts w:ascii="Arial"/>
          <w:sz w:val="21"/>
        </w:rPr>
      </w:pPr>
    </w:p>
    <w:p w14:paraId="49F98733">
      <w:pPr>
        <w:spacing w:line="316" w:lineRule="auto"/>
        <w:rPr>
          <w:rFonts w:ascii="Arial"/>
          <w:sz w:val="21"/>
        </w:rPr>
      </w:pPr>
    </w:p>
    <w:p w14:paraId="3F051C29">
      <w:pPr>
        <w:pStyle w:val="2"/>
        <w:spacing w:before="78" w:line="219" w:lineRule="auto"/>
        <w:ind w:left="81"/>
        <w:rPr>
          <w:sz w:val="24"/>
          <w:szCs w:val="24"/>
        </w:rPr>
      </w:pPr>
      <w:r>
        <w:rPr>
          <w:b/>
          <w:bCs/>
          <w:spacing w:val="-3"/>
          <w:sz w:val="24"/>
          <w:szCs w:val="24"/>
        </w:rPr>
        <w:t>（2）营业执照副本扫描件加盖公章</w:t>
      </w:r>
    </w:p>
    <w:p w14:paraId="01F01D65">
      <w:pPr>
        <w:spacing w:line="336" w:lineRule="auto"/>
        <w:rPr>
          <w:rFonts w:ascii="Arial"/>
          <w:sz w:val="21"/>
        </w:rPr>
      </w:pPr>
    </w:p>
    <w:p w14:paraId="658E7C1C">
      <w:pPr>
        <w:pStyle w:val="2"/>
        <w:spacing w:before="78" w:line="219" w:lineRule="auto"/>
        <w:ind w:left="81"/>
        <w:rPr>
          <w:sz w:val="24"/>
          <w:szCs w:val="24"/>
        </w:rPr>
      </w:pPr>
      <w:r>
        <w:rPr>
          <w:b/>
          <w:bCs/>
          <w:spacing w:val="-3"/>
          <w:sz w:val="24"/>
          <w:szCs w:val="24"/>
        </w:rPr>
        <w:t>（3）资质证书副本扫描件加盖公章</w:t>
      </w:r>
    </w:p>
    <w:p w14:paraId="04DE62A3">
      <w:pPr>
        <w:spacing w:line="333" w:lineRule="auto"/>
        <w:rPr>
          <w:rFonts w:ascii="Arial"/>
          <w:sz w:val="21"/>
        </w:rPr>
      </w:pPr>
    </w:p>
    <w:p w14:paraId="031E7D31">
      <w:pPr>
        <w:pStyle w:val="2"/>
        <w:numPr>
          <w:ilvl w:val="0"/>
          <w:numId w:val="2"/>
        </w:numPr>
        <w:spacing w:before="78" w:line="219" w:lineRule="auto"/>
        <w:ind w:left="81"/>
        <w:rPr>
          <w:b/>
          <w:bCs/>
          <w:spacing w:val="-3"/>
          <w:sz w:val="24"/>
          <w:szCs w:val="24"/>
        </w:rPr>
      </w:pPr>
      <w:r>
        <w:rPr>
          <w:b/>
          <w:bCs/>
          <w:spacing w:val="-3"/>
          <w:sz w:val="24"/>
          <w:szCs w:val="24"/>
        </w:rPr>
        <w:t>企业安全生产许可证扫描件加盖公章</w:t>
      </w:r>
    </w:p>
    <w:p w14:paraId="0CFC1204">
      <w:pPr>
        <w:pStyle w:val="2"/>
        <w:numPr>
          <w:ilvl w:val="0"/>
          <w:numId w:val="0"/>
        </w:numPr>
        <w:spacing w:before="78" w:line="219" w:lineRule="auto"/>
        <w:rPr>
          <w:b/>
          <w:bCs/>
          <w:spacing w:val="-3"/>
          <w:sz w:val="24"/>
          <w:szCs w:val="24"/>
        </w:rPr>
      </w:pPr>
    </w:p>
    <w:p w14:paraId="1396E630">
      <w:pPr>
        <w:pStyle w:val="2"/>
        <w:numPr>
          <w:ilvl w:val="0"/>
          <w:numId w:val="0"/>
        </w:numPr>
        <w:spacing w:before="78" w:line="480" w:lineRule="auto"/>
        <w:rPr>
          <w:rFonts w:ascii="Arial"/>
          <w:sz w:val="21"/>
        </w:rPr>
      </w:pPr>
      <w:r>
        <w:rPr>
          <w:rFonts w:hint="eastAsia" w:ascii="宋体" w:hAnsi="宋体" w:eastAsia="宋体" w:cs="宋体"/>
          <w:b/>
          <w:bCs/>
          <w:snapToGrid w:val="0"/>
          <w:color w:val="000000"/>
          <w:spacing w:val="-3"/>
          <w:kern w:val="0"/>
          <w:sz w:val="24"/>
          <w:szCs w:val="24"/>
          <w:lang w:val="en-US" w:eastAsia="en-US" w:bidi="ar-SA"/>
        </w:rPr>
        <w:t>（5）</w:t>
      </w:r>
      <w:r>
        <w:rPr>
          <w:b/>
          <w:bCs/>
          <w:spacing w:val="-3"/>
          <w:sz w:val="24"/>
          <w:szCs w:val="24"/>
        </w:rPr>
        <w:t>注册建造师执业证书及安全生产考核合格证(B 证)扫描件</w:t>
      </w:r>
      <w:r>
        <w:rPr>
          <w:rFonts w:hint="eastAsia"/>
          <w:b/>
          <w:bCs/>
          <w:spacing w:val="-3"/>
          <w:sz w:val="24"/>
          <w:szCs w:val="24"/>
        </w:rPr>
        <w:t>及社保管理部门出具近</w:t>
      </w:r>
      <w:r>
        <w:rPr>
          <w:rFonts w:hint="eastAsia"/>
          <w:b/>
          <w:bCs/>
          <w:spacing w:val="-3"/>
          <w:sz w:val="24"/>
          <w:szCs w:val="24"/>
          <w:lang w:val="en-US" w:eastAsia="zh-CN"/>
        </w:rPr>
        <w:t>六</w:t>
      </w:r>
      <w:r>
        <w:rPr>
          <w:rFonts w:hint="eastAsia"/>
          <w:b/>
          <w:bCs/>
          <w:spacing w:val="-3"/>
          <w:sz w:val="24"/>
          <w:szCs w:val="24"/>
        </w:rPr>
        <w:t>个月的社保</w:t>
      </w:r>
      <w:r>
        <w:rPr>
          <w:rFonts w:hint="eastAsia"/>
          <w:b/>
          <w:bCs/>
          <w:spacing w:val="-3"/>
          <w:sz w:val="24"/>
          <w:szCs w:val="24"/>
          <w:lang w:val="en-US" w:eastAsia="zh-CN"/>
        </w:rPr>
        <w:t>缴费</w:t>
      </w:r>
      <w:r>
        <w:rPr>
          <w:rFonts w:hint="eastAsia"/>
          <w:b/>
          <w:bCs/>
          <w:spacing w:val="-3"/>
          <w:sz w:val="24"/>
          <w:szCs w:val="24"/>
        </w:rPr>
        <w:t>证明原件扫描件</w:t>
      </w:r>
      <w:r>
        <w:rPr>
          <w:b/>
          <w:bCs/>
          <w:spacing w:val="-3"/>
          <w:sz w:val="24"/>
          <w:szCs w:val="24"/>
        </w:rPr>
        <w:t>加盖公章</w:t>
      </w:r>
    </w:p>
    <w:p w14:paraId="24D3493B">
      <w:pPr>
        <w:pStyle w:val="2"/>
        <w:spacing w:before="78" w:line="219" w:lineRule="auto"/>
        <w:ind w:left="81"/>
        <w:rPr>
          <w:sz w:val="24"/>
          <w:szCs w:val="24"/>
        </w:rPr>
      </w:pPr>
      <w:r>
        <w:rPr>
          <w:b/>
          <w:bCs/>
          <w:spacing w:val="-3"/>
          <w:sz w:val="24"/>
          <w:szCs w:val="24"/>
        </w:rPr>
        <w:t>（6）银行开户许可证(或基本存款账户信息)扫描件加盖公章</w:t>
      </w:r>
    </w:p>
    <w:p w14:paraId="5929FF6C">
      <w:pPr>
        <w:spacing w:line="333" w:lineRule="auto"/>
        <w:rPr>
          <w:rFonts w:ascii="Arial"/>
          <w:sz w:val="21"/>
        </w:rPr>
      </w:pPr>
    </w:p>
    <w:p w14:paraId="160852EC">
      <w:pPr>
        <w:pStyle w:val="2"/>
        <w:spacing w:before="78" w:line="219" w:lineRule="auto"/>
        <w:ind w:left="81"/>
        <w:rPr>
          <w:sz w:val="24"/>
          <w:szCs w:val="24"/>
        </w:rPr>
      </w:pPr>
      <w:r>
        <w:rPr>
          <w:b/>
          <w:bCs/>
          <w:spacing w:val="-3"/>
          <w:sz w:val="24"/>
          <w:szCs w:val="24"/>
        </w:rPr>
        <w:t>（7）法定代表人资格证明书、法定代表人授权委托书</w:t>
      </w:r>
    </w:p>
    <w:p w14:paraId="0D615A71">
      <w:pPr>
        <w:spacing w:line="336" w:lineRule="auto"/>
        <w:rPr>
          <w:rFonts w:ascii="Arial"/>
          <w:sz w:val="21"/>
        </w:rPr>
      </w:pPr>
    </w:p>
    <w:p w14:paraId="2756B30A">
      <w:pPr>
        <w:pStyle w:val="2"/>
        <w:spacing w:before="78" w:line="219" w:lineRule="auto"/>
        <w:ind w:left="81"/>
        <w:rPr>
          <w:sz w:val="24"/>
          <w:szCs w:val="24"/>
        </w:rPr>
      </w:pPr>
      <w:r>
        <w:rPr>
          <w:b/>
          <w:bCs/>
          <w:spacing w:val="-3"/>
          <w:sz w:val="24"/>
          <w:szCs w:val="24"/>
        </w:rPr>
        <w:t>（8）项目部施工管理人员到位承诺书</w:t>
      </w:r>
    </w:p>
    <w:p w14:paraId="6A2E6A92">
      <w:pPr>
        <w:spacing w:line="405" w:lineRule="auto"/>
        <w:rPr>
          <w:rFonts w:ascii="Arial"/>
          <w:sz w:val="21"/>
        </w:rPr>
      </w:pPr>
    </w:p>
    <w:p w14:paraId="3B4792BE">
      <w:pPr>
        <w:pStyle w:val="2"/>
        <w:spacing w:before="78" w:line="219" w:lineRule="auto"/>
        <w:rPr>
          <w:sz w:val="24"/>
          <w:szCs w:val="24"/>
        </w:rPr>
      </w:pPr>
      <w:r>
        <w:rPr>
          <w:b/>
          <w:bCs/>
          <w:spacing w:val="-3"/>
          <w:sz w:val="24"/>
          <w:szCs w:val="24"/>
        </w:rPr>
        <w:t>（9）缴纳投标保证金回单等相关凭证扫描件加盖公章</w:t>
      </w:r>
    </w:p>
    <w:p w14:paraId="7FFB7B1A">
      <w:pPr>
        <w:spacing w:line="219" w:lineRule="auto"/>
        <w:rPr>
          <w:sz w:val="24"/>
          <w:szCs w:val="24"/>
        </w:rPr>
        <w:sectPr>
          <w:pgSz w:w="11907" w:h="16840"/>
          <w:pgMar w:top="400" w:right="1786" w:bottom="0" w:left="1580" w:header="0" w:footer="0" w:gutter="0"/>
          <w:cols w:space="720" w:num="1"/>
        </w:sectPr>
      </w:pPr>
    </w:p>
    <w:p w14:paraId="027FC47B">
      <w:pPr>
        <w:spacing w:line="309" w:lineRule="auto"/>
        <w:rPr>
          <w:rFonts w:ascii="Arial"/>
          <w:sz w:val="21"/>
        </w:rPr>
      </w:pPr>
    </w:p>
    <w:p w14:paraId="5F7C25FF">
      <w:pPr>
        <w:spacing w:line="310" w:lineRule="auto"/>
        <w:rPr>
          <w:rFonts w:ascii="Arial"/>
          <w:sz w:val="21"/>
        </w:rPr>
      </w:pPr>
    </w:p>
    <w:p w14:paraId="554C5C6B">
      <w:pPr>
        <w:spacing w:line="310" w:lineRule="auto"/>
        <w:rPr>
          <w:rFonts w:ascii="Arial"/>
          <w:sz w:val="21"/>
        </w:rPr>
      </w:pPr>
    </w:p>
    <w:p w14:paraId="3A7396B7">
      <w:pPr>
        <w:pStyle w:val="2"/>
        <w:spacing w:before="97" w:line="219" w:lineRule="auto"/>
        <w:ind w:left="1256"/>
        <w:rPr>
          <w:sz w:val="30"/>
          <w:szCs w:val="30"/>
        </w:rPr>
      </w:pPr>
      <w:r>
        <w:rPr>
          <w:b/>
          <w:bCs/>
          <w:spacing w:val="-3"/>
          <w:sz w:val="30"/>
          <w:szCs w:val="30"/>
        </w:rPr>
        <w:t>法定代表人资格证明书、法定代表人授权委托书(格式)</w:t>
      </w:r>
    </w:p>
    <w:p w14:paraId="661E32B2">
      <w:pPr>
        <w:spacing w:line="271" w:lineRule="auto"/>
        <w:rPr>
          <w:rFonts w:ascii="Arial"/>
          <w:sz w:val="21"/>
        </w:rPr>
      </w:pPr>
    </w:p>
    <w:p w14:paraId="1CC4581E">
      <w:pPr>
        <w:spacing w:line="271" w:lineRule="auto"/>
        <w:rPr>
          <w:rFonts w:ascii="Arial"/>
          <w:sz w:val="21"/>
        </w:rPr>
      </w:pPr>
    </w:p>
    <w:p w14:paraId="3B0D9AF1">
      <w:pPr>
        <w:spacing w:line="271" w:lineRule="auto"/>
        <w:rPr>
          <w:rFonts w:ascii="Arial"/>
          <w:sz w:val="21"/>
        </w:rPr>
      </w:pPr>
    </w:p>
    <w:p w14:paraId="701F5DC2">
      <w:pPr>
        <w:pStyle w:val="2"/>
        <w:spacing w:before="101" w:line="224" w:lineRule="auto"/>
        <w:ind w:left="3045"/>
        <w:rPr>
          <w:sz w:val="31"/>
          <w:szCs w:val="31"/>
        </w:rPr>
      </w:pPr>
      <w:r>
        <w:rPr>
          <w:b/>
          <w:bCs/>
          <w:spacing w:val="4"/>
          <w:sz w:val="31"/>
          <w:szCs w:val="31"/>
        </w:rPr>
        <w:t>1、法定代表人资格证明书</w:t>
      </w:r>
    </w:p>
    <w:p w14:paraId="7DBF7167">
      <w:pPr>
        <w:spacing w:line="260" w:lineRule="auto"/>
        <w:rPr>
          <w:rFonts w:ascii="Arial"/>
          <w:sz w:val="21"/>
        </w:rPr>
      </w:pPr>
    </w:p>
    <w:p w14:paraId="50EA2B0B">
      <w:pPr>
        <w:spacing w:line="261" w:lineRule="auto"/>
        <w:rPr>
          <w:rFonts w:ascii="Arial"/>
          <w:sz w:val="21"/>
        </w:rPr>
      </w:pPr>
    </w:p>
    <w:p w14:paraId="0515A622">
      <w:pPr>
        <w:spacing w:line="261" w:lineRule="auto"/>
        <w:rPr>
          <w:rFonts w:ascii="Arial"/>
          <w:sz w:val="21"/>
        </w:rPr>
      </w:pPr>
    </w:p>
    <w:p w14:paraId="1C4EB306">
      <w:pPr>
        <w:pStyle w:val="2"/>
        <w:spacing w:before="78" w:line="220" w:lineRule="auto"/>
        <w:ind w:left="540"/>
        <w:rPr>
          <w:sz w:val="24"/>
          <w:szCs w:val="24"/>
        </w:rPr>
      </w:pPr>
      <w:r>
        <w:rPr>
          <w:spacing w:val="-2"/>
          <w:sz w:val="24"/>
          <w:szCs w:val="24"/>
        </w:rPr>
        <w:t>投标人名称：</w:t>
      </w:r>
      <w:r>
        <w:rPr>
          <w:spacing w:val="-2"/>
          <w:sz w:val="24"/>
          <w:szCs w:val="24"/>
          <w:u w:val="single" w:color="auto"/>
        </w:rPr>
        <w:t xml:space="preserve">                                             </w:t>
      </w:r>
      <w:r>
        <w:rPr>
          <w:spacing w:val="-3"/>
          <w:sz w:val="24"/>
          <w:szCs w:val="24"/>
          <w:u w:val="single" w:color="auto"/>
        </w:rPr>
        <w:t xml:space="preserve">           </w:t>
      </w:r>
    </w:p>
    <w:p w14:paraId="4548D488">
      <w:pPr>
        <w:spacing w:line="300" w:lineRule="auto"/>
        <w:rPr>
          <w:rFonts w:ascii="Arial"/>
          <w:sz w:val="21"/>
        </w:rPr>
      </w:pPr>
    </w:p>
    <w:p w14:paraId="13632034">
      <w:pPr>
        <w:pStyle w:val="2"/>
        <w:spacing w:before="78" w:line="229" w:lineRule="auto"/>
        <w:ind w:left="537"/>
        <w:rPr>
          <w:sz w:val="24"/>
          <w:szCs w:val="24"/>
        </w:rPr>
      </w:pPr>
      <w:r>
        <w:rPr>
          <w:spacing w:val="-2"/>
          <w:sz w:val="24"/>
          <w:szCs w:val="24"/>
        </w:rPr>
        <w:t>地址：</w:t>
      </w:r>
      <w:r>
        <w:rPr>
          <w:spacing w:val="-2"/>
          <w:sz w:val="24"/>
          <w:szCs w:val="24"/>
          <w:u w:val="single" w:color="auto"/>
        </w:rPr>
        <w:t xml:space="preserve">                                                            </w:t>
      </w:r>
      <w:r>
        <w:rPr>
          <w:spacing w:val="-3"/>
          <w:sz w:val="24"/>
          <w:szCs w:val="24"/>
          <w:u w:val="single" w:color="auto"/>
        </w:rPr>
        <w:t xml:space="preserve">  </w:t>
      </w:r>
    </w:p>
    <w:p w14:paraId="64CBC6F2">
      <w:pPr>
        <w:spacing w:line="290" w:lineRule="auto"/>
        <w:rPr>
          <w:rFonts w:ascii="Arial"/>
          <w:sz w:val="21"/>
        </w:rPr>
      </w:pPr>
    </w:p>
    <w:p w14:paraId="4CF17AF2">
      <w:pPr>
        <w:pStyle w:val="2"/>
        <w:spacing w:before="79" w:line="219" w:lineRule="auto"/>
        <w:ind w:left="537"/>
        <w:rPr>
          <w:sz w:val="24"/>
          <w:szCs w:val="24"/>
        </w:rPr>
      </w:pPr>
      <w:r>
        <w:rPr>
          <w:spacing w:val="-3"/>
          <w:sz w:val="24"/>
          <w:szCs w:val="24"/>
        </w:rPr>
        <w:t>姓名：</w:t>
      </w:r>
      <w:r>
        <w:rPr>
          <w:spacing w:val="-3"/>
          <w:sz w:val="24"/>
          <w:szCs w:val="24"/>
          <w:u w:val="single" w:color="auto"/>
        </w:rPr>
        <w:t xml:space="preserve">               </w:t>
      </w:r>
      <w:r>
        <w:rPr>
          <w:spacing w:val="-100"/>
          <w:sz w:val="24"/>
          <w:szCs w:val="24"/>
        </w:rPr>
        <w:t xml:space="preserve"> </w:t>
      </w:r>
      <w:r>
        <w:rPr>
          <w:spacing w:val="-3"/>
          <w:sz w:val="24"/>
          <w:szCs w:val="24"/>
        </w:rPr>
        <w:t>性别：</w:t>
      </w:r>
      <w:r>
        <w:rPr>
          <w:spacing w:val="-3"/>
          <w:sz w:val="24"/>
          <w:szCs w:val="24"/>
          <w:u w:val="single" w:color="auto"/>
        </w:rPr>
        <w:t xml:space="preserve">        </w:t>
      </w:r>
      <w:r>
        <w:rPr>
          <w:spacing w:val="-104"/>
          <w:sz w:val="24"/>
          <w:szCs w:val="24"/>
        </w:rPr>
        <w:t xml:space="preserve"> </w:t>
      </w:r>
      <w:r>
        <w:rPr>
          <w:spacing w:val="-3"/>
          <w:sz w:val="24"/>
          <w:szCs w:val="24"/>
        </w:rPr>
        <w:t>身份证号码：</w:t>
      </w:r>
      <w:r>
        <w:rPr>
          <w:spacing w:val="-3"/>
          <w:sz w:val="24"/>
          <w:szCs w:val="24"/>
          <w:u w:val="single" w:color="auto"/>
        </w:rPr>
        <w:t xml:space="preserve">                     </w:t>
      </w:r>
    </w:p>
    <w:p w14:paraId="373D78C7">
      <w:pPr>
        <w:spacing w:line="301" w:lineRule="auto"/>
        <w:rPr>
          <w:rFonts w:ascii="Arial"/>
          <w:sz w:val="21"/>
        </w:rPr>
      </w:pPr>
    </w:p>
    <w:p w14:paraId="2602B59D">
      <w:pPr>
        <w:pStyle w:val="2"/>
        <w:spacing w:before="78" w:line="219" w:lineRule="auto"/>
        <w:ind w:left="538"/>
        <w:rPr>
          <w:spacing w:val="-110"/>
          <w:sz w:val="24"/>
          <w:szCs w:val="24"/>
        </w:rPr>
      </w:pPr>
      <w:r>
        <w:rPr>
          <w:spacing w:val="-1"/>
          <w:sz w:val="24"/>
          <w:szCs w:val="24"/>
        </w:rPr>
        <w:t>职务：</w:t>
      </w:r>
      <w:r>
        <w:rPr>
          <w:spacing w:val="-1"/>
          <w:sz w:val="24"/>
          <w:szCs w:val="24"/>
          <w:u w:val="single" w:color="auto"/>
        </w:rPr>
        <w:t xml:space="preserve">               </w:t>
      </w:r>
      <w:r>
        <w:rPr>
          <w:spacing w:val="-110"/>
          <w:sz w:val="24"/>
          <w:szCs w:val="24"/>
        </w:rPr>
        <w:t xml:space="preserve"> </w:t>
      </w:r>
    </w:p>
    <w:p w14:paraId="114C4252">
      <w:pPr>
        <w:pStyle w:val="2"/>
        <w:spacing w:before="78" w:line="219" w:lineRule="auto"/>
        <w:ind w:left="538"/>
        <w:rPr>
          <w:spacing w:val="-110"/>
          <w:sz w:val="24"/>
          <w:szCs w:val="24"/>
        </w:rPr>
      </w:pPr>
    </w:p>
    <w:p w14:paraId="3CF16768">
      <w:pPr>
        <w:pStyle w:val="2"/>
        <w:spacing w:before="78" w:line="219" w:lineRule="auto"/>
        <w:ind w:left="538"/>
        <w:rPr>
          <w:sz w:val="24"/>
          <w:szCs w:val="24"/>
        </w:rPr>
      </w:pPr>
      <w:r>
        <w:rPr>
          <w:spacing w:val="-1"/>
          <w:sz w:val="24"/>
          <w:szCs w:val="24"/>
        </w:rPr>
        <w:t>手机号码：</w:t>
      </w:r>
      <w:r>
        <w:rPr>
          <w:sz w:val="24"/>
          <w:szCs w:val="24"/>
          <w:u w:val="single" w:color="auto"/>
        </w:rPr>
        <w:t xml:space="preserve">               </w:t>
      </w:r>
    </w:p>
    <w:p w14:paraId="370DB8C5">
      <w:pPr>
        <w:spacing w:line="301" w:lineRule="auto"/>
        <w:rPr>
          <w:rFonts w:ascii="Arial"/>
          <w:sz w:val="21"/>
        </w:rPr>
      </w:pPr>
    </w:p>
    <w:p w14:paraId="20413743">
      <w:pPr>
        <w:pStyle w:val="2"/>
        <w:spacing w:before="79" w:line="219" w:lineRule="auto"/>
        <w:ind w:left="477"/>
        <w:rPr>
          <w:sz w:val="24"/>
          <w:szCs w:val="24"/>
        </w:rPr>
      </w:pPr>
      <w:r>
        <w:rPr>
          <w:sz w:val="24"/>
          <w:szCs w:val="24"/>
        </w:rPr>
        <w:t>系</w:t>
      </w:r>
      <w:r>
        <w:rPr>
          <w:sz w:val="24"/>
          <w:szCs w:val="24"/>
          <w:u w:val="single" w:color="auto"/>
        </w:rPr>
        <w:t xml:space="preserve">                             </w:t>
      </w:r>
      <w:r>
        <w:rPr>
          <w:spacing w:val="-1"/>
          <w:sz w:val="24"/>
          <w:szCs w:val="24"/>
          <w:u w:val="single" w:color="auto"/>
        </w:rPr>
        <w:t xml:space="preserve">  （投标人名称）</w:t>
      </w:r>
      <w:r>
        <w:rPr>
          <w:spacing w:val="-1"/>
          <w:sz w:val="24"/>
          <w:szCs w:val="24"/>
        </w:rPr>
        <w:t>的法定代表人。</w:t>
      </w:r>
    </w:p>
    <w:p w14:paraId="4B07C6C0">
      <w:pPr>
        <w:spacing w:line="241" w:lineRule="auto"/>
        <w:rPr>
          <w:rFonts w:ascii="Arial"/>
          <w:sz w:val="21"/>
        </w:rPr>
      </w:pPr>
    </w:p>
    <w:p w14:paraId="3F2BFBBE">
      <w:pPr>
        <w:spacing w:line="241" w:lineRule="auto"/>
        <w:rPr>
          <w:rFonts w:ascii="Arial"/>
          <w:sz w:val="21"/>
        </w:rPr>
      </w:pPr>
    </w:p>
    <w:p w14:paraId="6A1C2700">
      <w:pPr>
        <w:spacing w:line="241" w:lineRule="auto"/>
        <w:rPr>
          <w:rFonts w:ascii="Arial"/>
          <w:sz w:val="21"/>
        </w:rPr>
      </w:pPr>
    </w:p>
    <w:p w14:paraId="0B816E18">
      <w:pPr>
        <w:spacing w:line="242" w:lineRule="auto"/>
        <w:rPr>
          <w:rFonts w:ascii="Arial"/>
          <w:sz w:val="21"/>
        </w:rPr>
      </w:pPr>
    </w:p>
    <w:p w14:paraId="3D70B9DC">
      <w:pPr>
        <w:pStyle w:val="2"/>
        <w:spacing w:before="78" w:line="219" w:lineRule="auto"/>
        <w:ind w:left="952"/>
        <w:rPr>
          <w:sz w:val="24"/>
          <w:szCs w:val="24"/>
        </w:rPr>
      </w:pPr>
      <w:r>
        <w:rPr>
          <w:spacing w:val="-2"/>
          <w:sz w:val="24"/>
          <w:szCs w:val="24"/>
        </w:rPr>
        <w:t>特此证明。</w:t>
      </w:r>
    </w:p>
    <w:p w14:paraId="41EC1806">
      <w:pPr>
        <w:spacing w:line="302" w:lineRule="auto"/>
        <w:rPr>
          <w:rFonts w:ascii="Arial"/>
          <w:sz w:val="21"/>
        </w:rPr>
      </w:pPr>
    </w:p>
    <w:p w14:paraId="14671789">
      <w:pPr>
        <w:pStyle w:val="2"/>
        <w:tabs>
          <w:tab w:val="left" w:pos="6582"/>
        </w:tabs>
        <w:spacing w:before="79" w:line="360" w:lineRule="auto"/>
        <w:ind w:left="5742" w:right="1226" w:hanging="1787"/>
        <w:rPr>
          <w:sz w:val="24"/>
          <w:szCs w:val="24"/>
        </w:rPr>
      </w:pPr>
      <w:r>
        <w:rPr>
          <w:spacing w:val="-6"/>
          <w:sz w:val="24"/>
          <w:szCs w:val="24"/>
        </w:rPr>
        <w:t>投标人：</w:t>
      </w:r>
      <w:r>
        <w:rPr>
          <w:sz w:val="24"/>
          <w:szCs w:val="24"/>
          <w:u w:val="single" w:color="auto"/>
        </w:rPr>
        <w:t xml:space="preserve">                  </w:t>
      </w:r>
      <w:r>
        <w:rPr>
          <w:spacing w:val="-68"/>
          <w:sz w:val="24"/>
          <w:szCs w:val="24"/>
        </w:rPr>
        <w:t xml:space="preserve"> </w:t>
      </w:r>
      <w:r>
        <w:rPr>
          <w:spacing w:val="-6"/>
          <w:sz w:val="24"/>
          <w:szCs w:val="24"/>
        </w:rPr>
        <w:t>(盖单位公章)</w:t>
      </w:r>
      <w:r>
        <w:rPr>
          <w:sz w:val="24"/>
          <w:szCs w:val="24"/>
        </w:rPr>
        <w:t xml:space="preserve"> </w:t>
      </w:r>
      <w:r>
        <w:rPr>
          <w:sz w:val="24"/>
          <w:szCs w:val="24"/>
          <w:u w:val="single" w:color="auto"/>
        </w:rPr>
        <w:tab/>
      </w:r>
      <w:r>
        <w:rPr>
          <w:spacing w:val="-109"/>
          <w:sz w:val="24"/>
          <w:szCs w:val="24"/>
        </w:rPr>
        <w:t xml:space="preserve"> </w:t>
      </w:r>
      <w:r>
        <w:rPr>
          <w:spacing w:val="-26"/>
          <w:sz w:val="24"/>
          <w:szCs w:val="24"/>
        </w:rPr>
        <w:t>年</w:t>
      </w:r>
      <w:r>
        <w:rPr>
          <w:sz w:val="24"/>
          <w:szCs w:val="24"/>
          <w:u w:val="single" w:color="auto"/>
        </w:rPr>
        <w:t xml:space="preserve">     </w:t>
      </w:r>
      <w:r>
        <w:rPr>
          <w:spacing w:val="-105"/>
          <w:sz w:val="24"/>
          <w:szCs w:val="24"/>
        </w:rPr>
        <w:t xml:space="preserve"> </w:t>
      </w:r>
      <w:r>
        <w:rPr>
          <w:spacing w:val="-26"/>
          <w:sz w:val="24"/>
          <w:szCs w:val="24"/>
        </w:rPr>
        <w:t>月</w:t>
      </w:r>
      <w:r>
        <w:rPr>
          <w:sz w:val="24"/>
          <w:szCs w:val="24"/>
          <w:u w:val="single" w:color="auto"/>
        </w:rPr>
        <w:t xml:space="preserve">     </w:t>
      </w:r>
      <w:r>
        <w:rPr>
          <w:spacing w:val="-69"/>
          <w:sz w:val="24"/>
          <w:szCs w:val="24"/>
        </w:rPr>
        <w:t xml:space="preserve"> </w:t>
      </w:r>
      <w:r>
        <w:rPr>
          <w:spacing w:val="-26"/>
          <w:sz w:val="24"/>
          <w:szCs w:val="24"/>
        </w:rPr>
        <w:t>日</w:t>
      </w:r>
    </w:p>
    <w:p w14:paraId="1A19CE9F">
      <w:pPr>
        <w:spacing w:line="309" w:lineRule="auto"/>
        <w:rPr>
          <w:rFonts w:ascii="Arial"/>
          <w:sz w:val="21"/>
        </w:rPr>
      </w:pPr>
    </w:p>
    <w:p w14:paraId="6911D60B">
      <w:pPr>
        <w:spacing w:line="310" w:lineRule="auto"/>
        <w:rPr>
          <w:rFonts w:ascii="Arial"/>
          <w:sz w:val="21"/>
        </w:rPr>
      </w:pPr>
    </w:p>
    <w:p w14:paraId="0C4CEE1E">
      <w:pPr>
        <w:spacing w:line="310" w:lineRule="auto"/>
        <w:rPr>
          <w:rFonts w:ascii="Arial"/>
          <w:sz w:val="21"/>
        </w:rPr>
      </w:pPr>
    </w:p>
    <w:p w14:paraId="0AB07DFB">
      <w:pPr>
        <w:pStyle w:val="2"/>
        <w:spacing w:before="79" w:line="245" w:lineRule="auto"/>
        <w:ind w:firstLine="473"/>
        <w:rPr>
          <w:sz w:val="24"/>
          <w:szCs w:val="24"/>
        </w:rPr>
      </w:pPr>
      <w:r>
        <w:rPr>
          <w:spacing w:val="-3"/>
          <w:sz w:val="24"/>
          <w:szCs w:val="24"/>
        </w:rPr>
        <w:t>本格式用于投标人代表参加开标时使用；并在投标文件中使用。（附身份证扫描件并加盖</w:t>
      </w:r>
      <w:r>
        <w:rPr>
          <w:spacing w:val="12"/>
          <w:sz w:val="24"/>
          <w:szCs w:val="24"/>
        </w:rPr>
        <w:t xml:space="preserve"> </w:t>
      </w:r>
      <w:r>
        <w:rPr>
          <w:spacing w:val="-6"/>
          <w:sz w:val="24"/>
          <w:szCs w:val="24"/>
        </w:rPr>
        <w:t>公章）</w:t>
      </w:r>
    </w:p>
    <w:p w14:paraId="652CDEFF">
      <w:pPr>
        <w:spacing w:line="245" w:lineRule="auto"/>
        <w:rPr>
          <w:sz w:val="24"/>
          <w:szCs w:val="24"/>
        </w:rPr>
        <w:sectPr>
          <w:pgSz w:w="11907" w:h="16840"/>
          <w:pgMar w:top="400" w:right="1080" w:bottom="0" w:left="1096" w:header="0" w:footer="0" w:gutter="0"/>
          <w:cols w:space="720" w:num="1"/>
        </w:sectPr>
      </w:pPr>
    </w:p>
    <w:p w14:paraId="2DE4C305">
      <w:pPr>
        <w:spacing w:line="243" w:lineRule="auto"/>
        <w:rPr>
          <w:rFonts w:ascii="Arial"/>
          <w:sz w:val="21"/>
        </w:rPr>
      </w:pPr>
    </w:p>
    <w:p w14:paraId="0DF3228B">
      <w:pPr>
        <w:spacing w:line="243" w:lineRule="auto"/>
        <w:rPr>
          <w:rFonts w:ascii="Arial"/>
          <w:sz w:val="21"/>
        </w:rPr>
      </w:pPr>
    </w:p>
    <w:p w14:paraId="2AA73EB4">
      <w:pPr>
        <w:spacing w:line="243" w:lineRule="auto"/>
        <w:rPr>
          <w:rFonts w:ascii="Arial"/>
          <w:sz w:val="21"/>
        </w:rPr>
      </w:pPr>
    </w:p>
    <w:p w14:paraId="63D734FB">
      <w:pPr>
        <w:pStyle w:val="2"/>
        <w:spacing w:before="101" w:line="224" w:lineRule="auto"/>
        <w:ind w:left="3042"/>
        <w:rPr>
          <w:sz w:val="31"/>
          <w:szCs w:val="31"/>
        </w:rPr>
      </w:pPr>
      <w:r>
        <w:rPr>
          <w:b/>
          <w:bCs/>
          <w:spacing w:val="6"/>
          <w:sz w:val="31"/>
          <w:szCs w:val="31"/>
        </w:rPr>
        <w:t>2、法定代表人授权委托书</w:t>
      </w:r>
    </w:p>
    <w:p w14:paraId="2C8E699A">
      <w:pPr>
        <w:spacing w:line="254" w:lineRule="auto"/>
        <w:rPr>
          <w:rFonts w:ascii="Arial"/>
          <w:sz w:val="21"/>
        </w:rPr>
      </w:pPr>
    </w:p>
    <w:p w14:paraId="07949A3D">
      <w:pPr>
        <w:spacing w:line="255" w:lineRule="auto"/>
        <w:rPr>
          <w:rFonts w:ascii="Arial"/>
          <w:sz w:val="21"/>
        </w:rPr>
      </w:pPr>
    </w:p>
    <w:p w14:paraId="11F43020">
      <w:pPr>
        <w:pStyle w:val="2"/>
        <w:tabs>
          <w:tab w:val="left" w:pos="135"/>
          <w:tab w:val="left" w:pos="9745"/>
        </w:tabs>
        <w:spacing w:before="78" w:line="369" w:lineRule="auto"/>
        <w:ind w:firstLine="519"/>
        <w:jc w:val="both"/>
        <w:rPr>
          <w:sz w:val="24"/>
          <w:szCs w:val="24"/>
        </w:rPr>
      </w:pPr>
      <w:r>
        <w:rPr>
          <w:spacing w:val="-1"/>
          <w:sz w:val="24"/>
          <w:szCs w:val="24"/>
        </w:rPr>
        <w:t>本人</w:t>
      </w:r>
      <w:r>
        <w:rPr>
          <w:spacing w:val="-1"/>
          <w:sz w:val="24"/>
          <w:szCs w:val="24"/>
          <w:u w:val="single" w:color="auto"/>
        </w:rPr>
        <w:t xml:space="preserve">          （姓名） </w:t>
      </w:r>
      <w:r>
        <w:rPr>
          <w:spacing w:val="-105"/>
          <w:sz w:val="24"/>
          <w:szCs w:val="24"/>
        </w:rPr>
        <w:t xml:space="preserve"> </w:t>
      </w:r>
      <w:r>
        <w:rPr>
          <w:spacing w:val="-1"/>
          <w:sz w:val="24"/>
          <w:szCs w:val="24"/>
        </w:rPr>
        <w:t>系</w:t>
      </w:r>
      <w:r>
        <w:rPr>
          <w:spacing w:val="-1"/>
          <w:sz w:val="24"/>
          <w:szCs w:val="24"/>
          <w:u w:val="single" w:color="auto"/>
        </w:rPr>
        <w:t xml:space="preserve">              （投标人名称） </w:t>
      </w:r>
      <w:r>
        <w:rPr>
          <w:spacing w:val="-90"/>
          <w:sz w:val="24"/>
          <w:szCs w:val="24"/>
        </w:rPr>
        <w:t xml:space="preserve"> </w:t>
      </w:r>
      <w:r>
        <w:rPr>
          <w:spacing w:val="-1"/>
          <w:sz w:val="24"/>
          <w:szCs w:val="24"/>
        </w:rPr>
        <w:t>的法定</w:t>
      </w:r>
      <w:r>
        <w:rPr>
          <w:spacing w:val="-2"/>
          <w:sz w:val="24"/>
          <w:szCs w:val="24"/>
        </w:rPr>
        <w:t>代表人，现委托</w:t>
      </w:r>
      <w:r>
        <w:rPr>
          <w:sz w:val="24"/>
          <w:szCs w:val="24"/>
          <w:u w:val="single" w:color="auto"/>
        </w:rPr>
        <w:tab/>
      </w:r>
      <w:r>
        <w:rPr>
          <w:sz w:val="24"/>
          <w:szCs w:val="24"/>
        </w:rPr>
        <w:t xml:space="preserve"> </w:t>
      </w:r>
      <w:r>
        <w:rPr>
          <w:sz w:val="24"/>
          <w:szCs w:val="24"/>
          <w:u w:val="single" w:color="auto"/>
        </w:rPr>
        <w:tab/>
      </w:r>
      <w:r>
        <w:rPr>
          <w:spacing w:val="-4"/>
          <w:sz w:val="24"/>
          <w:szCs w:val="24"/>
          <w:u w:val="single" w:color="auto"/>
        </w:rPr>
        <w:t xml:space="preserve">（姓名） </w:t>
      </w:r>
      <w:r>
        <w:rPr>
          <w:spacing w:val="-92"/>
          <w:sz w:val="24"/>
          <w:szCs w:val="24"/>
        </w:rPr>
        <w:t xml:space="preserve"> </w:t>
      </w:r>
      <w:r>
        <w:rPr>
          <w:spacing w:val="-4"/>
          <w:sz w:val="24"/>
          <w:szCs w:val="24"/>
        </w:rPr>
        <w:t>为我方代理人。代理人根据授权，以我方名义签署、澄清、说明、补正、递交、撤</w:t>
      </w:r>
      <w:r>
        <w:rPr>
          <w:sz w:val="24"/>
          <w:szCs w:val="24"/>
        </w:rPr>
        <w:t xml:space="preserve"> 回、撤销</w:t>
      </w:r>
      <w:r>
        <w:rPr>
          <w:sz w:val="24"/>
          <w:szCs w:val="24"/>
          <w:u w:val="single" w:color="auto"/>
        </w:rPr>
        <w:t xml:space="preserve">                    （项目名称） </w:t>
      </w:r>
      <w:r>
        <w:rPr>
          <w:spacing w:val="-112"/>
          <w:sz w:val="24"/>
          <w:szCs w:val="24"/>
        </w:rPr>
        <w:t xml:space="preserve"> </w:t>
      </w:r>
      <w:r>
        <w:rPr>
          <w:sz w:val="24"/>
          <w:szCs w:val="24"/>
        </w:rPr>
        <w:t>施工投标文件、递交招</w:t>
      </w:r>
      <w:r>
        <w:rPr>
          <w:spacing w:val="-1"/>
          <w:sz w:val="24"/>
          <w:szCs w:val="24"/>
        </w:rPr>
        <w:t>标文件要求的有关书面</w:t>
      </w:r>
      <w:r>
        <w:rPr>
          <w:sz w:val="24"/>
          <w:szCs w:val="24"/>
        </w:rPr>
        <w:t xml:space="preserve"> 证明材料、签订合同和处理有关事宜，其法律后果由我方承</w:t>
      </w:r>
      <w:r>
        <w:rPr>
          <w:spacing w:val="-1"/>
          <w:sz w:val="24"/>
          <w:szCs w:val="24"/>
        </w:rPr>
        <w:t>担。</w:t>
      </w:r>
    </w:p>
    <w:p w14:paraId="4F5BE630">
      <w:pPr>
        <w:pStyle w:val="2"/>
        <w:spacing w:line="219" w:lineRule="auto"/>
        <w:ind w:left="517"/>
        <w:rPr>
          <w:sz w:val="24"/>
          <w:szCs w:val="24"/>
        </w:rPr>
      </w:pPr>
      <w:r>
        <w:rPr>
          <w:spacing w:val="-1"/>
          <w:sz w:val="24"/>
          <w:szCs w:val="24"/>
        </w:rPr>
        <w:t>代理人无转委托权。</w:t>
      </w:r>
    </w:p>
    <w:p w14:paraId="240CBEBC">
      <w:pPr>
        <w:spacing w:line="296" w:lineRule="auto"/>
        <w:rPr>
          <w:rFonts w:ascii="Arial"/>
          <w:sz w:val="21"/>
        </w:rPr>
      </w:pPr>
    </w:p>
    <w:p w14:paraId="01DA832A">
      <w:pPr>
        <w:spacing w:line="296" w:lineRule="auto"/>
        <w:rPr>
          <w:rFonts w:ascii="Arial"/>
          <w:sz w:val="21"/>
        </w:rPr>
      </w:pPr>
    </w:p>
    <w:p w14:paraId="6F35D5BC">
      <w:pPr>
        <w:pStyle w:val="2"/>
        <w:spacing w:before="78" w:line="219" w:lineRule="auto"/>
        <w:ind w:left="488"/>
        <w:rPr>
          <w:sz w:val="24"/>
          <w:szCs w:val="24"/>
        </w:rPr>
      </w:pPr>
      <w:r>
        <w:rPr>
          <w:spacing w:val="-1"/>
          <w:sz w:val="24"/>
          <w:szCs w:val="24"/>
        </w:rPr>
        <w:t>代理人姓名：</w:t>
      </w:r>
      <w:r>
        <w:rPr>
          <w:spacing w:val="-1"/>
          <w:sz w:val="24"/>
          <w:szCs w:val="24"/>
          <w:u w:val="single" w:color="auto"/>
        </w:rPr>
        <w:t xml:space="preserve">                     </w:t>
      </w:r>
      <w:r>
        <w:rPr>
          <w:spacing w:val="-95"/>
          <w:sz w:val="24"/>
          <w:szCs w:val="24"/>
        </w:rPr>
        <w:t xml:space="preserve"> </w:t>
      </w:r>
      <w:r>
        <w:rPr>
          <w:spacing w:val="-1"/>
          <w:sz w:val="24"/>
          <w:szCs w:val="24"/>
        </w:rPr>
        <w:t>性别：</w:t>
      </w:r>
      <w:r>
        <w:rPr>
          <w:spacing w:val="-1"/>
          <w:sz w:val="24"/>
          <w:szCs w:val="24"/>
          <w:u w:val="single" w:color="auto"/>
        </w:rPr>
        <w:t xml:space="preserve">         </w:t>
      </w:r>
      <w:r>
        <w:rPr>
          <w:spacing w:val="-111"/>
          <w:sz w:val="24"/>
          <w:szCs w:val="24"/>
        </w:rPr>
        <w:t xml:space="preserve"> </w:t>
      </w:r>
      <w:r>
        <w:rPr>
          <w:spacing w:val="-1"/>
          <w:sz w:val="24"/>
          <w:szCs w:val="24"/>
        </w:rPr>
        <w:t>手机号码：</w:t>
      </w:r>
      <w:r>
        <w:rPr>
          <w:sz w:val="24"/>
          <w:szCs w:val="24"/>
          <w:u w:val="single" w:color="auto"/>
        </w:rPr>
        <w:t xml:space="preserve">         </w:t>
      </w:r>
    </w:p>
    <w:p w14:paraId="3F7B2229">
      <w:pPr>
        <w:pStyle w:val="2"/>
        <w:spacing w:before="196" w:line="219" w:lineRule="auto"/>
        <w:ind w:left="491"/>
        <w:rPr>
          <w:sz w:val="24"/>
          <w:szCs w:val="24"/>
        </w:rPr>
      </w:pPr>
      <w:r>
        <w:rPr>
          <w:spacing w:val="-3"/>
          <w:sz w:val="24"/>
          <w:szCs w:val="24"/>
        </w:rPr>
        <w:t>单      位：</w:t>
      </w:r>
      <w:r>
        <w:rPr>
          <w:sz w:val="24"/>
          <w:szCs w:val="24"/>
          <w:u w:val="single" w:color="auto"/>
        </w:rPr>
        <w:t xml:space="preserve">                     </w:t>
      </w:r>
      <w:r>
        <w:rPr>
          <w:spacing w:val="-98"/>
          <w:sz w:val="24"/>
          <w:szCs w:val="24"/>
        </w:rPr>
        <w:t xml:space="preserve"> </w:t>
      </w:r>
      <w:r>
        <w:rPr>
          <w:spacing w:val="-3"/>
          <w:sz w:val="24"/>
          <w:szCs w:val="24"/>
        </w:rPr>
        <w:t>部门：</w:t>
      </w:r>
      <w:r>
        <w:rPr>
          <w:sz w:val="24"/>
          <w:szCs w:val="24"/>
          <w:u w:val="single" w:color="auto"/>
        </w:rPr>
        <w:t xml:space="preserve">         </w:t>
      </w:r>
      <w:r>
        <w:rPr>
          <w:spacing w:val="-110"/>
          <w:sz w:val="24"/>
          <w:szCs w:val="24"/>
        </w:rPr>
        <w:t xml:space="preserve"> </w:t>
      </w:r>
      <w:r>
        <w:rPr>
          <w:spacing w:val="-3"/>
          <w:sz w:val="24"/>
          <w:szCs w:val="24"/>
        </w:rPr>
        <w:t>职务：</w:t>
      </w:r>
      <w:r>
        <w:rPr>
          <w:sz w:val="24"/>
          <w:szCs w:val="24"/>
          <w:u w:val="single" w:color="auto"/>
        </w:rPr>
        <w:t xml:space="preserve">             </w:t>
      </w:r>
    </w:p>
    <w:p w14:paraId="4E07CF83">
      <w:pPr>
        <w:pStyle w:val="2"/>
        <w:spacing w:before="195" w:line="219" w:lineRule="auto"/>
        <w:ind w:left="495"/>
        <w:rPr>
          <w:sz w:val="24"/>
          <w:szCs w:val="24"/>
        </w:rPr>
      </w:pPr>
      <w:r>
        <w:rPr>
          <w:spacing w:val="-2"/>
          <w:sz w:val="24"/>
          <w:szCs w:val="24"/>
        </w:rPr>
        <w:t>身份证号码：</w:t>
      </w:r>
      <w:r>
        <w:rPr>
          <w:spacing w:val="-2"/>
          <w:sz w:val="24"/>
          <w:szCs w:val="24"/>
          <w:u w:val="single" w:color="auto"/>
        </w:rPr>
        <w:t xml:space="preserve">                                           </w:t>
      </w:r>
      <w:r>
        <w:rPr>
          <w:spacing w:val="-3"/>
          <w:sz w:val="24"/>
          <w:szCs w:val="24"/>
          <w:u w:val="single" w:color="auto"/>
        </w:rPr>
        <w:t xml:space="preserve">             </w:t>
      </w:r>
    </w:p>
    <w:p w14:paraId="4E39B530">
      <w:pPr>
        <w:spacing w:line="257" w:lineRule="auto"/>
        <w:rPr>
          <w:rFonts w:ascii="Arial"/>
          <w:sz w:val="21"/>
        </w:rPr>
      </w:pPr>
    </w:p>
    <w:p w14:paraId="012FDE16">
      <w:pPr>
        <w:spacing w:line="257" w:lineRule="auto"/>
        <w:rPr>
          <w:rFonts w:ascii="Arial"/>
          <w:sz w:val="21"/>
        </w:rPr>
      </w:pPr>
    </w:p>
    <w:p w14:paraId="65A98AE3">
      <w:pPr>
        <w:spacing w:line="258" w:lineRule="auto"/>
        <w:rPr>
          <w:rFonts w:ascii="Arial"/>
          <w:sz w:val="21"/>
        </w:rPr>
      </w:pPr>
    </w:p>
    <w:p w14:paraId="69C544CA">
      <w:pPr>
        <w:spacing w:line="258" w:lineRule="auto"/>
        <w:rPr>
          <w:rFonts w:ascii="Arial"/>
          <w:sz w:val="21"/>
        </w:rPr>
      </w:pPr>
    </w:p>
    <w:p w14:paraId="3094157C">
      <w:pPr>
        <w:spacing w:line="258" w:lineRule="auto"/>
        <w:rPr>
          <w:rFonts w:ascii="Arial"/>
          <w:sz w:val="21"/>
        </w:rPr>
      </w:pPr>
    </w:p>
    <w:p w14:paraId="2B29EDCA">
      <w:pPr>
        <w:spacing w:line="258" w:lineRule="auto"/>
        <w:rPr>
          <w:rFonts w:ascii="Arial"/>
          <w:sz w:val="21"/>
        </w:rPr>
      </w:pPr>
    </w:p>
    <w:p w14:paraId="6E4E62A1">
      <w:pPr>
        <w:pStyle w:val="2"/>
        <w:spacing w:before="79" w:line="219" w:lineRule="auto"/>
        <w:ind w:left="3391"/>
        <w:rPr>
          <w:sz w:val="24"/>
          <w:szCs w:val="24"/>
        </w:rPr>
      </w:pPr>
      <w:r>
        <w:rPr>
          <w:spacing w:val="-6"/>
          <w:sz w:val="24"/>
          <w:szCs w:val="24"/>
        </w:rPr>
        <w:t>投  标</w:t>
      </w:r>
      <w:r>
        <w:rPr>
          <w:spacing w:val="6"/>
          <w:sz w:val="24"/>
          <w:szCs w:val="24"/>
        </w:rPr>
        <w:t xml:space="preserve">  </w:t>
      </w:r>
      <w:r>
        <w:rPr>
          <w:spacing w:val="-6"/>
          <w:sz w:val="24"/>
          <w:szCs w:val="24"/>
        </w:rPr>
        <w:t>人：</w:t>
      </w:r>
      <w:r>
        <w:rPr>
          <w:sz w:val="24"/>
          <w:szCs w:val="24"/>
          <w:u w:val="single" w:color="auto"/>
        </w:rPr>
        <w:t xml:space="preserve">                   </w:t>
      </w:r>
      <w:r>
        <w:rPr>
          <w:spacing w:val="-68"/>
          <w:sz w:val="24"/>
          <w:szCs w:val="24"/>
        </w:rPr>
        <w:t xml:space="preserve"> </w:t>
      </w:r>
      <w:r>
        <w:rPr>
          <w:spacing w:val="-6"/>
          <w:sz w:val="24"/>
          <w:szCs w:val="24"/>
        </w:rPr>
        <w:t>(盖单位公章)</w:t>
      </w:r>
    </w:p>
    <w:p w14:paraId="1A61DA81">
      <w:pPr>
        <w:pStyle w:val="2"/>
        <w:spacing w:before="195" w:line="219" w:lineRule="auto"/>
        <w:ind w:left="3370"/>
        <w:rPr>
          <w:sz w:val="24"/>
          <w:szCs w:val="24"/>
        </w:rPr>
      </w:pPr>
      <w:r>
        <w:rPr>
          <w:spacing w:val="2"/>
          <w:sz w:val="24"/>
          <w:szCs w:val="24"/>
        </w:rPr>
        <w:t>法定代表人</w:t>
      </w:r>
      <w:r>
        <w:rPr>
          <w:spacing w:val="-17"/>
          <w:sz w:val="24"/>
          <w:szCs w:val="24"/>
        </w:rPr>
        <w:t>：</w:t>
      </w:r>
      <w:r>
        <w:rPr>
          <w:sz w:val="24"/>
          <w:szCs w:val="24"/>
          <w:u w:val="single" w:color="auto"/>
        </w:rPr>
        <w:t xml:space="preserve">                  </w:t>
      </w:r>
      <w:r>
        <w:rPr>
          <w:spacing w:val="-17"/>
          <w:sz w:val="24"/>
          <w:szCs w:val="24"/>
        </w:rPr>
        <w:t>（</w:t>
      </w:r>
      <w:r>
        <w:rPr>
          <w:rFonts w:hint="eastAsia"/>
          <w:spacing w:val="2"/>
          <w:sz w:val="24"/>
          <w:szCs w:val="24"/>
          <w:lang w:eastAsia="zh-CN"/>
        </w:rPr>
        <w:t>签字并盖章</w:t>
      </w:r>
      <w:r>
        <w:rPr>
          <w:spacing w:val="2"/>
          <w:sz w:val="24"/>
          <w:szCs w:val="24"/>
        </w:rPr>
        <w:t>）</w:t>
      </w:r>
    </w:p>
    <w:p w14:paraId="6FD420D8">
      <w:pPr>
        <w:pStyle w:val="2"/>
        <w:spacing w:before="195" w:line="219" w:lineRule="auto"/>
        <w:ind w:left="3368"/>
        <w:rPr>
          <w:sz w:val="24"/>
          <w:szCs w:val="24"/>
        </w:rPr>
      </w:pPr>
      <w:r>
        <w:rPr>
          <w:spacing w:val="2"/>
          <w:sz w:val="24"/>
          <w:szCs w:val="24"/>
        </w:rPr>
        <w:t>委托代理人</w:t>
      </w:r>
      <w:r>
        <w:rPr>
          <w:spacing w:val="-16"/>
          <w:sz w:val="24"/>
          <w:szCs w:val="24"/>
        </w:rPr>
        <w:t>：</w:t>
      </w:r>
      <w:r>
        <w:rPr>
          <w:sz w:val="24"/>
          <w:szCs w:val="24"/>
          <w:u w:val="single" w:color="auto"/>
        </w:rPr>
        <w:t xml:space="preserve">                  </w:t>
      </w:r>
      <w:r>
        <w:rPr>
          <w:spacing w:val="-16"/>
          <w:sz w:val="24"/>
          <w:szCs w:val="24"/>
        </w:rPr>
        <w:t>（</w:t>
      </w:r>
      <w:r>
        <w:rPr>
          <w:rFonts w:hint="eastAsia"/>
          <w:spacing w:val="2"/>
          <w:sz w:val="24"/>
          <w:szCs w:val="24"/>
          <w:lang w:eastAsia="zh-CN"/>
        </w:rPr>
        <w:t>签字并盖章</w:t>
      </w:r>
      <w:r>
        <w:rPr>
          <w:spacing w:val="2"/>
          <w:sz w:val="24"/>
          <w:szCs w:val="24"/>
        </w:rPr>
        <w:t>）</w:t>
      </w:r>
    </w:p>
    <w:p w14:paraId="4081FA18">
      <w:pPr>
        <w:spacing w:line="297" w:lineRule="auto"/>
        <w:rPr>
          <w:rFonts w:ascii="Arial"/>
          <w:sz w:val="21"/>
        </w:rPr>
      </w:pPr>
    </w:p>
    <w:p w14:paraId="491DC6A1">
      <w:pPr>
        <w:spacing w:line="297" w:lineRule="auto"/>
        <w:rPr>
          <w:rFonts w:ascii="Arial"/>
          <w:sz w:val="21"/>
        </w:rPr>
      </w:pPr>
    </w:p>
    <w:p w14:paraId="41C8F8B6">
      <w:pPr>
        <w:pStyle w:val="2"/>
        <w:tabs>
          <w:tab w:val="left" w:pos="6360"/>
        </w:tabs>
        <w:spacing w:before="79" w:line="219" w:lineRule="auto"/>
        <w:ind w:left="5640"/>
        <w:rPr>
          <w:sz w:val="24"/>
          <w:szCs w:val="24"/>
        </w:rPr>
      </w:pPr>
      <w:r>
        <w:rPr>
          <w:sz w:val="24"/>
          <w:szCs w:val="24"/>
          <w:u w:val="single" w:color="auto"/>
        </w:rPr>
        <w:tab/>
      </w:r>
      <w:r>
        <w:rPr>
          <w:spacing w:val="10"/>
          <w:sz w:val="24"/>
          <w:szCs w:val="24"/>
        </w:rPr>
        <w:t xml:space="preserve"> </w:t>
      </w:r>
      <w:r>
        <w:rPr>
          <w:spacing w:val="-9"/>
          <w:sz w:val="24"/>
          <w:szCs w:val="24"/>
        </w:rPr>
        <w:t>年</w:t>
      </w:r>
      <w:r>
        <w:rPr>
          <w:sz w:val="24"/>
          <w:szCs w:val="24"/>
          <w:u w:val="single" w:color="auto"/>
        </w:rPr>
        <w:t xml:space="preserve">     </w:t>
      </w:r>
      <w:r>
        <w:rPr>
          <w:spacing w:val="-105"/>
          <w:sz w:val="24"/>
          <w:szCs w:val="24"/>
        </w:rPr>
        <w:t xml:space="preserve"> </w:t>
      </w:r>
      <w:r>
        <w:rPr>
          <w:spacing w:val="-9"/>
          <w:sz w:val="24"/>
          <w:szCs w:val="24"/>
        </w:rPr>
        <w:t>月</w:t>
      </w:r>
      <w:r>
        <w:rPr>
          <w:sz w:val="24"/>
          <w:szCs w:val="24"/>
          <w:u w:val="single" w:color="auto"/>
        </w:rPr>
        <w:t xml:space="preserve">     </w:t>
      </w:r>
      <w:r>
        <w:rPr>
          <w:spacing w:val="-69"/>
          <w:sz w:val="24"/>
          <w:szCs w:val="24"/>
        </w:rPr>
        <w:t xml:space="preserve"> </w:t>
      </w:r>
      <w:r>
        <w:rPr>
          <w:spacing w:val="-9"/>
          <w:sz w:val="24"/>
          <w:szCs w:val="24"/>
        </w:rPr>
        <w:t>日</w:t>
      </w:r>
    </w:p>
    <w:p w14:paraId="229241E2">
      <w:pPr>
        <w:spacing w:line="252" w:lineRule="auto"/>
        <w:rPr>
          <w:rFonts w:ascii="Arial"/>
          <w:sz w:val="21"/>
        </w:rPr>
      </w:pPr>
    </w:p>
    <w:p w14:paraId="7E8089E9">
      <w:pPr>
        <w:spacing w:line="252" w:lineRule="auto"/>
        <w:rPr>
          <w:rFonts w:ascii="Arial"/>
          <w:sz w:val="21"/>
        </w:rPr>
      </w:pPr>
    </w:p>
    <w:p w14:paraId="4308D0B8">
      <w:pPr>
        <w:spacing w:line="252" w:lineRule="auto"/>
        <w:rPr>
          <w:rFonts w:ascii="Arial"/>
          <w:sz w:val="21"/>
        </w:rPr>
      </w:pPr>
    </w:p>
    <w:p w14:paraId="0506A975">
      <w:pPr>
        <w:spacing w:line="252" w:lineRule="auto"/>
        <w:rPr>
          <w:rFonts w:ascii="Arial"/>
          <w:sz w:val="21"/>
        </w:rPr>
      </w:pPr>
    </w:p>
    <w:p w14:paraId="4AC33992">
      <w:pPr>
        <w:spacing w:line="252" w:lineRule="auto"/>
        <w:rPr>
          <w:rFonts w:ascii="Arial"/>
          <w:sz w:val="21"/>
        </w:rPr>
      </w:pPr>
    </w:p>
    <w:p w14:paraId="66BA9F0C">
      <w:pPr>
        <w:spacing w:line="252" w:lineRule="auto"/>
        <w:rPr>
          <w:rFonts w:ascii="Arial"/>
          <w:sz w:val="21"/>
        </w:rPr>
      </w:pPr>
    </w:p>
    <w:p w14:paraId="179A1ACA">
      <w:pPr>
        <w:spacing w:line="253" w:lineRule="auto"/>
        <w:rPr>
          <w:rFonts w:ascii="Arial"/>
          <w:sz w:val="21"/>
        </w:rPr>
      </w:pPr>
    </w:p>
    <w:p w14:paraId="327C5298">
      <w:pPr>
        <w:spacing w:line="253" w:lineRule="auto"/>
        <w:rPr>
          <w:rFonts w:ascii="Arial"/>
          <w:sz w:val="21"/>
        </w:rPr>
      </w:pPr>
    </w:p>
    <w:p w14:paraId="51E32D13">
      <w:pPr>
        <w:spacing w:line="253" w:lineRule="auto"/>
        <w:rPr>
          <w:rFonts w:ascii="Arial"/>
          <w:sz w:val="21"/>
        </w:rPr>
      </w:pPr>
    </w:p>
    <w:p w14:paraId="5143897A">
      <w:pPr>
        <w:pStyle w:val="2"/>
        <w:spacing w:before="78" w:line="244" w:lineRule="auto"/>
        <w:ind w:left="16" w:firstLine="473"/>
        <w:rPr>
          <w:sz w:val="24"/>
          <w:szCs w:val="24"/>
        </w:rPr>
      </w:pPr>
      <w:r>
        <w:rPr>
          <w:spacing w:val="-3"/>
          <w:sz w:val="24"/>
          <w:szCs w:val="24"/>
        </w:rPr>
        <w:t>本格式用于投标人代表参加开标时使用；并在投标文件中使用。（附身份证扫描件并加盖</w:t>
      </w:r>
      <w:r>
        <w:rPr>
          <w:spacing w:val="12"/>
          <w:sz w:val="24"/>
          <w:szCs w:val="24"/>
        </w:rPr>
        <w:t xml:space="preserve"> </w:t>
      </w:r>
      <w:r>
        <w:rPr>
          <w:spacing w:val="-6"/>
          <w:sz w:val="24"/>
          <w:szCs w:val="24"/>
        </w:rPr>
        <w:t>公章）</w:t>
      </w:r>
    </w:p>
    <w:p w14:paraId="3EAE345A">
      <w:pPr>
        <w:spacing w:line="276" w:lineRule="auto"/>
        <w:rPr>
          <w:rFonts w:ascii="Arial"/>
          <w:sz w:val="21"/>
        </w:rPr>
      </w:pPr>
    </w:p>
    <w:p w14:paraId="7BB35CC4">
      <w:pPr>
        <w:spacing w:line="277" w:lineRule="auto"/>
        <w:rPr>
          <w:rFonts w:ascii="Arial"/>
          <w:sz w:val="21"/>
        </w:rPr>
      </w:pPr>
    </w:p>
    <w:p w14:paraId="08248BC3">
      <w:pPr>
        <w:pStyle w:val="2"/>
        <w:spacing w:before="101" w:line="129" w:lineRule="exact"/>
        <w:ind w:left="4813"/>
        <w:rPr>
          <w:sz w:val="31"/>
          <w:szCs w:val="31"/>
        </w:rPr>
      </w:pPr>
      <w:r>
        <w:rPr>
          <w:b/>
          <w:bCs/>
          <w:spacing w:val="-4"/>
          <w:position w:val="2"/>
          <w:sz w:val="31"/>
          <w:szCs w:val="31"/>
        </w:rPr>
        <w:t>.</w:t>
      </w:r>
    </w:p>
    <w:p w14:paraId="581537C6">
      <w:pPr>
        <w:spacing w:line="129" w:lineRule="exact"/>
        <w:rPr>
          <w:sz w:val="31"/>
          <w:szCs w:val="31"/>
        </w:rPr>
        <w:sectPr>
          <w:pgSz w:w="11907" w:h="16840"/>
          <w:pgMar w:top="400" w:right="1080" w:bottom="0" w:left="1080" w:header="0" w:footer="0" w:gutter="0"/>
          <w:cols w:space="720" w:num="1"/>
        </w:sectPr>
      </w:pPr>
    </w:p>
    <w:p w14:paraId="27C6E2C0">
      <w:pPr>
        <w:spacing w:line="310" w:lineRule="auto"/>
        <w:rPr>
          <w:rFonts w:ascii="Arial"/>
          <w:sz w:val="21"/>
        </w:rPr>
      </w:pPr>
    </w:p>
    <w:p w14:paraId="2A35ACF3">
      <w:pPr>
        <w:spacing w:line="311" w:lineRule="auto"/>
        <w:rPr>
          <w:rFonts w:ascii="Arial"/>
          <w:sz w:val="21"/>
        </w:rPr>
      </w:pPr>
    </w:p>
    <w:p w14:paraId="4420921D">
      <w:pPr>
        <w:pStyle w:val="2"/>
        <w:spacing w:before="101" w:line="224" w:lineRule="auto"/>
        <w:ind w:left="2640"/>
        <w:rPr>
          <w:sz w:val="31"/>
          <w:szCs w:val="31"/>
        </w:rPr>
      </w:pPr>
      <w:r>
        <w:rPr>
          <w:b/>
          <w:bCs/>
          <w:spacing w:val="6"/>
          <w:sz w:val="31"/>
          <w:szCs w:val="31"/>
        </w:rPr>
        <w:t>项目部施工管理人员到位承诺书</w:t>
      </w:r>
    </w:p>
    <w:p w14:paraId="313F823B">
      <w:pPr>
        <w:pStyle w:val="2"/>
        <w:tabs>
          <w:tab w:val="left" w:pos="2280"/>
        </w:tabs>
        <w:spacing w:before="265" w:line="220" w:lineRule="auto"/>
        <w:rPr>
          <w:sz w:val="24"/>
          <w:szCs w:val="24"/>
        </w:rPr>
      </w:pPr>
      <w:r>
        <w:rPr>
          <w:sz w:val="24"/>
          <w:szCs w:val="24"/>
          <w:u w:val="single" w:color="auto"/>
        </w:rPr>
        <w:tab/>
      </w:r>
      <w:r>
        <w:rPr>
          <w:sz w:val="24"/>
          <w:szCs w:val="24"/>
        </w:rPr>
        <w:t>（招标人名称</w:t>
      </w:r>
      <w:r>
        <w:rPr>
          <w:spacing w:val="-62"/>
          <w:w w:val="97"/>
          <w:sz w:val="24"/>
          <w:szCs w:val="24"/>
        </w:rPr>
        <w:t>）：</w:t>
      </w:r>
    </w:p>
    <w:p w14:paraId="5F3B21FE">
      <w:pPr>
        <w:spacing w:line="255" w:lineRule="auto"/>
        <w:rPr>
          <w:rFonts w:ascii="Arial"/>
          <w:sz w:val="21"/>
        </w:rPr>
      </w:pPr>
    </w:p>
    <w:p w14:paraId="101C23F6">
      <w:pPr>
        <w:pStyle w:val="2"/>
        <w:spacing w:before="78" w:line="219" w:lineRule="auto"/>
        <w:ind w:left="655"/>
        <w:rPr>
          <w:sz w:val="24"/>
          <w:szCs w:val="24"/>
        </w:rPr>
      </w:pPr>
      <w:r>
        <w:rPr>
          <w:sz w:val="24"/>
          <w:szCs w:val="24"/>
        </w:rPr>
        <w:t>本人</w:t>
      </w:r>
      <w:r>
        <w:rPr>
          <w:sz w:val="24"/>
          <w:szCs w:val="24"/>
          <w:u w:val="single" w:color="auto"/>
        </w:rPr>
        <w:t xml:space="preserve">         </w:t>
      </w:r>
      <w:r>
        <w:rPr>
          <w:sz w:val="24"/>
          <w:szCs w:val="24"/>
        </w:rPr>
        <w:t>（姓名）系</w:t>
      </w:r>
      <w:r>
        <w:rPr>
          <w:sz w:val="24"/>
          <w:szCs w:val="24"/>
          <w:u w:val="single" w:color="auto"/>
        </w:rPr>
        <w:t xml:space="preserve">               </w:t>
      </w:r>
      <w:r>
        <w:rPr>
          <w:sz w:val="24"/>
          <w:szCs w:val="24"/>
        </w:rPr>
        <w:t>（投标人</w:t>
      </w:r>
      <w:r>
        <w:rPr>
          <w:spacing w:val="-1"/>
          <w:sz w:val="24"/>
          <w:szCs w:val="24"/>
        </w:rPr>
        <w:t>）的法定代表人，现承诺：</w:t>
      </w:r>
    </w:p>
    <w:p w14:paraId="264537AC">
      <w:pPr>
        <w:spacing w:line="260" w:lineRule="auto"/>
        <w:rPr>
          <w:rFonts w:ascii="Arial"/>
          <w:sz w:val="21"/>
        </w:rPr>
      </w:pPr>
    </w:p>
    <w:p w14:paraId="6AFF4EAF">
      <w:pPr>
        <w:pStyle w:val="2"/>
        <w:spacing w:before="78" w:line="479" w:lineRule="auto"/>
        <w:ind w:left="11" w:right="99" w:firstLine="645"/>
        <w:rPr>
          <w:sz w:val="24"/>
          <w:szCs w:val="24"/>
        </w:rPr>
      </w:pPr>
      <w:r>
        <w:rPr>
          <w:spacing w:val="2"/>
          <w:sz w:val="24"/>
          <w:szCs w:val="24"/>
        </w:rPr>
        <w:t>我单位在</w:t>
      </w:r>
      <w:r>
        <w:rPr>
          <w:spacing w:val="2"/>
          <w:sz w:val="24"/>
          <w:szCs w:val="24"/>
          <w:u w:val="single" w:color="auto"/>
        </w:rPr>
        <w:t xml:space="preserve">           </w:t>
      </w:r>
      <w:r>
        <w:rPr>
          <w:spacing w:val="2"/>
          <w:sz w:val="24"/>
          <w:szCs w:val="24"/>
        </w:rPr>
        <w:t xml:space="preserve">（项目名称）中标后，若不能按投标文件承诺的项目部施工管理 </w:t>
      </w:r>
      <w:r>
        <w:rPr>
          <w:spacing w:val="-1"/>
          <w:sz w:val="24"/>
          <w:szCs w:val="24"/>
        </w:rPr>
        <w:t>人员到位的，愿意无条件地接受招标人作出的以下处理：</w:t>
      </w:r>
    </w:p>
    <w:p w14:paraId="5DEAAA2C">
      <w:pPr>
        <w:pStyle w:val="2"/>
        <w:spacing w:before="3" w:line="391" w:lineRule="auto"/>
        <w:ind w:left="10" w:right="99" w:firstLine="662"/>
        <w:rPr>
          <w:sz w:val="24"/>
          <w:szCs w:val="24"/>
        </w:rPr>
      </w:pPr>
      <w:r>
        <w:rPr>
          <w:spacing w:val="-1"/>
          <w:sz w:val="24"/>
          <w:szCs w:val="24"/>
        </w:rPr>
        <w:t>1、工程开工前，不论是否存在不可抗力原因,我单位投标文件承诺</w:t>
      </w:r>
      <w:r>
        <w:rPr>
          <w:spacing w:val="-2"/>
          <w:sz w:val="24"/>
          <w:szCs w:val="24"/>
        </w:rPr>
        <w:t>的项目部施工管理人</w:t>
      </w:r>
      <w:r>
        <w:rPr>
          <w:sz w:val="24"/>
          <w:szCs w:val="24"/>
        </w:rPr>
        <w:t xml:space="preserve"> </w:t>
      </w:r>
      <w:r>
        <w:rPr>
          <w:spacing w:val="-3"/>
          <w:sz w:val="24"/>
          <w:szCs w:val="24"/>
        </w:rPr>
        <w:t>员不能全部通过福建省建设工程质量安全动态信息系统备案的，按本承诺第</w:t>
      </w:r>
      <w:r>
        <w:rPr>
          <w:spacing w:val="-48"/>
          <w:sz w:val="24"/>
          <w:szCs w:val="24"/>
        </w:rPr>
        <w:t xml:space="preserve"> </w:t>
      </w:r>
      <w:r>
        <w:rPr>
          <w:spacing w:val="-3"/>
          <w:sz w:val="24"/>
          <w:szCs w:val="24"/>
        </w:rPr>
        <w:t>2</w:t>
      </w:r>
      <w:r>
        <w:rPr>
          <w:spacing w:val="-48"/>
          <w:sz w:val="24"/>
          <w:szCs w:val="24"/>
        </w:rPr>
        <w:t xml:space="preserve"> </w:t>
      </w:r>
      <w:r>
        <w:rPr>
          <w:spacing w:val="-3"/>
          <w:sz w:val="24"/>
          <w:szCs w:val="24"/>
        </w:rPr>
        <w:t>条</w:t>
      </w:r>
      <w:r>
        <w:rPr>
          <w:spacing w:val="-4"/>
          <w:sz w:val="24"/>
          <w:szCs w:val="24"/>
        </w:rPr>
        <w:t>规定的数额向</w:t>
      </w:r>
      <w:r>
        <w:rPr>
          <w:sz w:val="24"/>
          <w:szCs w:val="24"/>
        </w:rPr>
        <w:t xml:space="preserve"> 招标人交纳违约金，或按我单位愿意放弃中标并</w:t>
      </w:r>
      <w:r>
        <w:rPr>
          <w:spacing w:val="-1"/>
          <w:sz w:val="24"/>
          <w:szCs w:val="24"/>
        </w:rPr>
        <w:t>承担相应的法律责任处理；</w:t>
      </w:r>
    </w:p>
    <w:p w14:paraId="7E83D6E2">
      <w:pPr>
        <w:spacing w:line="257" w:lineRule="auto"/>
        <w:rPr>
          <w:rFonts w:ascii="Arial"/>
          <w:sz w:val="21"/>
        </w:rPr>
      </w:pPr>
    </w:p>
    <w:p w14:paraId="433A5100">
      <w:pPr>
        <w:pStyle w:val="2"/>
        <w:spacing w:before="78" w:line="392" w:lineRule="auto"/>
        <w:ind w:left="11" w:right="99" w:firstLine="646"/>
        <w:rPr>
          <w:sz w:val="24"/>
          <w:szCs w:val="24"/>
        </w:rPr>
      </w:pPr>
      <w:r>
        <w:rPr>
          <w:spacing w:val="-1"/>
          <w:sz w:val="24"/>
          <w:szCs w:val="24"/>
        </w:rPr>
        <w:t>2、工程开工后，除不可抗力外,我单位变更项目部施工管理人员项目负责人或项目技术</w:t>
      </w:r>
      <w:r>
        <w:rPr>
          <w:spacing w:val="6"/>
          <w:sz w:val="24"/>
          <w:szCs w:val="24"/>
        </w:rPr>
        <w:t xml:space="preserve"> </w:t>
      </w:r>
      <w:r>
        <w:rPr>
          <w:sz w:val="24"/>
          <w:szCs w:val="24"/>
        </w:rPr>
        <w:t>负责人的，每人每次向招标人交纳人民币</w:t>
      </w:r>
      <w:r>
        <w:rPr>
          <w:spacing w:val="-46"/>
          <w:sz w:val="24"/>
          <w:szCs w:val="24"/>
        </w:rPr>
        <w:t xml:space="preserve"> </w:t>
      </w:r>
      <w:r>
        <w:rPr>
          <w:sz w:val="24"/>
          <w:szCs w:val="24"/>
          <w:u w:val="single" w:color="auto"/>
        </w:rPr>
        <w:t>5000</w:t>
      </w:r>
      <w:r>
        <w:rPr>
          <w:spacing w:val="-48"/>
          <w:sz w:val="24"/>
          <w:szCs w:val="24"/>
          <w:u w:val="single" w:color="auto"/>
        </w:rPr>
        <w:t xml:space="preserve"> </w:t>
      </w:r>
      <w:r>
        <w:rPr>
          <w:sz w:val="24"/>
          <w:szCs w:val="24"/>
          <w:u w:val="single" w:color="auto"/>
        </w:rPr>
        <w:t>元</w:t>
      </w:r>
      <w:r>
        <w:rPr>
          <w:sz w:val="24"/>
          <w:szCs w:val="24"/>
        </w:rPr>
        <w:t>的违约金；其他</w:t>
      </w:r>
      <w:r>
        <w:rPr>
          <w:spacing w:val="-1"/>
          <w:sz w:val="24"/>
          <w:szCs w:val="24"/>
        </w:rPr>
        <w:t>人员每人每次向招标人交纳</w:t>
      </w:r>
      <w:r>
        <w:rPr>
          <w:sz w:val="24"/>
          <w:szCs w:val="24"/>
        </w:rPr>
        <w:t xml:space="preserve"> </w:t>
      </w:r>
      <w:r>
        <w:rPr>
          <w:spacing w:val="-3"/>
          <w:sz w:val="24"/>
          <w:szCs w:val="24"/>
        </w:rPr>
        <w:t>人民币</w:t>
      </w:r>
      <w:r>
        <w:rPr>
          <w:spacing w:val="-45"/>
          <w:sz w:val="24"/>
          <w:szCs w:val="24"/>
        </w:rPr>
        <w:t xml:space="preserve"> </w:t>
      </w:r>
      <w:r>
        <w:rPr>
          <w:spacing w:val="-3"/>
          <w:sz w:val="24"/>
          <w:szCs w:val="24"/>
          <w:u w:val="single" w:color="auto"/>
        </w:rPr>
        <w:t>2000</w:t>
      </w:r>
      <w:r>
        <w:rPr>
          <w:spacing w:val="-49"/>
          <w:sz w:val="24"/>
          <w:szCs w:val="24"/>
          <w:u w:val="single" w:color="auto"/>
        </w:rPr>
        <w:t xml:space="preserve"> </w:t>
      </w:r>
      <w:r>
        <w:rPr>
          <w:spacing w:val="-3"/>
          <w:sz w:val="24"/>
          <w:szCs w:val="24"/>
          <w:u w:val="single" w:color="auto"/>
        </w:rPr>
        <w:t>元</w:t>
      </w:r>
      <w:r>
        <w:rPr>
          <w:spacing w:val="-3"/>
          <w:sz w:val="24"/>
          <w:szCs w:val="24"/>
        </w:rPr>
        <w:t>的违约金。</w:t>
      </w:r>
    </w:p>
    <w:p w14:paraId="29FB4DC7">
      <w:pPr>
        <w:spacing w:line="292" w:lineRule="auto"/>
        <w:rPr>
          <w:rFonts w:ascii="Arial"/>
          <w:sz w:val="21"/>
        </w:rPr>
      </w:pPr>
    </w:p>
    <w:p w14:paraId="78553620">
      <w:pPr>
        <w:spacing w:line="292" w:lineRule="auto"/>
        <w:rPr>
          <w:rFonts w:ascii="Arial"/>
          <w:sz w:val="21"/>
        </w:rPr>
      </w:pPr>
    </w:p>
    <w:p w14:paraId="3BD55982">
      <w:pPr>
        <w:spacing w:line="293" w:lineRule="auto"/>
        <w:rPr>
          <w:rFonts w:ascii="Arial"/>
          <w:sz w:val="21"/>
        </w:rPr>
      </w:pPr>
    </w:p>
    <w:p w14:paraId="61431C64">
      <w:pPr>
        <w:pStyle w:val="2"/>
        <w:spacing w:before="79" w:line="219" w:lineRule="auto"/>
        <w:ind w:left="4718"/>
        <w:rPr>
          <w:sz w:val="24"/>
          <w:szCs w:val="24"/>
        </w:rPr>
      </w:pPr>
      <w:r>
        <w:rPr>
          <w:spacing w:val="1"/>
          <w:sz w:val="24"/>
          <w:szCs w:val="24"/>
        </w:rPr>
        <w:t>投标人</w:t>
      </w:r>
      <w:r>
        <w:rPr>
          <w:spacing w:val="-13"/>
          <w:sz w:val="24"/>
          <w:szCs w:val="24"/>
        </w:rPr>
        <w:t>：</w:t>
      </w:r>
      <w:r>
        <w:rPr>
          <w:sz w:val="24"/>
          <w:szCs w:val="24"/>
          <w:u w:val="single" w:color="auto"/>
        </w:rPr>
        <w:t xml:space="preserve">              </w:t>
      </w:r>
      <w:r>
        <w:rPr>
          <w:spacing w:val="-13"/>
          <w:sz w:val="24"/>
          <w:szCs w:val="24"/>
          <w:u w:val="single" w:color="auto"/>
        </w:rPr>
        <w:t>（</w:t>
      </w:r>
      <w:r>
        <w:rPr>
          <w:spacing w:val="1"/>
          <w:sz w:val="24"/>
          <w:szCs w:val="24"/>
          <w:u w:val="single" w:color="auto"/>
        </w:rPr>
        <w:t>盖投标人单位公章）</w:t>
      </w:r>
    </w:p>
    <w:p w14:paraId="3165B729">
      <w:pPr>
        <w:spacing w:line="260" w:lineRule="auto"/>
        <w:rPr>
          <w:rFonts w:ascii="Arial"/>
          <w:sz w:val="21"/>
        </w:rPr>
      </w:pPr>
    </w:p>
    <w:p w14:paraId="3EEA168C">
      <w:pPr>
        <w:pStyle w:val="2"/>
        <w:spacing w:before="79" w:line="219" w:lineRule="auto"/>
        <w:jc w:val="right"/>
        <w:rPr>
          <w:sz w:val="24"/>
          <w:szCs w:val="24"/>
        </w:rPr>
      </w:pPr>
      <w:r>
        <w:rPr>
          <w:sz w:val="24"/>
          <w:szCs w:val="24"/>
        </w:rPr>
        <w:t>法定代表人</w:t>
      </w:r>
      <w:r>
        <w:rPr>
          <w:spacing w:val="-25"/>
          <w:sz w:val="24"/>
          <w:szCs w:val="24"/>
        </w:rPr>
        <w:t>：</w:t>
      </w:r>
      <w:r>
        <w:rPr>
          <w:spacing w:val="5"/>
          <w:sz w:val="24"/>
          <w:szCs w:val="24"/>
          <w:u w:val="single" w:color="auto"/>
        </w:rPr>
        <w:t xml:space="preserve">                   </w:t>
      </w:r>
      <w:r>
        <w:rPr>
          <w:spacing w:val="-25"/>
          <w:sz w:val="24"/>
          <w:szCs w:val="24"/>
          <w:u w:val="single" w:color="auto"/>
        </w:rPr>
        <w:t>（</w:t>
      </w:r>
      <w:r>
        <w:rPr>
          <w:rFonts w:hint="eastAsia"/>
          <w:sz w:val="24"/>
          <w:szCs w:val="24"/>
          <w:u w:val="single" w:color="auto"/>
          <w:lang w:val="en-US" w:eastAsia="zh-CN"/>
        </w:rPr>
        <w:t>签字并盖章</w:t>
      </w:r>
      <w:r>
        <w:rPr>
          <w:sz w:val="24"/>
          <w:szCs w:val="24"/>
          <w:u w:val="single" w:color="auto"/>
        </w:rPr>
        <w:t>）</w:t>
      </w:r>
    </w:p>
    <w:p w14:paraId="6C58D4A0">
      <w:pPr>
        <w:spacing w:line="257" w:lineRule="auto"/>
        <w:rPr>
          <w:rFonts w:ascii="Arial"/>
          <w:sz w:val="21"/>
        </w:rPr>
      </w:pPr>
    </w:p>
    <w:p w14:paraId="60C9496C">
      <w:pPr>
        <w:pStyle w:val="2"/>
        <w:tabs>
          <w:tab w:val="left" w:pos="8305"/>
        </w:tabs>
        <w:spacing w:before="78" w:line="219" w:lineRule="auto"/>
        <w:ind w:left="7585"/>
        <w:rPr>
          <w:sz w:val="24"/>
          <w:szCs w:val="24"/>
        </w:rPr>
      </w:pPr>
      <w:r>
        <w:rPr>
          <w:sz w:val="24"/>
          <w:szCs w:val="24"/>
          <w:u w:val="single" w:color="auto"/>
        </w:rPr>
        <w:tab/>
      </w:r>
      <w:r>
        <w:rPr>
          <w:spacing w:val="-108"/>
          <w:sz w:val="24"/>
          <w:szCs w:val="24"/>
        </w:rPr>
        <w:t xml:space="preserve"> </w:t>
      </w:r>
      <w:r>
        <w:rPr>
          <w:spacing w:val="-9"/>
          <w:sz w:val="24"/>
          <w:szCs w:val="24"/>
        </w:rPr>
        <w:t>年</w:t>
      </w:r>
      <w:r>
        <w:rPr>
          <w:spacing w:val="59"/>
          <w:sz w:val="24"/>
          <w:szCs w:val="24"/>
          <w:u w:val="single" w:color="auto"/>
        </w:rPr>
        <w:t xml:space="preserve">  </w:t>
      </w:r>
      <w:r>
        <w:rPr>
          <w:spacing w:val="-103"/>
          <w:sz w:val="24"/>
          <w:szCs w:val="24"/>
        </w:rPr>
        <w:t xml:space="preserve"> </w:t>
      </w:r>
      <w:r>
        <w:rPr>
          <w:spacing w:val="-9"/>
          <w:sz w:val="24"/>
          <w:szCs w:val="24"/>
        </w:rPr>
        <w:t>月</w:t>
      </w:r>
      <w:r>
        <w:rPr>
          <w:spacing w:val="59"/>
          <w:sz w:val="24"/>
          <w:szCs w:val="24"/>
          <w:u w:val="single" w:color="auto"/>
        </w:rPr>
        <w:t xml:space="preserve">  </w:t>
      </w:r>
      <w:r>
        <w:rPr>
          <w:spacing w:val="-67"/>
          <w:sz w:val="24"/>
          <w:szCs w:val="24"/>
        </w:rPr>
        <w:t xml:space="preserve"> </w:t>
      </w:r>
      <w:r>
        <w:rPr>
          <w:spacing w:val="-9"/>
          <w:sz w:val="24"/>
          <w:szCs w:val="24"/>
        </w:rPr>
        <w:t>日</w:t>
      </w:r>
    </w:p>
    <w:p w14:paraId="3F0B94A8">
      <w:pPr>
        <w:spacing w:line="219" w:lineRule="auto"/>
        <w:rPr>
          <w:sz w:val="24"/>
          <w:szCs w:val="24"/>
        </w:rPr>
        <w:sectPr>
          <w:pgSz w:w="11907" w:h="16840"/>
          <w:pgMar w:top="820" w:right="981" w:bottom="0" w:left="1080" w:header="0" w:footer="0" w:gutter="0"/>
          <w:cols w:space="720" w:num="1"/>
        </w:sectPr>
      </w:pPr>
    </w:p>
    <w:p w14:paraId="0066C532">
      <w:pPr>
        <w:spacing w:line="261" w:lineRule="auto"/>
        <w:rPr>
          <w:rFonts w:ascii="Arial"/>
          <w:sz w:val="21"/>
        </w:rPr>
      </w:pPr>
    </w:p>
    <w:p w14:paraId="3DB3A56B">
      <w:pPr>
        <w:spacing w:line="261" w:lineRule="auto"/>
        <w:rPr>
          <w:rFonts w:ascii="Arial"/>
          <w:sz w:val="21"/>
        </w:rPr>
      </w:pPr>
    </w:p>
    <w:p w14:paraId="56D29EEA">
      <w:pPr>
        <w:spacing w:line="261" w:lineRule="auto"/>
        <w:rPr>
          <w:rFonts w:ascii="Arial"/>
          <w:sz w:val="21"/>
        </w:rPr>
      </w:pPr>
    </w:p>
    <w:p w14:paraId="208FC9C7">
      <w:pPr>
        <w:spacing w:line="261" w:lineRule="auto"/>
        <w:rPr>
          <w:rFonts w:ascii="Arial"/>
          <w:sz w:val="21"/>
        </w:rPr>
      </w:pPr>
    </w:p>
    <w:p w14:paraId="2758D861">
      <w:pPr>
        <w:spacing w:line="261" w:lineRule="auto"/>
        <w:rPr>
          <w:rFonts w:ascii="Arial"/>
          <w:sz w:val="21"/>
        </w:rPr>
      </w:pPr>
    </w:p>
    <w:p w14:paraId="3C557BF3">
      <w:pPr>
        <w:spacing w:line="261" w:lineRule="auto"/>
        <w:rPr>
          <w:rFonts w:ascii="Arial"/>
          <w:sz w:val="21"/>
        </w:rPr>
      </w:pPr>
    </w:p>
    <w:p w14:paraId="02DF9C72">
      <w:pPr>
        <w:pStyle w:val="2"/>
        <w:spacing w:before="101" w:line="223" w:lineRule="auto"/>
        <w:ind w:left="1449"/>
        <w:rPr>
          <w:sz w:val="31"/>
          <w:szCs w:val="31"/>
        </w:rPr>
        <w:sectPr>
          <w:pgSz w:w="11907" w:h="16840"/>
          <w:pgMar w:top="400" w:right="1786" w:bottom="0" w:left="1786" w:header="0" w:footer="0" w:gutter="0"/>
          <w:cols w:space="720" w:num="1"/>
        </w:sectPr>
      </w:pPr>
      <w:r>
        <w:rPr>
          <w:b/>
          <w:bCs/>
          <w:spacing w:val="6"/>
          <w:sz w:val="31"/>
          <w:szCs w:val="31"/>
        </w:rPr>
        <w:t>第五章</w:t>
      </w:r>
      <w:r>
        <w:rPr>
          <w:spacing w:val="6"/>
          <w:sz w:val="31"/>
          <w:szCs w:val="31"/>
        </w:rPr>
        <w:t xml:space="preserve">  </w:t>
      </w:r>
      <w:r>
        <w:rPr>
          <w:b/>
          <w:bCs/>
          <w:spacing w:val="6"/>
          <w:sz w:val="31"/>
          <w:szCs w:val="31"/>
        </w:rPr>
        <w:t>工程预算审核价文件（另附）</w:t>
      </w:r>
    </w:p>
    <w:p w14:paraId="37603BFC">
      <w:pPr>
        <w:pStyle w:val="2"/>
        <w:spacing w:before="101" w:line="224" w:lineRule="auto"/>
        <w:rPr>
          <w:sz w:val="31"/>
          <w:szCs w:val="31"/>
        </w:rPr>
      </w:pPr>
      <w:r>
        <w:rPr>
          <w:spacing w:val="-10"/>
          <w:sz w:val="31"/>
          <w:szCs w:val="31"/>
        </w:rPr>
        <w:t>附件</w:t>
      </w:r>
    </w:p>
    <w:p w14:paraId="32FA2D28">
      <w:pPr>
        <w:spacing w:line="341" w:lineRule="auto"/>
        <w:rPr>
          <w:rFonts w:ascii="Arial"/>
          <w:sz w:val="21"/>
        </w:rPr>
      </w:pPr>
    </w:p>
    <w:p w14:paraId="276340C7">
      <w:pPr>
        <w:pStyle w:val="2"/>
        <w:spacing w:before="101" w:line="225" w:lineRule="auto"/>
        <w:jc w:val="center"/>
        <w:rPr>
          <w:sz w:val="31"/>
          <w:szCs w:val="31"/>
        </w:rPr>
      </w:pPr>
      <w:r>
        <w:rPr>
          <w:spacing w:val="5"/>
          <w:sz w:val="31"/>
          <w:szCs w:val="31"/>
        </w:rPr>
        <w:t>到账证明（格式）</w:t>
      </w:r>
    </w:p>
    <w:p w14:paraId="440CB9DD">
      <w:pPr>
        <w:spacing w:line="271" w:lineRule="auto"/>
        <w:rPr>
          <w:rFonts w:ascii="Arial"/>
          <w:sz w:val="21"/>
        </w:rPr>
      </w:pPr>
    </w:p>
    <w:p w14:paraId="6A420935">
      <w:pPr>
        <w:spacing w:line="271" w:lineRule="auto"/>
        <w:rPr>
          <w:rFonts w:ascii="Arial"/>
          <w:sz w:val="21"/>
        </w:rPr>
      </w:pPr>
    </w:p>
    <w:p w14:paraId="4567883B">
      <w:pPr>
        <w:spacing w:line="272" w:lineRule="auto"/>
        <w:rPr>
          <w:rFonts w:ascii="Arial"/>
          <w:sz w:val="21"/>
        </w:rPr>
      </w:pPr>
    </w:p>
    <w:p w14:paraId="43F7CB0E">
      <w:pPr>
        <w:spacing w:line="272" w:lineRule="auto"/>
        <w:rPr>
          <w:rFonts w:ascii="Arial"/>
          <w:sz w:val="21"/>
        </w:rPr>
      </w:pPr>
    </w:p>
    <w:p w14:paraId="5545032F">
      <w:pPr>
        <w:pStyle w:val="2"/>
        <w:spacing w:before="91" w:line="220" w:lineRule="auto"/>
        <w:ind w:right="35"/>
        <w:jc w:val="right"/>
      </w:pPr>
      <w:r>
        <w:rPr>
          <w:spacing w:val="-6"/>
        </w:rPr>
        <w:t>编号：</w:t>
      </w:r>
      <w:r>
        <w:rPr>
          <w:spacing w:val="-71"/>
          <w:u w:val="single" w:color="auto"/>
        </w:rPr>
        <w:t xml:space="preserve"> </w:t>
      </w:r>
      <w:r>
        <w:rPr>
          <w:spacing w:val="-6"/>
          <w:u w:val="single" w:color="auto"/>
        </w:rPr>
        <w:t>(保函开立人自行编号)</w:t>
      </w:r>
    </w:p>
    <w:p w14:paraId="074F1DEC">
      <w:pPr>
        <w:spacing w:line="251" w:lineRule="auto"/>
        <w:rPr>
          <w:rFonts w:ascii="Arial"/>
          <w:sz w:val="21"/>
        </w:rPr>
      </w:pPr>
    </w:p>
    <w:p w14:paraId="238B5872">
      <w:pPr>
        <w:spacing w:line="251" w:lineRule="auto"/>
        <w:rPr>
          <w:rFonts w:ascii="Arial"/>
          <w:sz w:val="21"/>
        </w:rPr>
      </w:pPr>
    </w:p>
    <w:p w14:paraId="53D43D4A">
      <w:pPr>
        <w:spacing w:line="251" w:lineRule="auto"/>
        <w:rPr>
          <w:rFonts w:ascii="Arial"/>
          <w:sz w:val="21"/>
        </w:rPr>
      </w:pPr>
    </w:p>
    <w:p w14:paraId="133A531F">
      <w:pPr>
        <w:pStyle w:val="2"/>
        <w:tabs>
          <w:tab w:val="left" w:pos="158"/>
        </w:tabs>
        <w:spacing w:before="91" w:line="221" w:lineRule="auto"/>
      </w:pPr>
      <w:r>
        <w:rPr>
          <w:u w:val="single" w:color="auto"/>
        </w:rPr>
        <w:tab/>
      </w:r>
      <w:r>
        <w:rPr>
          <w:spacing w:val="-27"/>
          <w:u w:val="single" w:color="auto"/>
        </w:rPr>
        <w:t>（招标人名称</w:t>
      </w:r>
      <w:r>
        <w:rPr>
          <w:spacing w:val="1"/>
          <w:u w:val="single" w:color="auto"/>
        </w:rPr>
        <w:t>）</w:t>
      </w:r>
      <w:r>
        <w:rPr>
          <w:spacing w:val="1"/>
        </w:rPr>
        <w:t>：</w:t>
      </w:r>
    </w:p>
    <w:p w14:paraId="172AF951">
      <w:pPr>
        <w:spacing w:line="368" w:lineRule="auto"/>
        <w:rPr>
          <w:rFonts w:ascii="Arial"/>
          <w:sz w:val="21"/>
        </w:rPr>
      </w:pPr>
    </w:p>
    <w:p w14:paraId="17A3B213">
      <w:pPr>
        <w:pStyle w:val="2"/>
        <w:spacing w:before="91" w:line="397" w:lineRule="auto"/>
        <w:ind w:left="14" w:firstLine="558"/>
        <w:jc w:val="both"/>
      </w:pPr>
      <w:r>
        <w:rPr>
          <w:spacing w:val="-2"/>
        </w:rPr>
        <w:t>就</w:t>
      </w:r>
      <w:r>
        <w:rPr>
          <w:spacing w:val="-2"/>
          <w:u w:val="single" w:color="auto"/>
        </w:rPr>
        <w:t>（投标人名称）</w:t>
      </w:r>
      <w:r>
        <w:rPr>
          <w:spacing w:val="-2"/>
        </w:rPr>
        <w:t>申请开立招标项目编号为</w:t>
      </w:r>
      <w:r>
        <w:rPr>
          <w:spacing w:val="-2"/>
          <w:u w:val="single" w:color="auto"/>
        </w:rPr>
        <w:t>（招标项目编号）</w:t>
      </w:r>
      <w:r>
        <w:rPr>
          <w:spacing w:val="-2"/>
        </w:rPr>
        <w:t>的</w:t>
      </w:r>
      <w:r>
        <w:rPr>
          <w:spacing w:val="-2"/>
          <w:u w:val="single" w:color="auto"/>
        </w:rPr>
        <w:t>（招标项目</w:t>
      </w:r>
      <w:r>
        <w:rPr>
          <w:spacing w:val="1"/>
        </w:rPr>
        <w:t xml:space="preserve"> </w:t>
      </w:r>
      <w:r>
        <w:rPr>
          <w:spacing w:val="-2"/>
          <w:u w:val="single" w:color="auto"/>
        </w:rPr>
        <w:t>名称）</w:t>
      </w:r>
      <w:r>
        <w:rPr>
          <w:spacing w:val="-2"/>
        </w:rPr>
        <w:t>的</w:t>
      </w:r>
      <w:r>
        <w:rPr>
          <w:spacing w:val="-2"/>
          <w:u w:val="single" w:color="auto"/>
        </w:rPr>
        <w:t>（保函金额）</w:t>
      </w:r>
      <w:r>
        <w:rPr>
          <w:spacing w:val="-2"/>
        </w:rPr>
        <w:t>元投标保函，我方收款账号为</w:t>
      </w:r>
      <w:r>
        <w:rPr>
          <w:spacing w:val="-2"/>
          <w:u w:val="single" w:color="auto"/>
        </w:rPr>
        <w:t>（保函开立人收款账号）</w:t>
      </w:r>
      <w:r>
        <w:rPr>
          <w:spacing w:val="-2"/>
        </w:rPr>
        <w:t>的</w:t>
      </w:r>
      <w:r>
        <w:rPr>
          <w:spacing w:val="3"/>
        </w:rPr>
        <w:t xml:space="preserve"> </w:t>
      </w:r>
      <w:r>
        <w:rPr>
          <w:spacing w:val="-3"/>
        </w:rPr>
        <w:t>收款账户，已于</w:t>
      </w:r>
      <w:r>
        <w:rPr>
          <w:spacing w:val="-3"/>
          <w:u w:val="single" w:color="auto"/>
        </w:rPr>
        <w:t xml:space="preserve">   </w:t>
      </w:r>
      <w:r>
        <w:rPr>
          <w:spacing w:val="-127"/>
        </w:rPr>
        <w:t xml:space="preserve"> </w:t>
      </w:r>
      <w:r>
        <w:rPr>
          <w:spacing w:val="-3"/>
        </w:rPr>
        <w:t>年</w:t>
      </w:r>
      <w:r>
        <w:rPr>
          <w:spacing w:val="-3"/>
          <w:u w:val="single" w:color="auto"/>
        </w:rPr>
        <w:t xml:space="preserve">  </w:t>
      </w:r>
      <w:r>
        <w:rPr>
          <w:spacing w:val="-123"/>
        </w:rPr>
        <w:t xml:space="preserve"> </w:t>
      </w:r>
      <w:r>
        <w:rPr>
          <w:spacing w:val="-3"/>
        </w:rPr>
        <w:t>月</w:t>
      </w:r>
      <w:r>
        <w:rPr>
          <w:spacing w:val="-3"/>
          <w:u w:val="single" w:color="auto"/>
        </w:rPr>
        <w:t xml:space="preserve">  </w:t>
      </w:r>
      <w:r>
        <w:rPr>
          <w:spacing w:val="-80"/>
        </w:rPr>
        <w:t xml:space="preserve"> </w:t>
      </w:r>
      <w:r>
        <w:rPr>
          <w:spacing w:val="-3"/>
        </w:rPr>
        <w:t>日收到该投标人通过付款账号:</w:t>
      </w:r>
      <w:r>
        <w:rPr>
          <w:spacing w:val="-3"/>
          <w:u w:val="single" w:color="auto"/>
        </w:rPr>
        <w:t>（投标</w:t>
      </w:r>
      <w:r>
        <w:rPr>
          <w:spacing w:val="-4"/>
          <w:u w:val="single" w:color="auto"/>
        </w:rPr>
        <w:t>人付款账号）</w:t>
      </w:r>
      <w:r>
        <w:t xml:space="preserve"> </w:t>
      </w:r>
      <w:r>
        <w:rPr>
          <w:spacing w:val="-2"/>
        </w:rPr>
        <w:t>的付款账户支付的保函费用。</w:t>
      </w:r>
    </w:p>
    <w:p w14:paraId="122658C4">
      <w:pPr>
        <w:pStyle w:val="2"/>
        <w:spacing w:before="195" w:line="220" w:lineRule="auto"/>
        <w:ind w:left="570"/>
      </w:pPr>
      <w:r>
        <w:rPr>
          <w:spacing w:val="-2"/>
        </w:rPr>
        <w:t>特此证明。</w:t>
      </w:r>
    </w:p>
    <w:p w14:paraId="18AC2217">
      <w:pPr>
        <w:spacing w:line="245" w:lineRule="auto"/>
        <w:rPr>
          <w:rFonts w:ascii="Arial"/>
          <w:sz w:val="21"/>
        </w:rPr>
      </w:pPr>
    </w:p>
    <w:p w14:paraId="1E871C5A">
      <w:pPr>
        <w:spacing w:line="245" w:lineRule="auto"/>
        <w:rPr>
          <w:rFonts w:ascii="Arial"/>
          <w:sz w:val="21"/>
        </w:rPr>
      </w:pPr>
    </w:p>
    <w:p w14:paraId="36FECC9A">
      <w:pPr>
        <w:spacing w:line="245" w:lineRule="auto"/>
        <w:rPr>
          <w:rFonts w:ascii="Arial"/>
          <w:sz w:val="21"/>
        </w:rPr>
      </w:pPr>
    </w:p>
    <w:p w14:paraId="56B59D1B">
      <w:pPr>
        <w:spacing w:line="245" w:lineRule="auto"/>
        <w:rPr>
          <w:rFonts w:ascii="Arial"/>
          <w:sz w:val="21"/>
        </w:rPr>
      </w:pPr>
    </w:p>
    <w:p w14:paraId="65119E27">
      <w:pPr>
        <w:spacing w:line="245" w:lineRule="auto"/>
        <w:rPr>
          <w:rFonts w:ascii="Arial"/>
          <w:sz w:val="21"/>
        </w:rPr>
      </w:pPr>
    </w:p>
    <w:p w14:paraId="6B885321">
      <w:pPr>
        <w:spacing w:line="246" w:lineRule="auto"/>
        <w:rPr>
          <w:rFonts w:ascii="Arial"/>
          <w:sz w:val="21"/>
        </w:rPr>
      </w:pPr>
    </w:p>
    <w:p w14:paraId="01CA6E97">
      <w:pPr>
        <w:spacing w:line="246" w:lineRule="auto"/>
        <w:rPr>
          <w:rFonts w:ascii="Arial"/>
          <w:sz w:val="21"/>
        </w:rPr>
      </w:pPr>
    </w:p>
    <w:p w14:paraId="17FD2A3C">
      <w:pPr>
        <w:spacing w:line="246" w:lineRule="auto"/>
        <w:rPr>
          <w:rFonts w:ascii="Arial"/>
          <w:sz w:val="21"/>
        </w:rPr>
      </w:pPr>
    </w:p>
    <w:p w14:paraId="53353B03">
      <w:pPr>
        <w:pStyle w:val="2"/>
        <w:spacing w:before="92" w:line="219" w:lineRule="auto"/>
        <w:ind w:right="34"/>
        <w:jc w:val="right"/>
      </w:pPr>
      <w:r>
        <w:rPr>
          <w:spacing w:val="3"/>
        </w:rPr>
        <w:t>保函开立人</w:t>
      </w:r>
      <w:r>
        <w:rPr>
          <w:spacing w:val="-19"/>
        </w:rPr>
        <w:t>：（</w:t>
      </w:r>
      <w:r>
        <w:rPr>
          <w:spacing w:val="3"/>
        </w:rPr>
        <w:t>盖章）</w:t>
      </w:r>
    </w:p>
    <w:p w14:paraId="66A08A26">
      <w:pPr>
        <w:pStyle w:val="2"/>
        <w:spacing w:before="262" w:line="219" w:lineRule="auto"/>
        <w:jc w:val="right"/>
        <w:rPr>
          <w:sz w:val="24"/>
          <w:szCs w:val="24"/>
        </w:rPr>
      </w:pPr>
      <w:r>
        <w:rPr>
          <w:spacing w:val="-26"/>
          <w:sz w:val="24"/>
          <w:szCs w:val="24"/>
        </w:rPr>
        <w:t>年</w:t>
      </w:r>
      <w:r>
        <w:rPr>
          <w:spacing w:val="8"/>
          <w:sz w:val="24"/>
          <w:szCs w:val="24"/>
        </w:rPr>
        <w:t xml:space="preserve">  </w:t>
      </w:r>
      <w:r>
        <w:rPr>
          <w:spacing w:val="-26"/>
          <w:sz w:val="24"/>
          <w:szCs w:val="24"/>
        </w:rPr>
        <w:t>月</w:t>
      </w:r>
      <w:r>
        <w:rPr>
          <w:spacing w:val="25"/>
          <w:sz w:val="24"/>
          <w:szCs w:val="24"/>
        </w:rPr>
        <w:t xml:space="preserve">  </w:t>
      </w:r>
      <w:r>
        <w:rPr>
          <w:spacing w:val="-26"/>
          <w:sz w:val="24"/>
          <w:szCs w:val="24"/>
        </w:rPr>
        <w:t>日</w:t>
      </w:r>
    </w:p>
    <w:sectPr>
      <w:pgSz w:w="11907" w:h="16840"/>
      <w:pgMar w:top="1040" w:right="1367" w:bottom="0" w:left="15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EBABF">
    <w:pPr>
      <w:pStyle w:val="2"/>
      <w:spacing w:before="64" w:line="219" w:lineRule="auto"/>
      <w:ind w:left="357"/>
      <w:rPr>
        <w:sz w:val="24"/>
        <w:szCs w:val="24"/>
      </w:rPr>
    </w:pPr>
    <w:r>
      <w:rPr>
        <w:spacing w:val="-10"/>
        <w:sz w:val="24"/>
        <w:szCs w:val="24"/>
      </w:rPr>
      <w:t>附件</w:t>
    </w:r>
    <w:r>
      <w:rPr>
        <w:spacing w:val="-47"/>
        <w:sz w:val="24"/>
        <w:szCs w:val="24"/>
      </w:rPr>
      <w:t xml:space="preserve"> </w:t>
    </w:r>
    <w:r>
      <w:rPr>
        <w:spacing w:val="-10"/>
        <w:sz w:val="24"/>
        <w:szCs w:val="24"/>
      </w:rPr>
      <w:t>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93B20">
    <w:pPr>
      <w:pStyle w:val="2"/>
      <w:spacing w:before="64" w:line="219" w:lineRule="auto"/>
      <w:ind w:left="16"/>
      <w:rPr>
        <w:sz w:val="24"/>
        <w:szCs w:val="24"/>
      </w:rPr>
    </w:pPr>
    <w:r>
      <w:rPr>
        <w:spacing w:val="-14"/>
        <w:sz w:val="24"/>
        <w:szCs w:val="24"/>
      </w:rPr>
      <w:t>附件</w:t>
    </w:r>
    <w:r>
      <w:rPr>
        <w:spacing w:val="-33"/>
        <w:sz w:val="24"/>
        <w:szCs w:val="24"/>
      </w:rPr>
      <w:t xml:space="preserve"> </w:t>
    </w:r>
    <w:r>
      <w:rPr>
        <w:spacing w:val="-14"/>
        <w:sz w:val="24"/>
        <w:szCs w:val="24"/>
      </w:rPr>
      <w:t>11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AEB0">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A5565">
    <w:pPr>
      <w:pStyle w:val="2"/>
      <w:spacing w:before="64" w:line="219" w:lineRule="auto"/>
      <w:ind w:left="17"/>
      <w:rPr>
        <w:sz w:val="24"/>
        <w:szCs w:val="24"/>
      </w:rPr>
    </w:pPr>
    <w:r>
      <w:rPr>
        <w:spacing w:val="-10"/>
        <w:sz w:val="24"/>
        <w:szCs w:val="24"/>
      </w:rPr>
      <w:t>附件</w:t>
    </w:r>
    <w:r>
      <w:rPr>
        <w:spacing w:val="-45"/>
        <w:sz w:val="24"/>
        <w:szCs w:val="24"/>
      </w:rPr>
      <w:t xml:space="preserve"> </w:t>
    </w:r>
    <w:r>
      <w:rPr>
        <w:spacing w:val="-10"/>
        <w:sz w:val="24"/>
        <w:szCs w:val="24"/>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70448">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A05FB">
    <w:pPr>
      <w:pStyle w:val="2"/>
      <w:spacing w:before="64" w:line="219" w:lineRule="auto"/>
      <w:ind w:left="82"/>
      <w:rPr>
        <w:sz w:val="24"/>
        <w:szCs w:val="24"/>
      </w:rPr>
    </w:pPr>
    <w:r>
      <w:rPr>
        <w:spacing w:val="10"/>
        <w:sz w:val="24"/>
        <w:szCs w:val="24"/>
      </w:rPr>
      <w:t>附件4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27057">
    <w:pPr>
      <w:pStyle w:val="2"/>
      <w:spacing w:before="64" w:line="219" w:lineRule="auto"/>
      <w:ind w:left="71"/>
      <w:rPr>
        <w:sz w:val="24"/>
        <w:szCs w:val="24"/>
      </w:rPr>
    </w:pPr>
    <w:r>
      <w:rPr>
        <w:spacing w:val="-10"/>
        <w:sz w:val="24"/>
        <w:szCs w:val="24"/>
      </w:rPr>
      <w:t>附件</w:t>
    </w:r>
    <w:r>
      <w:rPr>
        <w:spacing w:val="-45"/>
        <w:sz w:val="24"/>
        <w:szCs w:val="24"/>
      </w:rPr>
      <w:t xml:space="preserve"> </w:t>
    </w:r>
    <w:r>
      <w:rPr>
        <w:spacing w:val="-10"/>
        <w:sz w:val="24"/>
        <w:szCs w:val="24"/>
      </w:rPr>
      <w:t>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4CEF9">
    <w:pPr>
      <w:spacing w:line="14" w:lineRule="auto"/>
      <w:rPr>
        <w:rFonts w:ascii="Arial"/>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1A751">
    <w:pPr>
      <w:pStyle w:val="2"/>
      <w:spacing w:before="64" w:line="219" w:lineRule="auto"/>
      <w:ind w:left="393"/>
      <w:rPr>
        <w:sz w:val="24"/>
        <w:szCs w:val="24"/>
      </w:rPr>
    </w:pPr>
    <w:r>
      <w:rPr>
        <w:spacing w:val="-10"/>
        <w:sz w:val="24"/>
        <w:szCs w:val="24"/>
      </w:rPr>
      <w:t>附件</w:t>
    </w:r>
    <w:r>
      <w:rPr>
        <w:spacing w:val="-44"/>
        <w:sz w:val="24"/>
        <w:szCs w:val="24"/>
      </w:rPr>
      <w:t xml:space="preserve"> </w:t>
    </w:r>
    <w:r>
      <w:rPr>
        <w:spacing w:val="-10"/>
        <w:sz w:val="24"/>
        <w:szCs w:val="24"/>
      </w:rPr>
      <w:t>7</w:t>
    </w:r>
  </w:p>
  <w:p w14:paraId="19A00907">
    <w:pPr>
      <w:pStyle w:val="2"/>
      <w:spacing w:before="289" w:line="219" w:lineRule="auto"/>
      <w:ind w:left="3473"/>
      <w:rPr>
        <w:sz w:val="24"/>
        <w:szCs w:val="24"/>
      </w:rPr>
    </w:pPr>
    <w:r>
      <w:rPr>
        <w:spacing w:val="-2"/>
        <w:sz w:val="24"/>
        <w:szCs w:val="24"/>
      </w:rPr>
      <w:t>分包人主要施工管理人员表</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0B2EC">
    <w:pPr>
      <w:pStyle w:val="2"/>
      <w:spacing w:before="64" w:line="219" w:lineRule="auto"/>
      <w:ind w:left="19"/>
      <w:rPr>
        <w:sz w:val="24"/>
        <w:szCs w:val="24"/>
      </w:rPr>
    </w:pPr>
    <w:r>
      <w:rPr>
        <w:spacing w:val="10"/>
        <w:sz w:val="24"/>
        <w:szCs w:val="24"/>
      </w:rPr>
      <w:t>附件8</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2E3D3">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B9355A"/>
    <w:multiLevelType w:val="singleLevel"/>
    <w:tmpl w:val="F3B9355A"/>
    <w:lvl w:ilvl="0" w:tentative="0">
      <w:start w:val="13"/>
      <w:numFmt w:val="decimal"/>
      <w:suff w:val="space"/>
      <w:lvlText w:val="%1."/>
      <w:lvlJc w:val="left"/>
    </w:lvl>
  </w:abstractNum>
  <w:abstractNum w:abstractNumId="1">
    <w:nsid w:val="FB894AE2"/>
    <w:multiLevelType w:val="singleLevel"/>
    <w:tmpl w:val="FB894AE2"/>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41D3B6F"/>
    <w:rsid w:val="091B6FD3"/>
    <w:rsid w:val="0B0009AC"/>
    <w:rsid w:val="0B8F66C1"/>
    <w:rsid w:val="0D0C3007"/>
    <w:rsid w:val="0E2D7D0A"/>
    <w:rsid w:val="0E590AFF"/>
    <w:rsid w:val="1093553E"/>
    <w:rsid w:val="114E27DF"/>
    <w:rsid w:val="128250AE"/>
    <w:rsid w:val="16C14AB7"/>
    <w:rsid w:val="194604F5"/>
    <w:rsid w:val="1E4601A8"/>
    <w:rsid w:val="20AA3C7D"/>
    <w:rsid w:val="21F52495"/>
    <w:rsid w:val="21FE134A"/>
    <w:rsid w:val="249657CE"/>
    <w:rsid w:val="26193ABF"/>
    <w:rsid w:val="26BB4D3A"/>
    <w:rsid w:val="278C2142"/>
    <w:rsid w:val="29887A5F"/>
    <w:rsid w:val="2A425486"/>
    <w:rsid w:val="2C121A81"/>
    <w:rsid w:val="2EBF5190"/>
    <w:rsid w:val="2FCE2EF5"/>
    <w:rsid w:val="31416C5C"/>
    <w:rsid w:val="317E07D5"/>
    <w:rsid w:val="326E42CA"/>
    <w:rsid w:val="337C3ECC"/>
    <w:rsid w:val="34DB19BE"/>
    <w:rsid w:val="34E645EB"/>
    <w:rsid w:val="37E2277D"/>
    <w:rsid w:val="3B565D50"/>
    <w:rsid w:val="3D337504"/>
    <w:rsid w:val="3E0B5462"/>
    <w:rsid w:val="3E2F260A"/>
    <w:rsid w:val="3EB43064"/>
    <w:rsid w:val="430A1DED"/>
    <w:rsid w:val="438C581E"/>
    <w:rsid w:val="479C6669"/>
    <w:rsid w:val="48667975"/>
    <w:rsid w:val="49836EBA"/>
    <w:rsid w:val="4987490A"/>
    <w:rsid w:val="4AB27447"/>
    <w:rsid w:val="4C1A0103"/>
    <w:rsid w:val="4C6A56AA"/>
    <w:rsid w:val="4C9C10CF"/>
    <w:rsid w:val="4D0F1DAD"/>
    <w:rsid w:val="4E393586"/>
    <w:rsid w:val="52FD0CAD"/>
    <w:rsid w:val="548F1F24"/>
    <w:rsid w:val="550D751A"/>
    <w:rsid w:val="581E5E9E"/>
    <w:rsid w:val="58C835A1"/>
    <w:rsid w:val="5DDD36B7"/>
    <w:rsid w:val="5E2C27BF"/>
    <w:rsid w:val="60940AF0"/>
    <w:rsid w:val="60ED7AE1"/>
    <w:rsid w:val="66A001EE"/>
    <w:rsid w:val="66BC48FC"/>
    <w:rsid w:val="66D13BE8"/>
    <w:rsid w:val="6A1F767C"/>
    <w:rsid w:val="6A70612A"/>
    <w:rsid w:val="6FED5BCA"/>
    <w:rsid w:val="73252C41"/>
    <w:rsid w:val="76D50DB3"/>
    <w:rsid w:val="775D19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3">
    <w:name w:val="Body Text Indent 2"/>
    <w:basedOn w:val="1"/>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paragraph" w:customStyle="1" w:styleId="8">
    <w:name w:val="正文 A"/>
    <w:next w:val="9"/>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9">
    <w:name w:val="正文文本缩进 21"/>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62</Pages>
  <Words>20201</Words>
  <Characters>21847</Characters>
  <TotalTime>0</TotalTime>
  <ScaleCrop>false</ScaleCrop>
  <LinksUpToDate>false</LinksUpToDate>
  <CharactersWithSpaces>25321</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2025-09-23T18:37:00Z</dcterms:created>
  <dc:creator>BD</dc:creator>
  <cp:lastModifiedBy> 明美</cp:lastModifiedBy>
  <dcterms:modified xsi:type="dcterms:W3CDTF">2025-10-27T01:19:50Z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2025-09-26T11:08:21Z</vt:filetime>
  </property>
  <property fmtid="{D5CDD505-2E9C-101B-9397-08002B2CF9AE}" pid="4" name="KSOTemplateDocerSaveRecord">
    <vt:lpwstr>eyJoZGlkIjoiOTcwN2E2NjdlNDYxNmVkYTg1MDA1ZmEzMTgxZDc4ODEiLCJ1c2VySWQiOiIzMDA3MDQyODMifQ==</vt:lpwstr>
  </property>
  <property fmtid="{D5CDD505-2E9C-101B-9397-08002B2CF9AE}" pid="5" name="KSOProductBuildVer">
    <vt:lpwstr>2052-12.1.0.23125</vt:lpwstr>
  </property>
  <property fmtid="{D5CDD505-2E9C-101B-9397-08002B2CF9AE}" pid="6" name="ICV">
    <vt:lpwstr>92EEA8DCE3384D67A711B7214D2733B0_13</vt:lpwstr>
  </property>
</Properties>
</file>