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7B268">
      <w:pP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bookmarkStart w:id="0" w:name="_GoBack"/>
      <w:bookmarkEnd w:id="0"/>
    </w:p>
    <w:tbl>
      <w:tblPr>
        <w:tblStyle w:val="4"/>
        <w:tblpPr w:leftFromText="180" w:rightFromText="180" w:vertAnchor="text" w:horzAnchor="page" w:tblpX="1171" w:tblpY="441"/>
        <w:tblOverlap w:val="never"/>
        <w:tblW w:w="99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2004"/>
        <w:gridCol w:w="746"/>
        <w:gridCol w:w="2083"/>
        <w:gridCol w:w="850"/>
        <w:gridCol w:w="1573"/>
        <w:gridCol w:w="1943"/>
      </w:tblGrid>
      <w:tr w14:paraId="20F47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F3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AB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车辆类型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37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95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73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技术要求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40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市场价格 （含上牌费、购置税、第一年全额保险）        （元/辆）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E0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参考图片</w:t>
            </w:r>
          </w:p>
        </w:tc>
      </w:tr>
      <w:tr w14:paraId="4E660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00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E4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28米高空作业车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13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2辆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A7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1、最大总质量5T；</w:t>
            </w:r>
          </w:p>
          <w:p w14:paraId="172AD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2、最高作业高度28米；</w:t>
            </w:r>
          </w:p>
          <w:p w14:paraId="6838E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3、工作平台额定载高200公斤。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22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B9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CC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283210</wp:posOffset>
                  </wp:positionV>
                  <wp:extent cx="1202690" cy="896620"/>
                  <wp:effectExtent l="0" t="0" r="16510" b="17780"/>
                  <wp:wrapNone/>
                  <wp:docPr id="2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2690" cy="896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060F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76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4D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（4+2）方高压疏通吸污车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7B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2辆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05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1、双罐体清水2方+污水4方；</w:t>
            </w:r>
          </w:p>
          <w:p w14:paraId="0C407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2、带高压清洗及卷盘标配 60 米19 通径高压管及喷头全配套等多种款式的部件；</w:t>
            </w:r>
          </w:p>
          <w:p w14:paraId="4C4B1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3、带吸污泵及全配套部件。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F2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9B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A7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drawing>
                <wp:inline distT="0" distB="0" distL="114300" distR="114300">
                  <wp:extent cx="1128395" cy="954405"/>
                  <wp:effectExtent l="0" t="0" r="14605" b="17145"/>
                  <wp:docPr id="3" name="图片 3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r="3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8395" cy="954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8589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D7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66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轮胎挖机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27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1辆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B3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1、75型；</w:t>
            </w:r>
          </w:p>
          <w:p w14:paraId="3BFB1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2、带宽度75cm</w:t>
            </w:r>
            <w:r>
              <w:rPr>
                <w:rFonts w:hint="default" w:ascii="汉仪细圆B5" w:hAnsi="汉仪细圆B5" w:eastAsia="宋体" w:cs="汉仪细圆B5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30cm挖斗和冲击炮头各1件和必要配套工具和部件。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11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D4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48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215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D3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50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绿化收集破碎车（物料粉碎车）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38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2辆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B5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1、用于园林绿化修剪物料粉碎收集及转运；</w:t>
            </w:r>
          </w:p>
          <w:p w14:paraId="5EF4B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2、用于15cm口径以内各种园林树枝、木质农作物、桔物、园林垃圾废弃物等；箱体容积11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2A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83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4D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drawing>
                <wp:inline distT="0" distB="0" distL="114300" distR="114300">
                  <wp:extent cx="1111885" cy="794385"/>
                  <wp:effectExtent l="0" t="0" r="12065" b="5715"/>
                  <wp:docPr id="4" name="图片 4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885" cy="794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D6E6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3E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95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餐厨垃圾收运车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6E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30辆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A5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1、用于餐厨垃圾收运，三轮或四轮电瓶车，能上牌，车厢容积能放240升收集桶4个，前后轮有减震装置。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C8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2F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EE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0C1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D4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3B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水面清理保洁船（水面垃圾收集打捞收割船）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0D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1辆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5E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1、工作能力，1500平方米/小时；</w:t>
            </w:r>
          </w:p>
          <w:p w14:paraId="34D4D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2、动力、柴油和电动混用；</w:t>
            </w:r>
          </w:p>
          <w:p w14:paraId="5A5A9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3、船体材质、钢、铝或玻璃钢；</w:t>
            </w:r>
          </w:p>
          <w:p w14:paraId="37A32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4、用途溪面或湖面垃圾和水草收割、收集打捞（是否配备拖船架）；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DF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CA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DF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drawing>
                <wp:inline distT="0" distB="0" distL="114300" distR="114300">
                  <wp:extent cx="1122045" cy="794385"/>
                  <wp:effectExtent l="0" t="0" r="1905" b="5715"/>
                  <wp:docPr id="5" name="图片 5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045" cy="794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9D02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57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8F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后装式垃圾压缩车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F9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30辆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5B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1、3吨后装式垃圾压缩车。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08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BC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07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4D9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D1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E4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轮式装载机（5吨）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B8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1辆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86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1、50型装载机；</w:t>
            </w:r>
          </w:p>
          <w:p w14:paraId="7EA20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2、以柳工855型为参照或更优产品（如加配润滑油自动加注、倒车监控、涉水高度优等先进技术）。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D5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DB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19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550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992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0F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轮式装载机（3吨）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6C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2辆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B7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30型装载机，推荐以目前市面上先进的车型，其中一部带斗齿，另一部带耐磨平铲板。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7D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61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5A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2DD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B7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DB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后装垃圾压缩车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7F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5辆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F8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5吨后装压缩垃圾车。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AE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F1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A1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87A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0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18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扫路车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3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5辆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EB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柴油款3吨扫路车。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EC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BD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0B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3A8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6F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A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全洗扫路车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E8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2辆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81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柴油款（箱、车分离型）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09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57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43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43E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DA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FE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水车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1D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3辆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C5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1、道路冲洗、洒水使用；</w:t>
            </w:r>
          </w:p>
          <w:p w14:paraId="7D81A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2、装水10吨。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2F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94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CE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0E6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03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8E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护栏洗清车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F1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2辆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1A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市政护栏清洗。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6D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8C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B9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FA89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EA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74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高空升降作业车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20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2辆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27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1、高空升降作业用车；</w:t>
            </w:r>
          </w:p>
          <w:p w14:paraId="533A9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2、后部带防撞缓冲功能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F1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47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06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drawing>
                <wp:inline distT="0" distB="0" distL="114300" distR="114300">
                  <wp:extent cx="1111885" cy="934720"/>
                  <wp:effectExtent l="0" t="0" r="12065" b="17780"/>
                  <wp:docPr id="6" name="图片 6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885" cy="934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4F2A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FD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7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流动公厕车（大型公厕车）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D2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1辆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C2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1、柴油款；</w:t>
            </w:r>
          </w:p>
          <w:p w14:paraId="3C162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2、总长度12米；</w:t>
            </w:r>
          </w:p>
          <w:p w14:paraId="58B6B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3、男、女单独开门，驾驶室与厕所分割单独空间。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1D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5A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AE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E58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C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7C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绿化综合养护车（绿篱修剪车）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71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1辆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2F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绿化综合养护使用。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24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89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44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drawing>
                <wp:inline distT="0" distB="0" distL="114300" distR="114300">
                  <wp:extent cx="1132840" cy="1005840"/>
                  <wp:effectExtent l="0" t="0" r="10160" b="3810"/>
                  <wp:docPr id="7" name="图片 7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6CB7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14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ED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车厢可卸式垃圾车（25吨位勾臂车）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AD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11辆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70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1、柴油款；</w:t>
            </w:r>
          </w:p>
          <w:p w14:paraId="57D84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2、25吨位；</w:t>
            </w:r>
          </w:p>
          <w:p w14:paraId="1C44F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3、前二后八轮勾臂式垃圾车。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00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1F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A2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8D1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D9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87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车厢可卸式垃圾车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（31吨位勾臂车）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4E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2辆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04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1、柴油款；</w:t>
            </w:r>
          </w:p>
          <w:p w14:paraId="580AA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2、31吨位；</w:t>
            </w:r>
          </w:p>
          <w:p w14:paraId="2FABD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3、前四后八轮勾臂式垃圾车。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A1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86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97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C3D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95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EC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厨余垃圾收运车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1B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2辆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FA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厨余垃圾处置配套车辆。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F7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CAB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94D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D1C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DF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09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83F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7B17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B29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CCC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722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99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DAC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备注：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报黄牌的5吨位车应配4方位监控；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报篮牌需配后倒车影像。</w:t>
            </w:r>
          </w:p>
        </w:tc>
      </w:tr>
    </w:tbl>
    <w:p w14:paraId="1C4678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细圆B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altName w:val="Segoe Print"/>
    <w:panose1 w:val="00000400000000000000"/>
    <w:charset w:val="00"/>
    <w:family w:val="auto"/>
    <w:pitch w:val="default"/>
    <w:sig w:usb0="00000000" w:usb1="00000000" w:usb2="00000000" w:usb3="00000000" w:csb0="600000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5YmQ2MWI0MzAzNmZhNzZmZjlhNDM1YTk2ZDMzMjAifQ=="/>
  </w:docVars>
  <w:rsids>
    <w:rsidRoot w:val="01D26A36"/>
    <w:rsid w:val="00FB5772"/>
    <w:rsid w:val="01D26A36"/>
    <w:rsid w:val="02672D80"/>
    <w:rsid w:val="03563CB7"/>
    <w:rsid w:val="051C4D09"/>
    <w:rsid w:val="05760640"/>
    <w:rsid w:val="077F1302"/>
    <w:rsid w:val="0C727688"/>
    <w:rsid w:val="0F7A0E85"/>
    <w:rsid w:val="0FBE5B00"/>
    <w:rsid w:val="106801F4"/>
    <w:rsid w:val="10C1638B"/>
    <w:rsid w:val="119F0F1F"/>
    <w:rsid w:val="15B33E02"/>
    <w:rsid w:val="16C04307"/>
    <w:rsid w:val="1776002C"/>
    <w:rsid w:val="19EA2F53"/>
    <w:rsid w:val="1EFF610F"/>
    <w:rsid w:val="1FC57C99"/>
    <w:rsid w:val="255FEAEA"/>
    <w:rsid w:val="27AE708C"/>
    <w:rsid w:val="27FD4656"/>
    <w:rsid w:val="2A694DA5"/>
    <w:rsid w:val="2D70179C"/>
    <w:rsid w:val="2EFA03D8"/>
    <w:rsid w:val="3A614714"/>
    <w:rsid w:val="3A7546EA"/>
    <w:rsid w:val="3AD44EE6"/>
    <w:rsid w:val="3BDFA76D"/>
    <w:rsid w:val="3D7F7C1D"/>
    <w:rsid w:val="3DC41314"/>
    <w:rsid w:val="3EE97F9B"/>
    <w:rsid w:val="3EFFBA77"/>
    <w:rsid w:val="3F304C03"/>
    <w:rsid w:val="3FE5D38D"/>
    <w:rsid w:val="3FFA8AEE"/>
    <w:rsid w:val="495633FD"/>
    <w:rsid w:val="495A09E9"/>
    <w:rsid w:val="4BDB65A8"/>
    <w:rsid w:val="4DB7B16B"/>
    <w:rsid w:val="4F174EFB"/>
    <w:rsid w:val="4F9D028D"/>
    <w:rsid w:val="51AA5F86"/>
    <w:rsid w:val="561D2C04"/>
    <w:rsid w:val="577DED9C"/>
    <w:rsid w:val="57FD77C7"/>
    <w:rsid w:val="5B4F43E9"/>
    <w:rsid w:val="5FCF960C"/>
    <w:rsid w:val="5FD632E4"/>
    <w:rsid w:val="5FF391CD"/>
    <w:rsid w:val="673EE493"/>
    <w:rsid w:val="67DDA6C4"/>
    <w:rsid w:val="699E02E9"/>
    <w:rsid w:val="69DD6C1E"/>
    <w:rsid w:val="69FD1239"/>
    <w:rsid w:val="6ABBACC4"/>
    <w:rsid w:val="6B861419"/>
    <w:rsid w:val="6BDEC991"/>
    <w:rsid w:val="6D10114E"/>
    <w:rsid w:val="6E8977BA"/>
    <w:rsid w:val="6EBE9B06"/>
    <w:rsid w:val="6F981E63"/>
    <w:rsid w:val="70750731"/>
    <w:rsid w:val="71BB2437"/>
    <w:rsid w:val="777E7773"/>
    <w:rsid w:val="79052133"/>
    <w:rsid w:val="79BC4EE7"/>
    <w:rsid w:val="7BD73D47"/>
    <w:rsid w:val="7DB7BA57"/>
    <w:rsid w:val="7E90249F"/>
    <w:rsid w:val="7EBF44CD"/>
    <w:rsid w:val="7EFF5F2E"/>
    <w:rsid w:val="7F3E7077"/>
    <w:rsid w:val="7F6525B9"/>
    <w:rsid w:val="7FDFD304"/>
    <w:rsid w:val="7FF5AFD9"/>
    <w:rsid w:val="7FFAD274"/>
    <w:rsid w:val="7FFFB00A"/>
    <w:rsid w:val="8FBFB5E7"/>
    <w:rsid w:val="9FF9D4FB"/>
    <w:rsid w:val="ADEF57B0"/>
    <w:rsid w:val="AE7E3DB3"/>
    <w:rsid w:val="B7EBB6EC"/>
    <w:rsid w:val="B7FA32F2"/>
    <w:rsid w:val="BAED1C06"/>
    <w:rsid w:val="BDFBA816"/>
    <w:rsid w:val="BE9652E3"/>
    <w:rsid w:val="BFF7882F"/>
    <w:rsid w:val="CAFEDC3B"/>
    <w:rsid w:val="D3CF8EEF"/>
    <w:rsid w:val="D7BBABB1"/>
    <w:rsid w:val="D9B3FA22"/>
    <w:rsid w:val="DBEF3313"/>
    <w:rsid w:val="DFB7BAF7"/>
    <w:rsid w:val="DFB86282"/>
    <w:rsid w:val="DFFFB288"/>
    <w:rsid w:val="EBE9DA15"/>
    <w:rsid w:val="EF5CF2DA"/>
    <w:rsid w:val="F5AF9368"/>
    <w:rsid w:val="F7D7B279"/>
    <w:rsid w:val="F9FF3687"/>
    <w:rsid w:val="FAFE1183"/>
    <w:rsid w:val="FBEF7195"/>
    <w:rsid w:val="FBFF48BD"/>
    <w:rsid w:val="FC3DAAAF"/>
    <w:rsid w:val="FDD941F1"/>
    <w:rsid w:val="FE7FDF2C"/>
    <w:rsid w:val="FEEFE080"/>
    <w:rsid w:val="FF4E5FC9"/>
    <w:rsid w:val="FF7B18C5"/>
    <w:rsid w:val="FFEF8B91"/>
    <w:rsid w:val="FFF7E518"/>
    <w:rsid w:val="FFFED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1547</Words>
  <Characters>1651</Characters>
  <Lines>0</Lines>
  <Paragraphs>0</Paragraphs>
  <TotalTime>1</TotalTime>
  <ScaleCrop>false</ScaleCrop>
  <LinksUpToDate>false</LinksUpToDate>
  <CharactersWithSpaces>1670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2024-08-21T18:41:00Z</dcterms:created>
  <dc:creator>Administrator</dc:creator>
  <cp:lastModifiedBy>Administrator</cp:lastModifiedBy>
  <cp:lastPrinted>2025-07-18T10:02:00Z</cp:lastPrinted>
  <dcterms:modified xsi:type="dcterms:W3CDTF">2025-07-18T03:30:15Z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0DF9C29C40104AF3B03E5E023D075F7A_13</vt:lpwstr>
  </property>
  <property fmtid="{D5CDD505-2E9C-101B-9397-08002B2CF9AE}" pid="4" name="KSOTemplateDocerSaveRecord">
    <vt:lpwstr>eyJoZGlkIjoiYjJiMzhhNTUwMTYyMzcxNTliMDBjZmM5YzFhMGUwMWEifQ==</vt:lpwstr>
  </property>
</Properties>
</file>