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360" w:lineRule="auto"/>
        <w:jc w:val="center"/>
        <w:rPr>
          <w:rFonts w:hint="eastAsia" w:ascii="宋体" w:hAnsi="宋体" w:eastAsia="宋体" w:cs="宋体"/>
          <w:color w:val="auto"/>
          <w:sz w:val="28"/>
          <w:szCs w:val="28"/>
          <w:highlight w:val="none"/>
        </w:rPr>
      </w:pPr>
      <w:r>
        <w:rPr>
          <w:rStyle w:val="7"/>
          <w:rFonts w:hint="eastAsia" w:ascii="宋体" w:hAnsi="宋体" w:eastAsia="宋体" w:cs="宋体"/>
          <w:color w:val="auto"/>
          <w:sz w:val="28"/>
          <w:szCs w:val="28"/>
          <w:highlight w:val="none"/>
        </w:rPr>
        <w:t>财务状况报告（财务报告、或资信证明）</w:t>
      </w:r>
    </w:p>
    <w:p>
      <w:pPr>
        <w:pStyle w:val="4"/>
        <w:widowControl/>
        <w:spacing w:beforeAutospacing="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u w:val="singl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（征集人或采购代理机构）</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 ）供应商提供财务报告的</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□企业适用：现附上我方</w:t>
      </w:r>
      <w:r>
        <w:rPr>
          <w:rFonts w:hint="eastAsia" w:ascii="宋体" w:hAnsi="宋体" w:eastAsia="宋体" w:cs="宋体"/>
          <w:color w:val="auto"/>
          <w:highlight w:val="none"/>
          <w:u w:val="single"/>
        </w:rPr>
        <w:t>（填写“具体的年度、或半年度、或季度”）</w:t>
      </w:r>
      <w:r>
        <w:rPr>
          <w:rFonts w:hint="eastAsia" w:ascii="宋体" w:hAnsi="宋体" w:eastAsia="宋体" w:cs="宋体"/>
          <w:color w:val="auto"/>
          <w:highlight w:val="none"/>
        </w:rPr>
        <w:t>财务报告复印件，包括资产负债表、利润表、现金流量表、所有者权益变动表（若有）及其附注（若有）、会计师事务所营业执照和注册会计师资格证书，上述证明材料真实有效，否则我方负全部责任。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□事业单位适用：现附上我方</w:t>
      </w:r>
      <w:r>
        <w:rPr>
          <w:rFonts w:hint="eastAsia" w:ascii="宋体" w:hAnsi="宋体" w:eastAsia="宋体" w:cs="宋体"/>
          <w:color w:val="auto"/>
          <w:highlight w:val="none"/>
          <w:u w:val="single"/>
        </w:rPr>
        <w:t>（填写“具体的年度、或半年度、或季度”）</w:t>
      </w:r>
      <w:r>
        <w:rPr>
          <w:rFonts w:hint="eastAsia" w:ascii="宋体" w:hAnsi="宋体" w:eastAsia="宋体" w:cs="宋体"/>
          <w:color w:val="auto"/>
          <w:highlight w:val="none"/>
        </w:rPr>
        <w:t>财务报告复印件，包括资产负债表、收入支出表（或收入费用表）、财政补助收入支出表（若有）、会计师事务所营业执照和注册会计师资格证书，上述证明材料真实有效，否则我方负全部责任。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□社会团体适用：现附上我方</w:t>
      </w:r>
      <w:r>
        <w:rPr>
          <w:rFonts w:hint="eastAsia" w:ascii="宋体" w:hAnsi="宋体" w:eastAsia="宋体" w:cs="宋体"/>
          <w:color w:val="auto"/>
          <w:highlight w:val="none"/>
          <w:u w:val="single"/>
        </w:rPr>
        <w:t>（填写“具体的年度、或半年度、或季度”）</w:t>
      </w:r>
      <w:r>
        <w:rPr>
          <w:rFonts w:hint="eastAsia" w:ascii="宋体" w:hAnsi="宋体" w:eastAsia="宋体" w:cs="宋体"/>
          <w:color w:val="auto"/>
          <w:highlight w:val="none"/>
        </w:rPr>
        <w:t>财务报告复印件，包括资产负债表、业务活动表、现金流量表、会计师事务所营业执照和注册会计师资格证书，上述证明材料真实有效，否则我方负全部责任。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 ）供应商提供资信证明的</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□非自然人适用（包括企业、事业单位、社会团体和其他组织）：现附上我方银行：（填写“开户银行全称”）出具的资信证明复印件，上述证明材料真实有效，否则我方负全部责任。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□自然人适用：现附上我方银行：</w:t>
      </w:r>
      <w:r>
        <w:rPr>
          <w:rFonts w:hint="eastAsia" w:ascii="宋体" w:hAnsi="宋体" w:eastAsia="宋体" w:cs="宋体"/>
          <w:color w:val="auto"/>
          <w:highlight w:val="none"/>
          <w:u w:val="single"/>
        </w:rPr>
        <w:t>（填写自然人的“个人账户的开户银行全称”）</w:t>
      </w:r>
      <w:r>
        <w:rPr>
          <w:rFonts w:hint="eastAsia" w:ascii="宋体" w:hAnsi="宋体" w:eastAsia="宋体" w:cs="宋体"/>
          <w:color w:val="auto"/>
          <w:highlight w:val="none"/>
        </w:rPr>
        <w:t>出具的资信证明复印件，上述证明材料真实有效，否则我方负全部责任。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 </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★注意：</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1、请供应商按照实际情况编制填写，在相应的（）中打“√”并选择相应的“□”（若有）后，再按照本格式的要求提供相应证明材料的复印件。</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2、供应商提供的财务报告复印件（成立年限按照</w:t>
      </w:r>
      <w:r>
        <w:rPr>
          <w:rFonts w:hint="eastAsia" w:ascii="宋体" w:hAnsi="宋体" w:eastAsia="宋体" w:cs="宋体"/>
          <w:color w:val="auto"/>
          <w:highlight w:val="none"/>
          <w:lang w:eastAsia="zh-CN"/>
        </w:rPr>
        <w:t>提交响应文件截止时间</w:t>
      </w:r>
      <w:r>
        <w:rPr>
          <w:rFonts w:hint="eastAsia" w:ascii="宋体" w:hAnsi="宋体" w:eastAsia="宋体" w:cs="宋体"/>
          <w:color w:val="auto"/>
          <w:highlight w:val="none"/>
        </w:rPr>
        <w:t>推算）应符合下列规定：</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2.1成立年限满1年及以上的供应商，提供2022年度</w:t>
      </w:r>
      <w:r>
        <w:rPr>
          <w:rFonts w:hint="eastAsia" w:ascii="宋体" w:hAnsi="宋体" w:eastAsia="宋体" w:cs="宋体"/>
          <w:color w:val="auto"/>
          <w:highlight w:val="none"/>
          <w:lang w:val="en-US" w:eastAsia="zh-CN"/>
        </w:rPr>
        <w:t>(或</w:t>
      </w:r>
      <w:r>
        <w:rPr>
          <w:rFonts w:hint="eastAsia" w:ascii="宋体" w:hAnsi="宋体" w:eastAsia="宋体" w:cs="宋体"/>
          <w:color w:val="auto"/>
          <w:highlight w:val="none"/>
        </w:rPr>
        <w:t>202</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年度</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经审计的年度财务报告。</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2.2成立年限满半年但不足1年的供应商，提供该半年度中任一季度的季度财务报告或该半年度的半年度财务报告。</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Style w:val="7"/>
          <w:rFonts w:hint="eastAsia" w:ascii="宋体" w:hAnsi="宋体" w:eastAsia="宋体" w:cs="宋体"/>
          <w:color w:val="auto"/>
          <w:highlight w:val="none"/>
        </w:rPr>
        <w:t>※无法按照本格式第2.1、2.2条规定提供财务报告复印件的供应商（包括但不限于：成立年限满1年及以上的供应商、成立年限满半年但不足1年的供应商、成立年限不足半年的供应商），应按照本格式的要求选择提供资信证明复印件。</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3、供应商提供的相应证明材料复印件均应符合：内容完整、清晰、整洁，并由供应商加盖其单位公章。</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 </w:t>
      </w:r>
      <w:bookmarkStart w:id="0" w:name="_GoBack"/>
      <w:bookmarkEnd w:id="0"/>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 </w:t>
      </w:r>
    </w:p>
    <w:p>
      <w:pPr>
        <w:pStyle w:val="4"/>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供应商：</w:t>
      </w:r>
      <w:r>
        <w:rPr>
          <w:rFonts w:hint="eastAsia" w:ascii="宋体" w:hAnsi="宋体" w:eastAsia="宋体" w:cs="宋体"/>
          <w:color w:val="auto"/>
          <w:highlight w:val="none"/>
          <w:u w:val="single"/>
        </w:rPr>
        <w:t>（全称并加盖单位公章）</w:t>
      </w:r>
    </w:p>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D66B06"/>
    <w:rsid w:val="6BB67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heading"/>
    <w:basedOn w:val="1"/>
    <w:next w:val="3"/>
    <w:unhideWhenUsed/>
    <w:qFormat/>
    <w:uiPriority w:val="99"/>
    <w:rPr>
      <w:szCs w:val="21"/>
    </w:rPr>
  </w:style>
  <w:style w:type="paragraph" w:styleId="3">
    <w:name w:val="index 1"/>
    <w:basedOn w:val="1"/>
    <w:next w:val="1"/>
    <w:unhideWhenUsed/>
    <w:qFormat/>
    <w:uiPriority w:val="99"/>
  </w:style>
  <w:style w:type="paragraph" w:styleId="4">
    <w:name w:val="Normal (Web)"/>
    <w:basedOn w:val="1"/>
    <w:next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2024-04-17T10:02:00Z</dcterms:created>
  <dc:creator>Administrator</dc:creator>
  <cp:lastModifiedBy>YY</cp:lastModifiedBy>
  <dcterms:modified xsi:type="dcterms:W3CDTF">2024-04-17T10:08:35Z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5E584672F651427585C5C00F4C9E29A2</vt:lpwstr>
  </property>
</Properties>
</file>