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  <w:t>附件3</w:t>
      </w:r>
    </w:p>
    <w:p>
      <w:pPr>
        <w:widowControl/>
        <w:adjustRightInd w:val="0"/>
        <w:snapToGrid w:val="0"/>
        <w:spacing w:line="360" w:lineRule="auto"/>
        <w:rPr>
          <w:rFonts w:hint="eastAsia" w:ascii="仿宋_GB2312" w:hAnsi="仿宋_GB2312" w:eastAsia="仿宋_GB2312" w:cs="仿宋_GB2312"/>
          <w:bCs/>
          <w:color w:val="000000"/>
          <w:kern w:val="0"/>
          <w:sz w:val="36"/>
          <w:szCs w:val="36"/>
          <w:lang w:val="en-US" w:eastAsia="zh-CN"/>
        </w:rPr>
      </w:pPr>
    </w:p>
    <w:p>
      <w:pPr>
        <w:widowControl/>
        <w:adjustRightInd w:val="0"/>
        <w:snapToGrid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20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年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  <w:lang w:eastAsia="zh-CN"/>
        </w:rPr>
        <w:t>县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36"/>
          <w:szCs w:val="36"/>
        </w:rPr>
        <w:t>本级“三公”经费预算安排情况</w:t>
      </w: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按照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国务院关于推进政府预算信息公开的决策部署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6"/>
          <w:szCs w:val="36"/>
        </w:rPr>
        <w:t>《福建省财政厅关于深入推进预决算公开工作的通知》（闽财预[2014]106号）有关规定，根据各部门单位上报的20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6"/>
          <w:szCs w:val="36"/>
        </w:rPr>
        <w:t>年“三公”经费预算情况，经县财政局汇总，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本级2021年使用一般公共预算拨款安排的“三公”经费预算数为850万元，比上年预算数减少203万元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  <w:lang w:val="en-US" w:eastAsia="zh-CN"/>
        </w:rPr>
        <w:t>下降19.3%。</w:t>
      </w:r>
      <w:r>
        <w:rPr>
          <w:rFonts w:hint="eastAsia" w:ascii="仿宋_GB2312" w:hAnsi="仿宋_GB2312" w:eastAsia="仿宋_GB2312" w:cs="仿宋_GB2312"/>
          <w:kern w:val="0"/>
          <w:sz w:val="36"/>
          <w:szCs w:val="36"/>
        </w:rPr>
        <w:t>其中，因公出国（境）经费12万元，与上年预算数相比降低14.3%；公务接待费131万元，与上年预算数相比下降3.7%；公务用车购置经费218万元，与上年预算数相比下降45.2%；公务用车运行经费489万元，与上年预算数相比下降3.2%。</w:t>
      </w:r>
      <w:bookmarkStart w:id="0" w:name="_GoBack"/>
      <w:bookmarkEnd w:id="0"/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p>
      <w:pPr>
        <w:widowControl/>
        <w:adjustRightInd w:val="0"/>
        <w:snapToGrid w:val="0"/>
        <w:spacing w:line="360" w:lineRule="auto"/>
        <w:ind w:firstLine="660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</w:p>
    <w:sectPr>
      <w:pgSz w:w="11906" w:h="16838"/>
      <w:pgMar w:top="1134" w:right="1558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7983F5A"/>
    <w:rsid w:val="11607D42"/>
    <w:rsid w:val="19A66335"/>
    <w:rsid w:val="2BF72F8E"/>
    <w:rsid w:val="45875710"/>
    <w:rsid w:val="50B558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301</Characters>
  <Lines>2</Lines>
  <Paragraphs>1</Paragraphs>
  <TotalTime>6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2013-05-20T07:54:00Z</dcterms:created>
  <dc:creator>预算处/唐真</dc:creator>
  <cp:lastModifiedBy>dell</cp:lastModifiedBy>
  <cp:lastPrinted>2020-02-26T09:28:00Z</cp:lastPrinted>
  <dcterms:modified xsi:type="dcterms:W3CDTF">2021-03-30T08:43:17Z</dcterms:modified>
  <dc:title>仙游县县本级2017年“三公”经费预算安排情况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