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99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0"/>
        <w:gridCol w:w="14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0" w:type="dxa"/>
            <w:vAlign w:val="top"/>
          </w:tcPr>
          <w:p>
            <w:pPr>
              <w:widowControl w:val="0"/>
              <w:wordWrap/>
              <w:adjustRightInd/>
              <w:snapToGrid/>
              <w:spacing w:before="0" w:after="0" w:line="1400" w:lineRule="exact"/>
              <w:ind w:left="0" w:leftChars="0" w:right="0" w:firstLine="0" w:firstLineChars="0"/>
              <w:jc w:val="distribute"/>
              <w:textAlignment w:val="auto"/>
              <w:outlineLvl w:val="9"/>
              <w:rPr>
                <w:rFonts w:hint="eastAsia" w:ascii="方正小标宋简体" w:hAnsi="Calibri" w:eastAsia="方正小标宋简体" w:cs="Calibri"/>
                <w:spacing w:val="-60"/>
                <w:kern w:val="2"/>
                <w:sz w:val="72"/>
                <w:szCs w:val="72"/>
                <w:u w:val="none"/>
                <w:lang w:val="en-US" w:eastAsia="zh-CN" w:bidi="ar-SA"/>
              </w:rPr>
            </w:pPr>
            <w:r>
              <w:rPr>
                <w:rFonts w:hint="eastAsia" w:ascii="方正小标宋简体" w:hAnsi="Calibri" w:eastAsia="方正小标宋简体" w:cs="Calibri"/>
                <w:spacing w:val="-60"/>
                <w:kern w:val="2"/>
                <w:sz w:val="72"/>
                <w:szCs w:val="72"/>
                <w:u w:val="none"/>
                <w:lang w:val="en-US" w:eastAsia="zh-CN" w:bidi="ar-SA"/>
              </w:rPr>
              <w:pict>
                <v:shape id="_x0000_i1025" o:spid="_x0000_s1027" type="#_x0000_t136" style="height:38.75pt;width:373.05pt;rotation:0f;" o:ole="f" fillcolor="#000000" filled="t" o:preferrelative="t" stroked="t" coordorigin="0,0" coordsize="21600,21600" adj="10800">
                  <v:stroke color="#000000" color2="#FFFFFF" miterlimit="2"/>
                  <v:imagedata gain="65536f" blacklevel="0f" gamma="0"/>
                  <o:lock v:ext="edit" position="f" selection="f" grouping="f" rotation="f" cropping="f" text="f" aspectratio="f"/>
                  <v:textpath on="t" fitshape="t" fitpath="t" trim="t" xscale="f" string="莆田市工业和信息化局" style="v-text-align:center;font-family:方正小标宋简体;font-size:36pt;v-text-spacing:88474f;"/>
                  <w10:wrap type="none"/>
                  <w10:anchorlock/>
                </v:shape>
              </w:pict>
            </w:r>
          </w:p>
        </w:tc>
        <w:tc>
          <w:tcPr>
            <w:tcW w:w="1400" w:type="dxa"/>
            <w:vMerge w:val="restart"/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1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方正小标宋简体" w:eastAsia="方正小标宋简体"/>
                <w:spacing w:val="-40"/>
                <w:sz w:val="72"/>
                <w:szCs w:val="72"/>
                <w:lang w:eastAsia="zh-CN"/>
              </w:rPr>
            </w:pPr>
            <w:r>
              <w:rPr>
                <w:rFonts w:hint="eastAsia" w:ascii="方正小标宋简体" w:hAnsi="Calibri" w:eastAsia="方正小标宋简体" w:cs="Calibri"/>
                <w:spacing w:val="-40"/>
                <w:kern w:val="2"/>
                <w:sz w:val="72"/>
                <w:szCs w:val="72"/>
                <w:u w:val="none"/>
                <w:lang w:val="en-US" w:eastAsia="zh-CN" w:bidi="ar-SA"/>
              </w:rPr>
              <w:pict>
                <v:shape id="_x0000_i1028" o:spid="_x0000_s1028" type="#_x0000_t136" style="height:36.55pt;width:60.1pt;rotation:0f;" o:ole="f" fillcolor="#000000" filled="t" o:preferrelative="t" stroked="t" coordorigin="0,0" coordsize="21600,21600" adj="10800">
                  <v:stroke color="#000000" color2="#FFFFFF" miterlimit="2"/>
                  <v:imagedata gain="65536f" blacklevel="0f" gamma="0"/>
                  <o:lock v:ext="edit" position="f" selection="f" grouping="f" rotation="f" cropping="f" text="f" aspectratio="f"/>
                  <v:textpath on="t" fitshape="t" fitpath="t" trim="t" xscale="f" string="文件" style="v-text-align:center;font-family:方正小标宋简体;font-size:36pt;"/>
                  <w10:wrap type="none"/>
                  <w10:anchorlock/>
                </v:shape>
              </w:pic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0" w:type="dxa"/>
            <w:vAlign w:val="top"/>
          </w:tcPr>
          <w:p>
            <w:pPr>
              <w:widowControl w:val="0"/>
              <w:tabs>
                <w:tab w:val="left" w:pos="630"/>
              </w:tabs>
              <w:wordWrap/>
              <w:adjustRightInd/>
              <w:snapToGrid/>
              <w:spacing w:before="0" w:after="0" w:line="1400" w:lineRule="exact"/>
              <w:ind w:left="0" w:leftChars="0" w:right="0" w:firstLine="0" w:firstLineChars="0"/>
              <w:jc w:val="distribute"/>
              <w:textAlignment w:val="auto"/>
              <w:outlineLvl w:val="9"/>
              <w:rPr>
                <w:rFonts w:hint="eastAsia" w:ascii="方正小标宋简体" w:eastAsia="方正小标宋简体"/>
                <w:b w:val="0"/>
                <w:bCs w:val="0"/>
                <w:spacing w:val="-60"/>
                <w:sz w:val="72"/>
                <w:szCs w:val="72"/>
                <w:u w:val="none"/>
                <w:lang w:val="en-US" w:eastAsia="zh-CN"/>
              </w:rPr>
            </w:pPr>
            <w:r>
              <w:rPr>
                <w:rFonts w:hint="eastAsia" w:ascii="方正小标宋简体" w:hAnsi="Calibri" w:eastAsia="方正小标宋简体" w:cs="Calibri"/>
                <w:spacing w:val="-60"/>
                <w:kern w:val="2"/>
                <w:sz w:val="72"/>
                <w:szCs w:val="72"/>
                <w:u w:val="none"/>
                <w:lang w:val="en-US" w:eastAsia="zh-CN" w:bidi="ar-SA"/>
              </w:rPr>
              <w:pict>
                <v:shape id="_x0000_i1029" o:spid="_x0000_s1029" type="#_x0000_t136" style="height:39.25pt;width:376.05pt;rotation:0f;" o:ole="f" fillcolor="#000000" filled="t" o:preferrelative="t" stroked="t" coordorigin="0,0" coordsize="21600,21600" adj="10800">
                  <v:stroke color="#000000" color2="#FFFFFF" miterlimit="2"/>
                  <v:imagedata gain="65536f" blacklevel="0f" gamma="0"/>
                  <o:lock v:ext="edit" position="f" selection="f" grouping="f" rotation="f" cropping="f" text="f" aspectratio="f"/>
                  <v:textpath on="t" fitshape="t" fitpath="t" trim="t" xscale="f" string="中共莆田市委人才工作领导小组办公室" style="v-text-align:center;font-family:方正小标宋简体;font-size:36pt;v-text-spacing:58982f;"/>
                  <w10:wrap type="none"/>
                  <w10:anchorlock/>
                </v:shape>
              </w:pict>
            </w:r>
          </w:p>
        </w:tc>
        <w:tc>
          <w:tcPr>
            <w:tcW w:w="1400" w:type="dxa"/>
            <w:vMerge w:val="continue"/>
            <w:vAlign w:val="top"/>
          </w:tcPr>
          <w:p>
            <w:pPr>
              <w:widowControl w:val="0"/>
              <w:wordWrap/>
              <w:adjustRightInd/>
              <w:snapToGrid/>
              <w:spacing w:before="0" w:after="0" w:line="1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方正小标宋简体" w:eastAsia="方正小标宋简体"/>
                <w:b/>
                <w:bCs/>
                <w:sz w:val="72"/>
                <w:szCs w:val="72"/>
              </w:rPr>
            </w:pPr>
          </w:p>
        </w:tc>
      </w:tr>
    </w:tbl>
    <w:p>
      <w:pPr>
        <w:spacing w:line="500" w:lineRule="exact"/>
        <w:rPr>
          <w:rFonts w:hint="eastAsia"/>
          <w:sz w:val="32"/>
          <w:szCs w:val="32"/>
        </w:rPr>
      </w:pPr>
    </w:p>
    <w:p>
      <w:pPr>
        <w:spacing w:line="500" w:lineRule="exact"/>
        <w:rPr>
          <w:rFonts w:hint="eastAsia"/>
          <w:sz w:val="32"/>
          <w:szCs w:val="32"/>
        </w:rPr>
      </w:pPr>
    </w:p>
    <w:p>
      <w:pPr>
        <w:spacing w:line="500" w:lineRule="exact"/>
        <w:jc w:val="center"/>
        <w:rPr>
          <w:rFonts w:hint="eastAsia" w:ascii="楷体_GB2312" w:eastAsia="楷体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莆市</w:t>
      </w:r>
      <w:r>
        <w:rPr>
          <w:rFonts w:hint="eastAsia" w:ascii="仿宋_GB2312" w:eastAsia="仿宋_GB2312"/>
          <w:sz w:val="32"/>
          <w:szCs w:val="32"/>
          <w:lang w:eastAsia="zh-CN"/>
        </w:rPr>
        <w:t>工信人事</w:t>
      </w:r>
      <w:r>
        <w:rPr>
          <w:rFonts w:hint="eastAsia" w:ascii="仿宋_GB2312" w:hAnsi="宋体" w:eastAsia="仿宋_GB2312"/>
          <w:sz w:val="32"/>
          <w:szCs w:val="32"/>
        </w:rPr>
        <w:t>〔</w:t>
      </w:r>
      <w:r>
        <w:rPr>
          <w:rFonts w:hint="eastAsia"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宋体" w:eastAsia="仿宋_GB2312"/>
          <w:sz w:val="32"/>
          <w:szCs w:val="32"/>
        </w:rPr>
        <w:t>〕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245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spacing w:line="500" w:lineRule="exact"/>
        <w:rPr>
          <w:rFonts w:hint="eastAsia"/>
          <w:sz w:val="32"/>
          <w:szCs w:val="32"/>
        </w:rPr>
      </w:pPr>
      <w:r>
        <w:rPr>
          <w:rFonts w:hint="eastAsia" w:ascii="仿宋_GB2312" w:hAnsi="Calibri" w:eastAsia="仿宋_GB2312" w:cs="Calibri"/>
          <w:kern w:val="2"/>
          <w:sz w:val="32"/>
          <w:szCs w:val="32"/>
          <w:lang w:val="en-US" w:eastAsia="zh-CN" w:bidi="ar-SA"/>
        </w:rPr>
        <w:pict>
          <v:line id="直线 1030" o:spid="_x0000_s1030" style="position:absolute;left:0;flip:y;margin-left:-10.4pt;margin-top:5.6pt;height:0.05pt;width:460.4pt;rotation:0f;z-index:251658240;" o:ole="f" fillcolor="#FFFFFF" filled="f" o:preferrelative="t" stroked="t" coordsize="21600,21600">
            <v:fill on="f" color2="#FFFFFF" focus="0%"/>
            <v:stroke weight="2.25pt" color="#000000" color2="#FFFFFF" miterlimit="2"/>
            <v:imagedata gain="65536f" blacklevel="0f" gamma="0"/>
            <o:lock v:ext="edit" position="f" selection="f" grouping="f" rotation="f" cropping="f" text="f" aspectratio="f"/>
          </v:line>
        </w:pict>
      </w:r>
    </w:p>
    <w:p>
      <w:pPr>
        <w:widowControl w:val="0"/>
        <w:wordWrap/>
        <w:adjustRightInd/>
        <w:snapToGrid/>
        <w:spacing w:before="0" w:after="0" w:line="24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wordWrap/>
        <w:adjustRightInd/>
        <w:snapToGrid/>
        <w:spacing w:before="0" w:after="0" w:line="580" w:lineRule="exact"/>
        <w:ind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pacing w:val="-5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5"/>
          <w:sz w:val="44"/>
          <w:szCs w:val="44"/>
        </w:rPr>
        <w:t>莆田市工业和信息化局</w:t>
      </w:r>
      <w:r>
        <w:rPr>
          <w:rFonts w:ascii="方正小标宋简体" w:hAnsi="方正小标宋简体" w:eastAsia="方正小标宋简体" w:cs="方正小标宋简体"/>
          <w:spacing w:val="-5"/>
          <w:sz w:val="44"/>
          <w:szCs w:val="44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pacing w:val="-5"/>
          <w:sz w:val="44"/>
          <w:szCs w:val="44"/>
          <w:lang w:eastAsia="zh-CN"/>
        </w:rPr>
        <w:t>中共</w:t>
      </w:r>
      <w:r>
        <w:rPr>
          <w:rFonts w:hint="eastAsia" w:ascii="方正小标宋简体" w:hAnsi="方正小标宋简体" w:eastAsia="方正小标宋简体" w:cs="方正小标宋简体"/>
          <w:spacing w:val="-5"/>
          <w:sz w:val="44"/>
          <w:szCs w:val="44"/>
        </w:rPr>
        <w:t>莆田市委人才</w:t>
      </w:r>
    </w:p>
    <w:p>
      <w:pPr>
        <w:widowControl w:val="0"/>
        <w:wordWrap/>
        <w:adjustRightInd/>
        <w:snapToGrid/>
        <w:spacing w:before="0" w:after="0" w:line="580" w:lineRule="exact"/>
        <w:ind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pacing w:val="-5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5"/>
          <w:sz w:val="44"/>
          <w:szCs w:val="44"/>
        </w:rPr>
        <w:t>工作领导小组办公室关于组织申报《支持</w:t>
      </w:r>
    </w:p>
    <w:p>
      <w:pPr>
        <w:widowControl w:val="0"/>
        <w:wordWrap/>
        <w:adjustRightInd/>
        <w:snapToGrid/>
        <w:spacing w:before="0" w:after="0" w:line="580" w:lineRule="exact"/>
        <w:ind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“双招双引”的十条意见》“存量</w:t>
      </w:r>
    </w:p>
    <w:p>
      <w:pPr>
        <w:widowControl w:val="0"/>
        <w:wordWrap/>
        <w:adjustRightInd/>
        <w:snapToGrid/>
        <w:spacing w:before="0" w:after="0" w:line="580" w:lineRule="exact"/>
        <w:ind w:right="0"/>
        <w:jc w:val="center"/>
        <w:textAlignment w:val="auto"/>
        <w:outlineLvl w:val="9"/>
        <w:rPr>
          <w:rFonts w:ascii="方正小标宋简体" w:hAnsi="方正小标宋简体" w:eastAsia="方正小标宋简体" w:cs="Times New Roman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企业支持”项目的通知</w:t>
      </w:r>
    </w:p>
    <w:p>
      <w:pPr>
        <w:widowControl w:val="0"/>
        <w:wordWrap/>
        <w:adjustRightInd/>
        <w:snapToGrid/>
        <w:spacing w:before="0" w:after="0" w:line="580" w:lineRule="exact"/>
        <w:ind w:right="0"/>
        <w:jc w:val="center"/>
        <w:textAlignment w:val="auto"/>
        <w:outlineLvl w:val="9"/>
        <w:rPr>
          <w:rFonts w:ascii="黑体" w:hAnsi="黑体" w:eastAsia="黑体" w:cs="Times New Roman"/>
          <w:sz w:val="32"/>
          <w:szCs w:val="32"/>
        </w:rPr>
      </w:pPr>
    </w:p>
    <w:p>
      <w:pPr>
        <w:widowControl w:val="0"/>
        <w:wordWrap/>
        <w:adjustRightInd/>
        <w:snapToGrid/>
        <w:spacing w:before="0" w:after="0" w:line="580" w:lineRule="exact"/>
        <w:ind w:right="0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各县区委（工委）人才办，各县（区、管委会）工信部门，各有关企业：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</w:p>
    <w:p>
      <w:pPr>
        <w:widowControl w:val="0"/>
        <w:wordWrap/>
        <w:adjustRightInd/>
        <w:snapToGrid/>
        <w:spacing w:before="0" w:after="0" w:line="580" w:lineRule="exact"/>
        <w:ind w:right="0"/>
        <w:jc w:val="left"/>
        <w:textAlignment w:val="auto"/>
        <w:outlineLvl w:val="9"/>
        <w:rPr>
          <w:rFonts w:ascii="楷体_GB2312" w:eastAsia="楷体_GB2312" w:cs="Times New Roman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为贯彻落实市委、市政府“突出开放招商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强化项目带动”部署，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深入实施“双轮”驱动，</w:t>
      </w:r>
      <w:r>
        <w:rPr>
          <w:rFonts w:hint="eastAsia" w:ascii="仿宋_GB2312" w:hAnsi="仿宋_GB2312" w:eastAsia="仿宋_GB2312" w:cs="仿宋_GB2312"/>
          <w:sz w:val="32"/>
          <w:szCs w:val="32"/>
        </w:rPr>
        <w:t>提升招商引资和招才引智实效，根据《中共莆田市委人才工作领导小组印发〈关于支持“双招双引”的十条意见〉的通知》（莆委人才〔</w:t>
      </w:r>
      <w:r>
        <w:rPr>
          <w:rFonts w:ascii="仿宋_GB2312" w:hAnsi="仿宋_GB2312" w:eastAsia="仿宋_GB2312" w:cs="仿宋_GB2312"/>
          <w:sz w:val="32"/>
          <w:szCs w:val="32"/>
        </w:rPr>
        <w:t>2020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ascii="仿宋_GB2312" w:hAnsi="仿宋_GB2312" w:eastAsia="仿宋_GB2312" w:cs="仿宋_GB2312"/>
          <w:sz w:val="32"/>
          <w:szCs w:val="32"/>
        </w:rPr>
        <w:t xml:space="preserve">9 </w:t>
      </w:r>
      <w:r>
        <w:rPr>
          <w:rFonts w:hint="eastAsia" w:ascii="仿宋_GB2312" w:hAnsi="仿宋_GB2312" w:eastAsia="仿宋_GB2312" w:cs="仿宋_GB2312"/>
          <w:sz w:val="32"/>
          <w:szCs w:val="32"/>
        </w:rPr>
        <w:t>号）文件精神，现就支持“双招双引”十条意见中“存量企业支持”项目申报有关事项通知如下：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</w:p>
    <w:p>
      <w:pPr>
        <w:pStyle w:val="13"/>
        <w:widowControl w:val="0"/>
        <w:wordWrap/>
        <w:adjustRightInd/>
        <w:snapToGrid/>
        <w:spacing w:before="0" w:after="0" w:line="580" w:lineRule="exact"/>
        <w:ind w:right="0" w:firstLine="31680"/>
        <w:textAlignment w:val="auto"/>
        <w:outlineLvl w:val="9"/>
        <w:rPr>
          <w:rFonts w:ascii="黑体" w:cs="Times New Roman"/>
          <w:sz w:val="32"/>
          <w:szCs w:val="32"/>
        </w:rPr>
      </w:pPr>
      <w:r>
        <w:rPr>
          <w:rFonts w:hint="eastAsia" w:ascii="黑体" w:hAnsi="黑体" w:cs="黑体"/>
          <w:sz w:val="32"/>
          <w:szCs w:val="32"/>
        </w:rPr>
        <w:t>一、政策依据</w:t>
      </w:r>
    </w:p>
    <w:p>
      <w:pPr>
        <w:widowControl w:val="0"/>
        <w:wordWrap/>
        <w:adjustRightInd/>
        <w:snapToGrid/>
        <w:spacing w:before="0" w:after="0" w:line="580" w:lineRule="exact"/>
        <w:ind w:right="0"/>
        <w:textAlignment w:val="auto"/>
        <w:outlineLvl w:val="9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《关于支持“双招双引”的十条意见》第</w:t>
      </w:r>
      <w:r>
        <w:rPr>
          <w:rFonts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点：对当年度在我市纳税额达</w:t>
      </w:r>
      <w:r>
        <w:rPr>
          <w:rFonts w:ascii="仿宋_GB2312" w:hAnsi="仿宋_GB2312" w:eastAsia="仿宋_GB2312" w:cs="仿宋_GB2312"/>
          <w:sz w:val="32"/>
          <w:szCs w:val="32"/>
        </w:rPr>
        <w:t>5000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万元以上的存量企业给予自主认定四类人才指标</w:t>
      </w:r>
      <w:r>
        <w:rPr>
          <w:rFonts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名，纳税额每增加</w:t>
      </w:r>
      <w:r>
        <w:rPr>
          <w:rFonts w:ascii="仿宋_GB2312" w:hAnsi="仿宋_GB2312" w:eastAsia="仿宋_GB2312" w:cs="仿宋_GB2312"/>
          <w:sz w:val="32"/>
          <w:szCs w:val="32"/>
        </w:rPr>
        <w:t>5000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万元指标增加</w:t>
      </w:r>
      <w:r>
        <w:rPr>
          <w:rFonts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名</w:t>
      </w:r>
      <w:r>
        <w:rPr>
          <w:rFonts w:ascii="仿宋_GB2312" w:hAnsi="仿宋_GB2312" w:eastAsia="仿宋_GB2312" w:cs="仿宋_GB2312"/>
          <w:sz w:val="32"/>
          <w:szCs w:val="32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</w:rPr>
        <w:t>同一企业最多不超过</w:t>
      </w:r>
      <w:r>
        <w:rPr>
          <w:rFonts w:ascii="仿宋_GB2312" w:hAnsi="仿宋_GB2312" w:eastAsia="仿宋_GB2312" w:cs="仿宋_GB2312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名。</w:t>
      </w:r>
    </w:p>
    <w:p>
      <w:pPr>
        <w:pStyle w:val="13"/>
        <w:widowControl w:val="0"/>
        <w:wordWrap/>
        <w:adjustRightInd/>
        <w:snapToGrid/>
        <w:spacing w:before="0" w:after="0" w:line="580" w:lineRule="exact"/>
        <w:ind w:right="0" w:firstLine="31680"/>
        <w:textAlignment w:val="auto"/>
        <w:outlineLvl w:val="9"/>
        <w:rPr>
          <w:rFonts w:ascii="黑体" w:cs="Times New Roman"/>
          <w:sz w:val="32"/>
          <w:szCs w:val="32"/>
        </w:rPr>
      </w:pPr>
      <w:r>
        <w:rPr>
          <w:rFonts w:hint="eastAsia" w:ascii="黑体" w:hAnsi="黑体" w:cs="黑体"/>
          <w:sz w:val="32"/>
          <w:szCs w:val="32"/>
        </w:rPr>
        <w:t>二、申报要求</w:t>
      </w:r>
    </w:p>
    <w:p>
      <w:pPr>
        <w:pStyle w:val="12"/>
        <w:widowControl w:val="0"/>
        <w:wordWrap/>
        <w:adjustRightInd/>
        <w:snapToGrid/>
        <w:spacing w:before="0" w:after="0" w:line="580" w:lineRule="exact"/>
        <w:ind w:right="0" w:firstLine="31680"/>
        <w:textAlignment w:val="auto"/>
        <w:outlineLvl w:val="9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（一）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申报条件</w:t>
      </w:r>
    </w:p>
    <w:p>
      <w:pPr>
        <w:pStyle w:val="12"/>
        <w:widowControl w:val="0"/>
        <w:wordWrap/>
        <w:adjustRightInd/>
        <w:snapToGrid/>
        <w:spacing w:before="0" w:after="0" w:line="580" w:lineRule="exact"/>
        <w:ind w:right="0" w:firstLine="31680"/>
        <w:textAlignment w:val="auto"/>
        <w:outlineLvl w:val="9"/>
        <w:rPr>
          <w:rFonts w:hAnsi="仿宋_GB2312" w:cs="Times New Roman"/>
          <w:sz w:val="32"/>
          <w:szCs w:val="32"/>
        </w:rPr>
      </w:pPr>
      <w:r>
        <w:rPr>
          <w:rFonts w:hint="eastAsia" w:hAnsi="仿宋_GB2312"/>
          <w:sz w:val="32"/>
          <w:szCs w:val="32"/>
        </w:rPr>
        <w:t>（</w:t>
      </w:r>
      <w:r>
        <w:rPr>
          <w:rFonts w:hAnsi="仿宋_GB2312"/>
          <w:sz w:val="32"/>
          <w:szCs w:val="32"/>
        </w:rPr>
        <w:t>1</w:t>
      </w:r>
      <w:r>
        <w:rPr>
          <w:rFonts w:hint="eastAsia" w:hAnsi="仿宋_GB2312"/>
          <w:sz w:val="32"/>
          <w:szCs w:val="32"/>
        </w:rPr>
        <w:t>）</w:t>
      </w:r>
      <w:r>
        <w:rPr>
          <w:rFonts w:hint="eastAsia" w:hAnsi="仿宋_GB2312"/>
          <w:color w:val="auto"/>
          <w:sz w:val="32"/>
          <w:szCs w:val="32"/>
        </w:rPr>
        <w:t>属于我市</w:t>
      </w:r>
      <w:r>
        <w:rPr>
          <w:rFonts w:hint="eastAsia" w:hAnsi="仿宋_GB2312"/>
          <w:color w:val="auto"/>
          <w:sz w:val="32"/>
          <w:szCs w:val="32"/>
          <w:lang w:eastAsia="zh-CN"/>
        </w:rPr>
        <w:t>产业</w:t>
      </w:r>
      <w:r>
        <w:rPr>
          <w:rFonts w:hint="eastAsia" w:hAnsi="仿宋_GB2312"/>
          <w:color w:val="auto"/>
          <w:sz w:val="32"/>
          <w:szCs w:val="32"/>
        </w:rPr>
        <w:t>发展</w:t>
      </w:r>
      <w:r>
        <w:rPr>
          <w:rFonts w:hint="eastAsia" w:hAnsi="仿宋_GB2312"/>
          <w:color w:val="auto"/>
          <w:sz w:val="32"/>
          <w:szCs w:val="32"/>
          <w:lang w:eastAsia="zh-CN"/>
        </w:rPr>
        <w:t>专项规划中</w:t>
      </w:r>
      <w:r>
        <w:rPr>
          <w:rFonts w:hint="eastAsia" w:hAnsi="仿宋_GB2312"/>
          <w:color w:val="auto"/>
          <w:sz w:val="32"/>
          <w:szCs w:val="32"/>
        </w:rPr>
        <w:t>的重点</w:t>
      </w:r>
      <w:r>
        <w:rPr>
          <w:rFonts w:hint="eastAsia" w:hAnsi="仿宋_GB2312"/>
          <w:color w:val="auto"/>
          <w:sz w:val="32"/>
          <w:szCs w:val="32"/>
          <w:lang w:eastAsia="zh-CN"/>
        </w:rPr>
        <w:t>发展</w:t>
      </w:r>
      <w:r>
        <w:rPr>
          <w:rFonts w:hint="eastAsia" w:hAnsi="仿宋_GB2312"/>
          <w:color w:val="auto"/>
          <w:sz w:val="32"/>
          <w:szCs w:val="32"/>
        </w:rPr>
        <w:t>产业；</w:t>
      </w:r>
    </w:p>
    <w:p>
      <w:pPr>
        <w:pStyle w:val="12"/>
        <w:widowControl w:val="0"/>
        <w:wordWrap/>
        <w:adjustRightInd/>
        <w:snapToGrid/>
        <w:spacing w:before="0" w:after="0" w:line="580" w:lineRule="exact"/>
        <w:ind w:right="0" w:firstLine="31680"/>
        <w:textAlignment w:val="auto"/>
        <w:outlineLvl w:val="9"/>
        <w:rPr>
          <w:rFonts w:hAnsi="仿宋_GB2312" w:cs="Times New Roman"/>
          <w:sz w:val="32"/>
          <w:szCs w:val="32"/>
        </w:rPr>
      </w:pPr>
      <w:r>
        <w:rPr>
          <w:rFonts w:hint="eastAsia" w:hAnsi="仿宋_GB2312"/>
          <w:sz w:val="32"/>
          <w:szCs w:val="32"/>
        </w:rPr>
        <w:t>（</w:t>
      </w:r>
      <w:r>
        <w:rPr>
          <w:rFonts w:hAnsi="仿宋_GB2312"/>
          <w:sz w:val="32"/>
          <w:szCs w:val="32"/>
        </w:rPr>
        <w:t>2</w:t>
      </w:r>
      <w:r>
        <w:rPr>
          <w:rFonts w:hint="eastAsia" w:hAnsi="仿宋_GB2312"/>
          <w:sz w:val="32"/>
          <w:szCs w:val="32"/>
        </w:rPr>
        <w:t>）申报企业上一年度缴纳税收在</w:t>
      </w:r>
      <w:r>
        <w:rPr>
          <w:rFonts w:hAnsi="仿宋_GB2312"/>
          <w:sz w:val="32"/>
          <w:szCs w:val="32"/>
        </w:rPr>
        <w:t>5000</w:t>
      </w:r>
      <w:r>
        <w:rPr>
          <w:rFonts w:hint="eastAsia" w:hAnsi="仿宋_GB2312"/>
          <w:sz w:val="32"/>
          <w:szCs w:val="32"/>
        </w:rPr>
        <w:t>万元以上（含</w:t>
      </w:r>
      <w:r>
        <w:rPr>
          <w:rFonts w:hAnsi="仿宋_GB2312"/>
          <w:sz w:val="32"/>
          <w:szCs w:val="32"/>
        </w:rPr>
        <w:t>5000</w:t>
      </w:r>
      <w:r>
        <w:rPr>
          <w:rFonts w:hint="eastAsia" w:hAnsi="仿宋_GB2312"/>
          <w:sz w:val="32"/>
          <w:szCs w:val="32"/>
        </w:rPr>
        <w:t>万元）；</w:t>
      </w:r>
    </w:p>
    <w:p>
      <w:pPr>
        <w:pStyle w:val="12"/>
        <w:widowControl w:val="0"/>
        <w:wordWrap/>
        <w:adjustRightInd/>
        <w:snapToGrid/>
        <w:spacing w:before="0" w:after="0" w:line="580" w:lineRule="exact"/>
        <w:ind w:right="0" w:firstLine="31680"/>
        <w:textAlignment w:val="auto"/>
        <w:outlineLvl w:val="9"/>
        <w:rPr>
          <w:rFonts w:hint="eastAsia" w:hAnsi="仿宋_GB2312" w:eastAsia="仿宋_GB2312" w:cs="Times New Roman"/>
          <w:sz w:val="32"/>
          <w:szCs w:val="32"/>
          <w:lang w:eastAsia="zh-CN"/>
        </w:rPr>
      </w:pPr>
      <w:r>
        <w:rPr>
          <w:rFonts w:hint="eastAsia" w:hAnsi="仿宋_GB2312"/>
          <w:sz w:val="32"/>
          <w:szCs w:val="32"/>
        </w:rPr>
        <w:t>（</w:t>
      </w:r>
      <w:r>
        <w:rPr>
          <w:rFonts w:hAnsi="仿宋_GB2312"/>
          <w:sz w:val="32"/>
          <w:szCs w:val="32"/>
        </w:rPr>
        <w:t>3</w:t>
      </w:r>
      <w:r>
        <w:rPr>
          <w:rFonts w:hint="eastAsia" w:hAnsi="仿宋_GB2312"/>
          <w:sz w:val="32"/>
          <w:szCs w:val="32"/>
        </w:rPr>
        <w:t>）申报企业近三年无环境、质量、安全违法记录，中高层管理人员无违法违纪和失信行为</w:t>
      </w:r>
      <w:r>
        <w:rPr>
          <w:rFonts w:hint="eastAsia" w:hAnsi="仿宋_GB2312"/>
          <w:sz w:val="32"/>
          <w:szCs w:val="32"/>
          <w:lang w:eastAsia="zh-CN"/>
        </w:rPr>
        <w:t>；</w:t>
      </w:r>
    </w:p>
    <w:p>
      <w:pPr>
        <w:pStyle w:val="12"/>
        <w:widowControl w:val="0"/>
        <w:wordWrap/>
        <w:adjustRightInd/>
        <w:snapToGrid/>
        <w:spacing w:before="0" w:after="0" w:line="580" w:lineRule="exact"/>
        <w:ind w:right="0" w:firstLine="31680"/>
        <w:textAlignment w:val="auto"/>
        <w:outlineLvl w:val="9"/>
        <w:rPr>
          <w:rFonts w:hAnsi="仿宋_GB2312" w:cs="Times New Roman"/>
          <w:sz w:val="32"/>
          <w:szCs w:val="32"/>
        </w:rPr>
      </w:pPr>
      <w:r>
        <w:rPr>
          <w:rFonts w:hint="eastAsia" w:hAnsi="仿宋_GB2312"/>
          <w:sz w:val="32"/>
          <w:szCs w:val="32"/>
        </w:rPr>
        <w:t>（</w:t>
      </w:r>
      <w:r>
        <w:rPr>
          <w:rFonts w:hAnsi="仿宋_GB2312"/>
          <w:sz w:val="32"/>
          <w:szCs w:val="32"/>
        </w:rPr>
        <w:t>4</w:t>
      </w:r>
      <w:r>
        <w:rPr>
          <w:rFonts w:hint="eastAsia" w:hAnsi="仿宋_GB2312"/>
          <w:sz w:val="32"/>
          <w:szCs w:val="32"/>
        </w:rPr>
        <w:t>）已享受财政税收奖励补助的平台、总部企业，不再重复享受。</w:t>
      </w:r>
    </w:p>
    <w:p>
      <w:pPr>
        <w:pStyle w:val="12"/>
        <w:widowControl w:val="0"/>
        <w:wordWrap/>
        <w:adjustRightInd/>
        <w:snapToGrid/>
        <w:spacing w:before="0" w:after="0" w:line="580" w:lineRule="exact"/>
        <w:ind w:right="0" w:firstLine="31680"/>
        <w:textAlignment w:val="auto"/>
        <w:outlineLvl w:val="9"/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（二）申报材料</w:t>
      </w:r>
    </w:p>
    <w:p>
      <w:pPr>
        <w:pStyle w:val="12"/>
        <w:widowControl w:val="0"/>
        <w:wordWrap/>
        <w:adjustRightInd/>
        <w:snapToGrid/>
        <w:spacing w:before="0" w:after="0" w:line="580" w:lineRule="exact"/>
        <w:ind w:right="0" w:firstLine="31680"/>
        <w:textAlignment w:val="auto"/>
        <w:outlineLvl w:val="9"/>
        <w:rPr>
          <w:rFonts w:hAnsi="仿宋_GB2312" w:cs="Times New Roman"/>
          <w:sz w:val="32"/>
          <w:szCs w:val="32"/>
        </w:rPr>
      </w:pPr>
      <w:r>
        <w:rPr>
          <w:rFonts w:hint="eastAsia" w:hAnsi="仿宋_GB2312"/>
          <w:sz w:val="32"/>
          <w:szCs w:val="32"/>
        </w:rPr>
        <w:t>（</w:t>
      </w:r>
      <w:r>
        <w:rPr>
          <w:rFonts w:hAnsi="仿宋_GB2312"/>
          <w:sz w:val="32"/>
          <w:szCs w:val="32"/>
        </w:rPr>
        <w:t>1</w:t>
      </w:r>
      <w:r>
        <w:rPr>
          <w:rFonts w:hint="eastAsia" w:hAnsi="仿宋_GB2312"/>
          <w:sz w:val="32"/>
          <w:szCs w:val="32"/>
        </w:rPr>
        <w:t>）莆田市“双招双引”存量企业支持项目申请表（附件</w:t>
      </w:r>
      <w:r>
        <w:rPr>
          <w:rFonts w:hAnsi="仿宋_GB2312"/>
          <w:sz w:val="32"/>
          <w:szCs w:val="32"/>
        </w:rPr>
        <w:t>1</w:t>
      </w:r>
      <w:r>
        <w:rPr>
          <w:rFonts w:hint="eastAsia" w:hAnsi="仿宋_GB2312"/>
          <w:sz w:val="32"/>
          <w:szCs w:val="32"/>
        </w:rPr>
        <w:t>）；</w:t>
      </w:r>
    </w:p>
    <w:p>
      <w:pPr>
        <w:pStyle w:val="12"/>
        <w:widowControl w:val="0"/>
        <w:wordWrap/>
        <w:adjustRightInd/>
        <w:snapToGrid/>
        <w:spacing w:before="0" w:after="0" w:line="580" w:lineRule="exact"/>
        <w:ind w:right="0" w:firstLine="31680"/>
        <w:textAlignment w:val="auto"/>
        <w:outlineLvl w:val="9"/>
        <w:rPr>
          <w:rFonts w:hAnsi="仿宋_GB2312" w:cs="Times New Roman"/>
          <w:sz w:val="32"/>
          <w:szCs w:val="32"/>
        </w:rPr>
      </w:pPr>
      <w:r>
        <w:rPr>
          <w:rFonts w:hint="eastAsia" w:hAnsi="仿宋_GB2312"/>
          <w:sz w:val="32"/>
          <w:szCs w:val="32"/>
        </w:rPr>
        <w:t>（</w:t>
      </w:r>
      <w:r>
        <w:rPr>
          <w:rFonts w:hAnsi="仿宋_GB2312"/>
          <w:sz w:val="32"/>
          <w:szCs w:val="32"/>
        </w:rPr>
        <w:t>2</w:t>
      </w:r>
      <w:r>
        <w:rPr>
          <w:rFonts w:hint="eastAsia" w:hAnsi="仿宋_GB2312"/>
          <w:sz w:val="32"/>
          <w:szCs w:val="32"/>
        </w:rPr>
        <w:t>）莆田市“双招双引”存量企业支持项目企业自主认定四类人才情况汇总表（附件</w:t>
      </w:r>
      <w:r>
        <w:rPr>
          <w:rFonts w:hAnsi="仿宋_GB2312"/>
          <w:sz w:val="32"/>
          <w:szCs w:val="32"/>
        </w:rPr>
        <w:t>2</w:t>
      </w:r>
      <w:r>
        <w:rPr>
          <w:rFonts w:hint="eastAsia" w:hAnsi="仿宋_GB2312"/>
          <w:sz w:val="32"/>
          <w:szCs w:val="32"/>
        </w:rPr>
        <w:t>）；</w:t>
      </w:r>
    </w:p>
    <w:p>
      <w:pPr>
        <w:pStyle w:val="12"/>
        <w:widowControl w:val="0"/>
        <w:wordWrap/>
        <w:adjustRightInd/>
        <w:snapToGrid/>
        <w:spacing w:before="0" w:after="0" w:line="580" w:lineRule="exact"/>
        <w:ind w:right="0" w:firstLine="31680"/>
        <w:textAlignment w:val="auto"/>
        <w:outlineLvl w:val="9"/>
        <w:rPr>
          <w:rFonts w:hint="eastAsia" w:hAnsi="仿宋_GB2312"/>
          <w:sz w:val="32"/>
          <w:szCs w:val="32"/>
        </w:rPr>
      </w:pPr>
      <w:r>
        <w:rPr>
          <w:rFonts w:hint="eastAsia" w:hAnsi="仿宋_GB2312"/>
          <w:sz w:val="32"/>
          <w:szCs w:val="32"/>
        </w:rPr>
        <w:t>（</w:t>
      </w:r>
      <w:r>
        <w:rPr>
          <w:rFonts w:hAnsi="仿宋_GB2312"/>
          <w:sz w:val="32"/>
          <w:szCs w:val="32"/>
        </w:rPr>
        <w:t>3</w:t>
      </w:r>
      <w:r>
        <w:rPr>
          <w:rFonts w:hint="eastAsia" w:hAnsi="仿宋_GB2312"/>
          <w:sz w:val="32"/>
          <w:szCs w:val="32"/>
        </w:rPr>
        <w:t>）莆田市“双招双引”存量企业支持项目企业自主认定四类人才情况表</w:t>
      </w:r>
      <w:r>
        <w:rPr>
          <w:rFonts w:hint="eastAsia" w:hAnsi="仿宋_GB2312"/>
          <w:sz w:val="32"/>
          <w:szCs w:val="32"/>
          <w:lang w:val="en-US" w:eastAsia="zh-CN"/>
        </w:rPr>
        <w:t>（附件3）；</w:t>
      </w:r>
    </w:p>
    <w:p>
      <w:pPr>
        <w:pStyle w:val="12"/>
        <w:widowControl w:val="0"/>
        <w:wordWrap/>
        <w:adjustRightInd/>
        <w:snapToGrid/>
        <w:spacing w:before="0" w:after="0" w:line="580" w:lineRule="exact"/>
        <w:ind w:right="0" w:firstLine="31680"/>
        <w:textAlignment w:val="auto"/>
        <w:outlineLvl w:val="9"/>
        <w:rPr>
          <w:rFonts w:hAnsi="仿宋_GB2312" w:cs="Times New Roman"/>
          <w:sz w:val="32"/>
          <w:szCs w:val="32"/>
        </w:rPr>
      </w:pPr>
      <w:r>
        <w:rPr>
          <w:rFonts w:hint="eastAsia" w:hAnsi="仿宋_GB2312"/>
          <w:sz w:val="32"/>
          <w:szCs w:val="32"/>
        </w:rPr>
        <w:t>（</w:t>
      </w:r>
      <w:r>
        <w:rPr>
          <w:rFonts w:hAnsi="仿宋_GB2312"/>
          <w:sz w:val="32"/>
          <w:szCs w:val="32"/>
        </w:rPr>
        <w:t>4</w:t>
      </w:r>
      <w:r>
        <w:rPr>
          <w:rFonts w:hint="eastAsia" w:hAnsi="仿宋_GB2312"/>
          <w:sz w:val="32"/>
          <w:szCs w:val="32"/>
        </w:rPr>
        <w:t>）企业上一年度缴纳税收证明材料；</w:t>
      </w:r>
    </w:p>
    <w:p>
      <w:pPr>
        <w:pStyle w:val="12"/>
        <w:widowControl w:val="0"/>
        <w:wordWrap/>
        <w:adjustRightInd/>
        <w:snapToGrid/>
        <w:spacing w:before="0" w:after="0" w:line="580" w:lineRule="exact"/>
        <w:ind w:right="0" w:firstLine="31680"/>
        <w:textAlignment w:val="auto"/>
        <w:outlineLvl w:val="9"/>
        <w:rPr>
          <w:rFonts w:hint="eastAsia" w:hAns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hAnsi="仿宋_GB2312"/>
          <w:sz w:val="32"/>
          <w:szCs w:val="32"/>
        </w:rPr>
        <w:t>（</w:t>
      </w:r>
      <w:r>
        <w:rPr>
          <w:rFonts w:hint="eastAsia" w:hAnsi="仿宋_GB2312"/>
          <w:sz w:val="32"/>
          <w:szCs w:val="32"/>
          <w:lang w:val="en-US" w:eastAsia="zh-CN"/>
        </w:rPr>
        <w:t>5</w:t>
      </w:r>
      <w:r>
        <w:rPr>
          <w:rFonts w:hint="eastAsia" w:hAnsi="仿宋_GB2312"/>
          <w:sz w:val="32"/>
          <w:szCs w:val="32"/>
        </w:rPr>
        <w:t>）企业自行制定的自主认定四类人才办法（需提前报市工信局备案）；</w:t>
      </w:r>
    </w:p>
    <w:p>
      <w:pPr>
        <w:pStyle w:val="12"/>
        <w:widowControl w:val="0"/>
        <w:wordWrap/>
        <w:adjustRightInd/>
        <w:snapToGrid/>
        <w:spacing w:before="0" w:after="0" w:line="580" w:lineRule="exact"/>
        <w:ind w:right="0" w:firstLine="31680"/>
        <w:textAlignment w:val="auto"/>
        <w:outlineLvl w:val="9"/>
        <w:rPr>
          <w:rFonts w:hAnsi="仿宋_GB2312" w:cs="Times New Roman"/>
          <w:sz w:val="32"/>
          <w:szCs w:val="32"/>
        </w:rPr>
      </w:pPr>
      <w:r>
        <w:rPr>
          <w:rFonts w:hint="eastAsia" w:hAnsi="仿宋_GB2312"/>
          <w:sz w:val="32"/>
          <w:szCs w:val="32"/>
        </w:rPr>
        <w:t>（</w:t>
      </w:r>
      <w:r>
        <w:rPr>
          <w:rFonts w:hint="eastAsia" w:hAnsi="仿宋_GB2312"/>
          <w:sz w:val="32"/>
          <w:szCs w:val="32"/>
          <w:lang w:val="en-US" w:eastAsia="zh-CN"/>
        </w:rPr>
        <w:t>6</w:t>
      </w:r>
      <w:r>
        <w:rPr>
          <w:rFonts w:hint="eastAsia" w:hAnsi="仿宋_GB2312"/>
          <w:sz w:val="32"/>
          <w:szCs w:val="32"/>
        </w:rPr>
        <w:t>）所有申报材料均需提供纸质版（需装订成册，一式</w:t>
      </w:r>
      <w:r>
        <w:rPr>
          <w:rFonts w:hAnsi="仿宋_GB2312"/>
          <w:sz w:val="32"/>
          <w:szCs w:val="32"/>
        </w:rPr>
        <w:t>6</w:t>
      </w:r>
      <w:r>
        <w:rPr>
          <w:rFonts w:hint="eastAsia" w:hAnsi="仿宋_GB2312"/>
          <w:sz w:val="32"/>
          <w:szCs w:val="32"/>
        </w:rPr>
        <w:t>份，申报材料为复印件的应加盖项目申报单位公章，确保与原件一致）和电子版（刻录成光盘）。</w:t>
      </w:r>
    </w:p>
    <w:p>
      <w:pPr>
        <w:widowControl w:val="0"/>
        <w:wordWrap/>
        <w:adjustRightInd/>
        <w:snapToGrid/>
        <w:spacing w:before="0" w:after="0" w:line="580" w:lineRule="exact"/>
        <w:ind w:right="0" w:firstLine="640" w:firstLineChars="200"/>
        <w:textAlignment w:val="auto"/>
        <w:outlineLvl w:val="9"/>
        <w:rPr>
          <w:rFonts w:ascii="仿宋" w:hAnsi="仿宋" w:eastAsia="仿宋" w:cs="Times New Roman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三、申报程序</w:t>
      </w:r>
      <w:r>
        <w:rPr>
          <w:rFonts w:ascii="黑体" w:hAnsi="黑体" w:eastAsia="黑体" w:cs="黑体"/>
          <w:sz w:val="32"/>
          <w:szCs w:val="32"/>
        </w:rPr>
        <w:t xml:space="preserve"> </w:t>
      </w:r>
    </w:p>
    <w:p>
      <w:pPr>
        <w:widowControl w:val="0"/>
        <w:wordWrap/>
        <w:adjustRightInd/>
        <w:snapToGrid/>
        <w:spacing w:before="0" w:after="0" w:line="580" w:lineRule="exact"/>
        <w:ind w:right="0" w:firstLine="640" w:firstLineChars="200"/>
        <w:textAlignment w:val="auto"/>
        <w:outlineLvl w:val="9"/>
        <w:rPr>
          <w:rFonts w:hint="eastAsia" w:ascii="仿宋_GB2312" w:hAnsi="仿宋_GB2312" w:eastAsia="仿宋_GB2312" w:cs="Times New Roman"/>
          <w:sz w:val="32"/>
          <w:szCs w:val="32"/>
          <w:lang w:eastAsia="zh-CN"/>
        </w:rPr>
      </w:pPr>
      <w:r>
        <w:rPr>
          <w:rFonts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申报。申报对象属地为市本级的，将申报材料提交至市级主管部门受理；申报对象属地为县区的，将申报材料提交至县区主管部门受理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widowControl w:val="0"/>
        <w:wordWrap/>
        <w:adjustRightInd/>
        <w:snapToGrid/>
        <w:spacing w:before="0" w:after="0" w:line="580" w:lineRule="exact"/>
        <w:ind w:right="0" w:firstLine="640" w:firstLineChars="200"/>
        <w:textAlignment w:val="auto"/>
        <w:outlineLvl w:val="9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审核。申报对象属地为市本级的，申报材料经市级主管部门初审通过后提交至市工信局复审；申报对象属地为县区的，申报材料由各县区主管部门初审通过后提交至县区工信部门，由工信部门会同人才办审核同意后上报市工信局复审。市工信局复审后，审核结果提交市委人才工作领导小组成员相关单位联审确认；</w:t>
      </w:r>
    </w:p>
    <w:p>
      <w:pPr>
        <w:widowControl w:val="0"/>
        <w:wordWrap/>
        <w:adjustRightInd/>
        <w:snapToGrid/>
        <w:spacing w:before="0" w:after="0" w:line="580" w:lineRule="exact"/>
        <w:ind w:right="0" w:firstLine="640" w:firstLineChars="200"/>
        <w:textAlignment w:val="auto"/>
        <w:outlineLvl w:val="9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公示。莆田“人才</w:t>
      </w:r>
      <w:r>
        <w:rPr>
          <w:rFonts w:ascii="仿宋_GB2312" w:hAnsi="仿宋_GB2312" w:eastAsia="仿宋_GB2312" w:cs="仿宋_GB2312"/>
          <w:sz w:val="32"/>
          <w:szCs w:val="32"/>
        </w:rPr>
        <w:t>e</w:t>
      </w:r>
      <w:r>
        <w:rPr>
          <w:rFonts w:hint="eastAsia" w:ascii="仿宋_GB2312" w:hAnsi="仿宋_GB2312" w:eastAsia="仿宋_GB2312" w:cs="仿宋_GB2312"/>
          <w:sz w:val="32"/>
          <w:szCs w:val="32"/>
        </w:rPr>
        <w:t>家”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、市中小企业服务中心公众号</w:t>
      </w:r>
      <w:r>
        <w:rPr>
          <w:rFonts w:hint="eastAsia" w:ascii="仿宋_GB2312" w:hAnsi="仿宋_GB2312" w:eastAsia="仿宋_GB2312" w:cs="仿宋_GB2312"/>
          <w:sz w:val="32"/>
          <w:szCs w:val="32"/>
        </w:rPr>
        <w:t>上进行公示；</w:t>
      </w:r>
    </w:p>
    <w:p>
      <w:pPr>
        <w:widowControl w:val="0"/>
        <w:wordWrap/>
        <w:adjustRightInd/>
        <w:snapToGrid/>
        <w:spacing w:before="0" w:after="0" w:line="580" w:lineRule="exact"/>
        <w:ind w:right="0" w:firstLine="640" w:firstLineChars="200"/>
        <w:textAlignment w:val="auto"/>
        <w:outlineLvl w:val="9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研究。由市工信局提交市委人才工作领导小组或专题会议研究；</w:t>
      </w:r>
    </w:p>
    <w:p>
      <w:pPr>
        <w:widowControl w:val="0"/>
        <w:wordWrap/>
        <w:adjustRightInd/>
        <w:snapToGrid/>
        <w:spacing w:before="0" w:after="0" w:line="580" w:lineRule="exact"/>
        <w:ind w:right="0" w:firstLine="640" w:firstLineChars="200"/>
        <w:textAlignment w:val="auto"/>
        <w:outlineLvl w:val="9"/>
        <w:rPr>
          <w:rFonts w:hint="eastAsia" w:ascii="仿宋_GB2312" w:hAnsi="仿宋_GB2312" w:eastAsia="仿宋_GB2312" w:cs="Times New Roman"/>
          <w:sz w:val="32"/>
          <w:szCs w:val="32"/>
          <w:lang w:eastAsia="zh-CN"/>
        </w:rPr>
      </w:pPr>
      <w:r>
        <w:rPr>
          <w:rFonts w:ascii="仿宋_GB2312" w:hAnsi="仿宋_GB2312" w:eastAsia="仿宋_GB2312" w:cs="仿宋_GB2312"/>
          <w:sz w:val="32"/>
          <w:szCs w:val="32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确认。研究通过后，由市委人才工作领导小组确定入选名单，并在“人才</w:t>
      </w:r>
      <w:r>
        <w:rPr>
          <w:rFonts w:ascii="仿宋_GB2312" w:hAnsi="仿宋_GB2312" w:eastAsia="仿宋_GB2312" w:cs="仿宋_GB2312"/>
          <w:sz w:val="32"/>
          <w:szCs w:val="32"/>
        </w:rPr>
        <w:t>e</w:t>
      </w:r>
      <w:r>
        <w:rPr>
          <w:rFonts w:hint="eastAsia" w:ascii="仿宋_GB2312" w:hAnsi="仿宋_GB2312" w:eastAsia="仿宋_GB2312" w:cs="仿宋_GB2312"/>
          <w:sz w:val="32"/>
          <w:szCs w:val="32"/>
        </w:rPr>
        <w:t>家”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、市中小企业服务中心公众号</w:t>
      </w:r>
      <w:r>
        <w:rPr>
          <w:rFonts w:hint="eastAsia" w:ascii="仿宋_GB2312" w:hAnsi="仿宋_GB2312" w:eastAsia="仿宋_GB2312" w:cs="仿宋_GB2312"/>
          <w:sz w:val="32"/>
          <w:szCs w:val="32"/>
        </w:rPr>
        <w:t>上进行公开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widowControl w:val="0"/>
        <w:wordWrap/>
        <w:adjustRightInd/>
        <w:snapToGrid/>
        <w:spacing w:before="0" w:after="0" w:line="580" w:lineRule="exact"/>
        <w:ind w:right="0" w:firstLine="640" w:firstLineChars="200"/>
        <w:textAlignment w:val="auto"/>
        <w:outlineLvl w:val="9"/>
        <w:rPr>
          <w:rFonts w:hint="eastAsia" w:ascii="仿宋_GB2312" w:hAnsi="仿宋_GB2312" w:eastAsia="仿宋_GB2312" w:cs="Times New Roman"/>
          <w:sz w:val="32"/>
          <w:szCs w:val="32"/>
          <w:lang w:eastAsia="zh-CN"/>
        </w:rPr>
      </w:pPr>
      <w:r>
        <w:rPr>
          <w:rFonts w:ascii="仿宋_GB2312" w:hAnsi="仿宋_GB2312" w:eastAsia="仿宋_GB2312" w:cs="仿宋_GB2312"/>
          <w:sz w:val="32"/>
          <w:szCs w:val="32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</w:rPr>
        <w:t>拨付。涉及补助资金的按照“壶兰计划”有关程序拨付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widowControl w:val="0"/>
        <w:wordWrap/>
        <w:adjustRightInd/>
        <w:snapToGrid/>
        <w:spacing w:before="0" w:after="0" w:line="580" w:lineRule="exact"/>
        <w:ind w:right="0" w:firstLine="640" w:firstLineChars="200"/>
        <w:textAlignment w:val="auto"/>
        <w:outlineLvl w:val="9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7.</w:t>
      </w:r>
      <w:r>
        <w:rPr>
          <w:rFonts w:hint="eastAsia" w:ascii="仿宋_GB2312" w:hAnsi="仿宋_GB2312" w:eastAsia="仿宋_GB2312" w:cs="仿宋_GB2312"/>
          <w:sz w:val="32"/>
          <w:szCs w:val="32"/>
        </w:rPr>
        <w:t>经费按现行经费渠道列支。</w:t>
      </w:r>
    </w:p>
    <w:p>
      <w:pPr>
        <w:widowControl w:val="0"/>
        <w:wordWrap/>
        <w:adjustRightInd/>
        <w:snapToGrid/>
        <w:spacing w:before="0" w:after="0" w:line="580" w:lineRule="exact"/>
        <w:ind w:right="0" w:firstLine="640" w:firstLineChars="200"/>
        <w:textAlignment w:val="auto"/>
        <w:outlineLvl w:val="9"/>
        <w:rPr>
          <w:rFonts w:ascii="楷体_GB2312" w:hAnsi="楷体_GB2312" w:eastAsia="楷体_GB2312" w:cs="Times New Roman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四、申报时间</w:t>
      </w:r>
      <w:r>
        <w:rPr>
          <w:rFonts w:ascii="楷体_GB2312" w:hAnsi="楷体_GB2312" w:eastAsia="楷体_GB2312" w:cs="楷体_GB2312"/>
          <w:b/>
          <w:bCs/>
          <w:sz w:val="32"/>
          <w:szCs w:val="32"/>
        </w:rPr>
        <w:t xml:space="preserve"> </w:t>
      </w:r>
    </w:p>
    <w:p>
      <w:pPr>
        <w:widowControl w:val="0"/>
        <w:wordWrap/>
        <w:adjustRightInd/>
        <w:snapToGrid/>
        <w:spacing w:before="0" w:after="0" w:line="580" w:lineRule="exact"/>
        <w:ind w:right="0" w:firstLine="640" w:firstLineChars="200"/>
        <w:textAlignment w:val="auto"/>
        <w:outlineLvl w:val="9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市工信局每年度收件时间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6月10日至</w:t>
      </w:r>
      <w:r>
        <w:rPr>
          <w:rFonts w:ascii="仿宋_GB2312" w:hAnsi="仿宋_GB2312" w:eastAsia="仿宋_GB2312" w:cs="仿宋_GB2312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</w:rPr>
        <w:t>日，其中，</w:t>
      </w:r>
      <w:r>
        <w:rPr>
          <w:rFonts w:ascii="仿宋_GB2312" w:hAnsi="仿宋_GB2312" w:eastAsia="仿宋_GB2312" w:cs="仿宋_GB2312"/>
          <w:sz w:val="32"/>
          <w:szCs w:val="32"/>
        </w:rPr>
        <w:t>2021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年度收件截止时间到</w:t>
      </w:r>
      <w:r>
        <w:rPr>
          <w:rFonts w:ascii="仿宋_GB2312" w:hAnsi="仿宋_GB2312" w:eastAsia="仿宋_GB2312" w:cs="仿宋_GB2312"/>
          <w:sz w:val="32"/>
          <w:szCs w:val="32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日。</w:t>
      </w:r>
    </w:p>
    <w:p>
      <w:pPr>
        <w:widowControl w:val="0"/>
        <w:wordWrap/>
        <w:adjustRightInd/>
        <w:snapToGrid/>
        <w:spacing w:before="0" w:after="0" w:line="580" w:lineRule="exact"/>
        <w:ind w:right="0" w:firstLine="640" w:firstLineChars="200"/>
        <w:textAlignment w:val="auto"/>
        <w:outlineLvl w:val="9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五、四类人才部分补助政策</w:t>
      </w:r>
    </w:p>
    <w:p>
      <w:pPr>
        <w:widowControl w:val="0"/>
        <w:wordWrap/>
        <w:adjustRightInd/>
        <w:snapToGrid/>
        <w:spacing w:before="0" w:after="0" w:line="580" w:lineRule="exact"/>
        <w:ind w:right="0" w:firstLine="640" w:firstLineChars="200"/>
        <w:textAlignment w:val="auto"/>
        <w:outlineLvl w:val="9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新引进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2017年4月1日后引进）</w:t>
      </w:r>
      <w:r>
        <w:rPr>
          <w:rFonts w:hint="eastAsia" w:ascii="仿宋_GB2312" w:hAnsi="仿宋_GB2312" w:eastAsia="仿宋_GB2312" w:cs="仿宋_GB2312"/>
          <w:sz w:val="32"/>
          <w:szCs w:val="32"/>
        </w:rPr>
        <w:t>、签订</w:t>
      </w:r>
      <w:r>
        <w:rPr>
          <w:rFonts w:ascii="仿宋_GB2312" w:hAnsi="仿宋_GB2312" w:eastAsia="仿宋_GB2312" w:cs="仿宋_GB2312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年以上聘用（工作）合同且在莆工作每年不少于</w:t>
      </w:r>
      <w:r>
        <w:rPr>
          <w:rFonts w:ascii="仿宋_GB2312" w:hAnsi="仿宋_GB2312" w:eastAsia="仿宋_GB2312" w:cs="仿宋_GB2312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个月的人才，经推荐认定为四类人才后，享受待遇如下：</w:t>
      </w:r>
    </w:p>
    <w:p>
      <w:pPr>
        <w:widowControl w:val="0"/>
        <w:numPr>
          <w:ilvl w:val="0"/>
          <w:numId w:val="1"/>
        </w:numPr>
        <w:wordWrap/>
        <w:adjustRightInd/>
        <w:snapToGrid/>
        <w:spacing w:before="0" w:after="0" w:line="580" w:lineRule="exact"/>
        <w:ind w:right="0" w:firstLine="643" w:firstLineChars="200"/>
        <w:textAlignment w:val="auto"/>
        <w:outlineLvl w:val="9"/>
        <w:rPr>
          <w:rFonts w:ascii="仿宋_GB2312" w:hAnsi="仿宋_GB2312" w:eastAsia="仿宋_GB2312" w:cs="Times New Roman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工作津贴</w:t>
      </w:r>
    </w:p>
    <w:p>
      <w:pPr>
        <w:widowControl w:val="0"/>
        <w:wordWrap/>
        <w:adjustRightInd/>
        <w:snapToGrid/>
        <w:spacing w:before="0" w:after="0" w:line="580" w:lineRule="exact"/>
        <w:ind w:right="0" w:firstLine="640" w:firstLineChars="200"/>
        <w:textAlignment w:val="auto"/>
        <w:outlineLvl w:val="9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每人每月给予工作津贴</w:t>
      </w:r>
      <w:r>
        <w:rPr>
          <w:rFonts w:ascii="仿宋_GB2312" w:hAnsi="仿宋_GB2312" w:eastAsia="仿宋_GB2312" w:cs="仿宋_GB2312"/>
          <w:sz w:val="32"/>
          <w:szCs w:val="32"/>
        </w:rPr>
        <w:t>1500</w:t>
      </w:r>
      <w:r>
        <w:rPr>
          <w:rFonts w:hint="eastAsia" w:ascii="仿宋_GB2312" w:hAnsi="仿宋_GB2312" w:eastAsia="仿宋_GB2312" w:cs="仿宋_GB2312"/>
          <w:sz w:val="32"/>
          <w:szCs w:val="32"/>
        </w:rPr>
        <w:t>元，每半年发放一次，同一对象补助不超过</w:t>
      </w:r>
      <w:r>
        <w:rPr>
          <w:rFonts w:ascii="仿宋_GB2312" w:hAnsi="仿宋_GB2312" w:eastAsia="仿宋_GB2312" w:cs="仿宋_GB2312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年。</w:t>
      </w:r>
    </w:p>
    <w:p>
      <w:pPr>
        <w:widowControl w:val="0"/>
        <w:numPr>
          <w:ilvl w:val="0"/>
          <w:numId w:val="1"/>
        </w:numPr>
        <w:wordWrap/>
        <w:adjustRightInd/>
        <w:snapToGrid/>
        <w:spacing w:before="0" w:after="0" w:line="580" w:lineRule="exact"/>
        <w:ind w:right="0" w:firstLine="643" w:firstLineChars="200"/>
        <w:textAlignment w:val="auto"/>
        <w:outlineLvl w:val="9"/>
        <w:rPr>
          <w:rFonts w:ascii="仿宋_GB2312" w:hAnsi="仿宋_GB2312" w:eastAsia="仿宋_GB2312" w:cs="Times New Roman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安家补助</w:t>
      </w:r>
    </w:p>
    <w:p>
      <w:pPr>
        <w:widowControl w:val="0"/>
        <w:wordWrap/>
        <w:adjustRightInd/>
        <w:snapToGrid/>
        <w:spacing w:before="0" w:after="0" w:line="580" w:lineRule="exact"/>
        <w:ind w:right="0" w:firstLine="640" w:firstLineChars="200"/>
        <w:textAlignment w:val="auto"/>
        <w:outlineLvl w:val="9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在我市无住房且未享受政策性住房的，到岗落地后在本市范围内购买首套商品房时，可申领购房补助</w:t>
      </w:r>
      <w:r>
        <w:rPr>
          <w:rFonts w:ascii="仿宋_GB2312" w:hAnsi="仿宋_GB2312" w:eastAsia="仿宋_GB2312" w:cs="仿宋_GB2312"/>
          <w:sz w:val="32"/>
          <w:szCs w:val="32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万元。已婚的，申领人购买的首套房需为以家庭为单位的首套房。补助分两次发放，按到岗（任职）购房后第一次申领时给予</w:t>
      </w:r>
      <w:r>
        <w:rPr>
          <w:rFonts w:ascii="仿宋_GB2312" w:hAnsi="仿宋_GB2312" w:eastAsia="仿宋_GB2312" w:cs="仿宋_GB2312"/>
          <w:sz w:val="32"/>
          <w:szCs w:val="32"/>
        </w:rPr>
        <w:t>50%</w:t>
      </w:r>
      <w:r>
        <w:rPr>
          <w:rFonts w:hint="eastAsia" w:ascii="仿宋_GB2312" w:hAnsi="仿宋_GB2312" w:eastAsia="仿宋_GB2312" w:cs="仿宋_GB2312"/>
          <w:sz w:val="32"/>
          <w:szCs w:val="32"/>
        </w:rPr>
        <w:t>、到岗（任职）第五年余额一次性发放。</w:t>
      </w:r>
    </w:p>
    <w:p>
      <w:pPr>
        <w:widowControl w:val="0"/>
        <w:wordWrap/>
        <w:adjustRightInd/>
        <w:snapToGrid/>
        <w:spacing w:before="0" w:after="0" w:line="580" w:lineRule="exact"/>
        <w:ind w:right="0" w:firstLine="640" w:firstLineChars="200"/>
        <w:textAlignment w:val="auto"/>
        <w:outlineLvl w:val="9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未尽事宜按现有人才政策执行。</w:t>
      </w:r>
    </w:p>
    <w:p>
      <w:pPr>
        <w:widowControl w:val="0"/>
        <w:wordWrap/>
        <w:adjustRightInd/>
        <w:snapToGrid/>
        <w:spacing w:before="0" w:after="0" w:line="580" w:lineRule="exact"/>
        <w:ind w:right="0" w:firstLine="640" w:firstLineChars="200"/>
        <w:textAlignment w:val="auto"/>
        <w:outlineLvl w:val="9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六、有关要求和说明</w: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  <w:t xml:space="preserve"> </w:t>
      </w:r>
    </w:p>
    <w:p>
      <w:pPr>
        <w:widowControl w:val="0"/>
        <w:wordWrap/>
        <w:adjustRightInd/>
        <w:snapToGrid/>
        <w:spacing w:before="0" w:after="0" w:line="580" w:lineRule="exact"/>
        <w:ind w:right="0" w:firstLine="640" w:firstLineChars="200"/>
        <w:textAlignment w:val="auto"/>
        <w:outlineLvl w:val="9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（一）市级人才专项经费按照“就高从优不重复”享受。</w:t>
      </w:r>
    </w:p>
    <w:p>
      <w:pPr>
        <w:widowControl w:val="0"/>
        <w:wordWrap/>
        <w:adjustRightInd/>
        <w:snapToGrid/>
        <w:spacing w:before="0" w:after="0" w:line="580" w:lineRule="exact"/>
        <w:ind w:right="0" w:firstLine="640" w:firstLineChars="200"/>
        <w:textAlignment w:val="auto"/>
        <w:outlineLvl w:val="9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</w:rPr>
        <w:t>）申报单位应对申报材料的真实性负责，申报材料不得涉密、不得造假。若有弄虚作假、违法违纪、失信等不良行为的，一经发现将撤销申报、入选资格，已获得的补助经费将全部追回。</w:t>
      </w:r>
    </w:p>
    <w:p>
      <w:pPr>
        <w:widowControl w:val="0"/>
        <w:wordWrap/>
        <w:adjustRightInd/>
        <w:snapToGrid/>
        <w:spacing w:before="0" w:after="0" w:line="580" w:lineRule="exact"/>
        <w:ind w:right="0" w:firstLine="640" w:firstLineChars="200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联系方式：林莺莺（市工信局人教科）</w:t>
      </w:r>
      <w:r>
        <w:rPr>
          <w:rFonts w:ascii="仿宋_GB2312" w:hAnsi="仿宋_GB2312" w:eastAsia="仿宋_GB2312" w:cs="仿宋_GB2312"/>
          <w:sz w:val="32"/>
          <w:szCs w:val="32"/>
        </w:rPr>
        <w:t>0594-2292357</w:t>
      </w:r>
    </w:p>
    <w:p>
      <w:pPr>
        <w:widowControl w:val="0"/>
        <w:wordWrap/>
        <w:adjustRightInd/>
        <w:snapToGrid/>
        <w:spacing w:before="0" w:after="0" w:line="580" w:lineRule="exact"/>
        <w:ind w:right="0" w:firstLine="640" w:firstLineChars="200"/>
        <w:textAlignment w:val="auto"/>
        <w:outlineLvl w:val="9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地址：莆田市人民政府</w:t>
      </w:r>
      <w:r>
        <w:rPr>
          <w:rFonts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号楼</w:t>
      </w:r>
      <w:r>
        <w:rPr>
          <w:rFonts w:ascii="仿宋_GB2312" w:hAnsi="仿宋_GB2312" w:eastAsia="仿宋_GB2312" w:cs="仿宋_GB2312"/>
          <w:sz w:val="32"/>
          <w:szCs w:val="32"/>
        </w:rPr>
        <w:t>545</w:t>
      </w:r>
      <w:r>
        <w:rPr>
          <w:rFonts w:hint="eastAsia" w:ascii="仿宋_GB2312" w:hAnsi="仿宋_GB2312" w:eastAsia="仿宋_GB2312" w:cs="仿宋_GB2312"/>
          <w:sz w:val="32"/>
          <w:szCs w:val="32"/>
        </w:rPr>
        <w:t>室</w:t>
      </w:r>
    </w:p>
    <w:p>
      <w:pPr>
        <w:widowControl w:val="0"/>
        <w:wordWrap/>
        <w:adjustRightInd/>
        <w:snapToGrid/>
        <w:spacing w:before="0" w:after="0" w:line="580" w:lineRule="exact"/>
        <w:ind w:left="31680" w:right="0" w:hanging="1280" w:hangingChars="400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  </w:t>
      </w:r>
    </w:p>
    <w:p>
      <w:pPr>
        <w:widowControl w:val="0"/>
        <w:wordWrap/>
        <w:adjustRightInd/>
        <w:snapToGrid/>
        <w:spacing w:before="0" w:after="0" w:line="580" w:lineRule="exact"/>
        <w:ind w:left="1278" w:leftChars="304" w:right="0" w:hanging="640" w:hangingChars="200"/>
        <w:textAlignment w:val="auto"/>
        <w:outlineLvl w:val="9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  <w:r>
        <w:rPr>
          <w:rFonts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莆田市“双招双引”存量企业支持项目申请表</w:t>
      </w:r>
    </w:p>
    <w:p>
      <w:pPr>
        <w:widowControl w:val="0"/>
        <w:wordWrap/>
        <w:adjustRightInd/>
        <w:snapToGrid/>
        <w:spacing w:before="0" w:after="0" w:line="580" w:lineRule="exact"/>
        <w:ind w:left="31680" w:right="0" w:hanging="1280" w:hangingChars="400"/>
        <w:textAlignment w:val="auto"/>
        <w:outlineLvl w:val="9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2.</w:t>
      </w:r>
      <w:r>
        <w:rPr>
          <w:rFonts w:hint="eastAsia" w:ascii="仿宋_GB2312" w:hAnsi="仿宋_GB2312" w:eastAsia="仿宋_GB2312" w:cs="仿宋_GB2312"/>
          <w:sz w:val="32"/>
          <w:szCs w:val="32"/>
        </w:rPr>
        <w:t>莆田市“双招双引”存量企业支持项目企业自主认</w:t>
      </w:r>
    </w:p>
    <w:p>
      <w:pPr>
        <w:widowControl w:val="0"/>
        <w:wordWrap/>
        <w:adjustRightInd/>
        <w:snapToGrid/>
        <w:spacing w:before="0" w:after="0" w:line="580" w:lineRule="exact"/>
        <w:ind w:left="31680" w:right="0" w:hanging="1280" w:hangingChars="400"/>
        <w:textAlignment w:val="auto"/>
        <w:outlineLvl w:val="9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定四类人才情况汇总表</w:t>
      </w:r>
    </w:p>
    <w:p>
      <w:pPr>
        <w:widowControl w:val="0"/>
        <w:wordWrap/>
        <w:adjustRightInd/>
        <w:snapToGrid/>
        <w:spacing w:before="0" w:after="0" w:line="580" w:lineRule="exact"/>
        <w:ind w:right="0" w:firstLine="960" w:firstLineChars="300"/>
        <w:textAlignment w:val="auto"/>
        <w:outlineLvl w:val="9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  3.</w:t>
      </w:r>
      <w:r>
        <w:rPr>
          <w:rFonts w:hint="eastAsia" w:ascii="仿宋_GB2312" w:hAnsi="仿宋_GB2312" w:eastAsia="仿宋_GB2312" w:cs="仿宋_GB2312"/>
          <w:sz w:val="32"/>
          <w:szCs w:val="32"/>
        </w:rPr>
        <w:t>莆田市“双招双引”存量企业支持项目企业自主认</w:t>
      </w:r>
    </w:p>
    <w:p>
      <w:pPr>
        <w:widowControl w:val="0"/>
        <w:wordWrap/>
        <w:adjustRightInd/>
        <w:snapToGrid/>
        <w:spacing w:before="0" w:after="0" w:line="580" w:lineRule="exact"/>
        <w:ind w:left="1277" w:leftChars="608" w:right="0" w:firstLine="640" w:firstLineChars="200"/>
        <w:textAlignment w:val="auto"/>
        <w:outlineLvl w:val="9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定四类人才情况表</w:t>
      </w:r>
    </w:p>
    <w:p>
      <w:pPr>
        <w:pStyle w:val="12"/>
        <w:widowControl w:val="0"/>
        <w:wordWrap/>
        <w:adjustRightInd/>
        <w:snapToGrid/>
        <w:spacing w:before="0" w:after="0" w:line="580" w:lineRule="exact"/>
        <w:ind w:left="1278" w:leftChars="456" w:right="0" w:hanging="320" w:hangingChars="100"/>
        <w:textAlignment w:val="auto"/>
        <w:outlineLvl w:val="9"/>
        <w:rPr>
          <w:rFonts w:hAnsi="仿宋_GB2312" w:cs="Times New Roman"/>
          <w:sz w:val="32"/>
          <w:szCs w:val="32"/>
        </w:rPr>
      </w:pPr>
      <w:r>
        <w:rPr>
          <w:rFonts w:hAnsi="仿宋_GB2312"/>
          <w:sz w:val="32"/>
          <w:szCs w:val="32"/>
        </w:rPr>
        <w:t xml:space="preserve">   </w:t>
      </w:r>
    </w:p>
    <w:p>
      <w:pPr>
        <w:widowControl w:val="0"/>
        <w:wordWrap/>
        <w:adjustRightInd/>
        <w:snapToGrid/>
        <w:spacing w:before="0" w:after="0" w:line="580" w:lineRule="exact"/>
        <w:ind w:right="0" w:firstLine="5440" w:firstLineChars="1700"/>
        <w:textAlignment w:val="auto"/>
        <w:outlineLvl w:val="9"/>
        <w:rPr>
          <w:rFonts w:ascii="仿宋_GB2312" w:hAnsi="仿宋_GB2312" w:eastAsia="仿宋_GB2312" w:cs="Times New Roman"/>
          <w:sz w:val="32"/>
          <w:szCs w:val="32"/>
        </w:rPr>
      </w:pPr>
    </w:p>
    <w:p>
      <w:pPr>
        <w:widowControl w:val="0"/>
        <w:wordWrap/>
        <w:adjustRightInd/>
        <w:snapToGrid/>
        <w:spacing w:before="0" w:after="0" w:line="580" w:lineRule="exact"/>
        <w:ind w:left="960" w:right="0" w:hanging="960" w:hangingChars="3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</w:t>
      </w:r>
    </w:p>
    <w:p>
      <w:pPr>
        <w:widowControl w:val="0"/>
        <w:wordWrap/>
        <w:adjustRightInd/>
        <w:snapToGrid/>
        <w:spacing w:before="0" w:after="0" w:line="580" w:lineRule="exact"/>
        <w:ind w:left="958" w:leftChars="304" w:right="0" w:hanging="320" w:hangingChars="100"/>
        <w:textAlignment w:val="auto"/>
        <w:outlineLvl w:val="9"/>
        <w:rPr>
          <w:rFonts w:hint="eastAsia" w:ascii="仿宋_GB2312" w:hAnsi="仿宋_GB2312" w:eastAsia="仿宋_GB2312" w:cs="仿宋_GB2312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莆田市工业和信息化局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中共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莆田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市委人才工作</w:t>
      </w:r>
    </w:p>
    <w:p>
      <w:pPr>
        <w:widowControl w:val="0"/>
        <w:wordWrap/>
        <w:adjustRightInd/>
        <w:snapToGrid/>
        <w:spacing w:before="0" w:after="0" w:line="580" w:lineRule="exact"/>
        <w:ind w:left="934" w:leftChars="445" w:right="0" w:firstLine="4928" w:firstLineChars="1600"/>
        <w:textAlignment w:val="auto"/>
        <w:outlineLvl w:val="9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领导小组办公室</w:t>
      </w:r>
    </w:p>
    <w:p>
      <w:pPr>
        <w:widowControl w:val="0"/>
        <w:wordWrap/>
        <w:adjustRightInd/>
        <w:snapToGrid/>
        <w:spacing w:before="0" w:after="0" w:line="580" w:lineRule="exact"/>
        <w:ind w:right="0"/>
        <w:textAlignment w:val="auto"/>
        <w:outlineLvl w:val="9"/>
        <w:rPr>
          <w:rFonts w:ascii="黑体" w:hAnsi="黑体" w:eastAsia="黑体" w:cs="Times New Roman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　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ascii="仿宋_GB2312" w:hAnsi="仿宋_GB2312" w:eastAsia="仿宋_GB2312" w:cs="仿宋_GB2312"/>
          <w:sz w:val="32"/>
          <w:szCs w:val="32"/>
        </w:rPr>
        <w:t>2021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bookmarkStart w:id="1" w:name="_GoBack"/>
      <w:bookmarkEnd w:id="1"/>
    </w:p>
    <w:p>
      <w:pPr>
        <w:widowControl w:val="0"/>
        <w:wordWrap/>
        <w:adjustRightInd/>
        <w:snapToGrid/>
        <w:spacing w:before="0" w:after="0" w:line="580" w:lineRule="exact"/>
        <w:ind w:left="958" w:leftChars="304" w:right="0" w:hanging="320" w:hangingChars="1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（此件主动公开）</w:t>
      </w:r>
    </w:p>
    <w:p>
      <w:pPr>
        <w:widowControl w:val="0"/>
        <w:wordWrap/>
        <w:adjustRightInd/>
        <w:snapToGrid/>
        <w:spacing w:before="0" w:after="0" w:line="580" w:lineRule="exact"/>
        <w:ind w:left="958" w:leftChars="304" w:right="0" w:hanging="320" w:hangingChars="1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  <w:sectPr>
          <w:footerReference r:id="rId4" w:type="default"/>
          <w:pgSz w:w="11906" w:h="16838"/>
          <w:pgMar w:top="2098" w:right="1531" w:bottom="1984" w:left="1531" w:header="851" w:footer="992" w:gutter="0"/>
          <w:pgNumType w:fmt="numberInDash"/>
          <w:cols w:space="720" w:num="1"/>
          <w:docGrid w:type="lines" w:linePitch="318" w:charSpace="0"/>
        </w:sectPr>
      </w:pPr>
    </w:p>
    <w:p>
      <w:pPr>
        <w:widowControl/>
        <w:spacing w:line="560" w:lineRule="exact"/>
        <w:rPr>
          <w:rFonts w:ascii="方正小标宋简体" w:hAnsi="方正小标宋简体" w:eastAsia="黑体" w:cs="Times New Roman"/>
          <w:kern w:val="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1</w:t>
      </w:r>
    </w:p>
    <w:p>
      <w:pPr>
        <w:spacing w:beforeLines="50" w:afterLines="50" w:line="240" w:lineRule="atLeast"/>
        <w:ind w:firstLine="720" w:firstLineChars="200"/>
        <w:rPr>
          <w:rFonts w:ascii="方正小标宋简体" w:hAnsi="方正小标宋简体" w:eastAsia="方正小标宋简体" w:cs="Times New Roman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莆田市“双招双引”存量企业支持项目申请表</w:t>
      </w:r>
    </w:p>
    <w:tbl>
      <w:tblPr>
        <w:tblW w:w="949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08"/>
        <w:gridCol w:w="664"/>
        <w:gridCol w:w="486"/>
        <w:gridCol w:w="1508"/>
        <w:gridCol w:w="421"/>
        <w:gridCol w:w="780"/>
        <w:gridCol w:w="1110"/>
        <w:gridCol w:w="520"/>
        <w:gridCol w:w="13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  <w:jc w:val="center"/>
        </w:trPr>
        <w:tc>
          <w:tcPr>
            <w:tcW w:w="9491" w:type="dxa"/>
            <w:gridSpan w:val="9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position w:val="-2"/>
                <w:sz w:val="24"/>
                <w:szCs w:val="24"/>
              </w:rPr>
              <w:t>企业基本信息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jc w:val="center"/>
        </w:trPr>
        <w:tc>
          <w:tcPr>
            <w:tcW w:w="2608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ind w:left="18" w:right="-20"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申报企业名称</w:t>
            </w:r>
          </w:p>
        </w:tc>
        <w:tc>
          <w:tcPr>
            <w:tcW w:w="6883" w:type="dxa"/>
            <w:gridSpan w:val="8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（加盖公章）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jc w:val="center"/>
        </w:trPr>
        <w:tc>
          <w:tcPr>
            <w:tcW w:w="2608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ind w:left="18" w:right="-20"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</w:rPr>
              <w:t>注册时间</w:t>
            </w:r>
          </w:p>
        </w:tc>
        <w:tc>
          <w:tcPr>
            <w:tcW w:w="3079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189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ind w:left="28" w:right="-20"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</w:rPr>
              <w:t>注册资金（万元）</w:t>
            </w:r>
          </w:p>
        </w:tc>
        <w:tc>
          <w:tcPr>
            <w:tcW w:w="1914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jc w:val="center"/>
        </w:trPr>
        <w:tc>
          <w:tcPr>
            <w:tcW w:w="2608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ind w:left="18" w:right="-20"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上一年度纳税额（万元）</w:t>
            </w:r>
          </w:p>
        </w:tc>
        <w:tc>
          <w:tcPr>
            <w:tcW w:w="3079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189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ind w:left="28" w:right="-20"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企业所属类别</w:t>
            </w:r>
          </w:p>
        </w:tc>
        <w:tc>
          <w:tcPr>
            <w:tcW w:w="1914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jc w:val="center"/>
        </w:trPr>
        <w:tc>
          <w:tcPr>
            <w:tcW w:w="2608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ind w:left="18" w:right="-20"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法定代表人</w:t>
            </w:r>
          </w:p>
        </w:tc>
        <w:tc>
          <w:tcPr>
            <w:tcW w:w="115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姓名</w:t>
            </w:r>
          </w:p>
        </w:tc>
        <w:tc>
          <w:tcPr>
            <w:tcW w:w="1929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189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ind w:left="28" w:right="-20"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手机号码</w:t>
            </w:r>
          </w:p>
        </w:tc>
        <w:tc>
          <w:tcPr>
            <w:tcW w:w="1914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jc w:val="center"/>
        </w:trPr>
        <w:tc>
          <w:tcPr>
            <w:tcW w:w="2608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ind w:left="18" w:right="-20"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联系人</w:t>
            </w:r>
          </w:p>
        </w:tc>
        <w:tc>
          <w:tcPr>
            <w:tcW w:w="115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姓名</w:t>
            </w:r>
          </w:p>
        </w:tc>
        <w:tc>
          <w:tcPr>
            <w:tcW w:w="1929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189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ind w:left="28" w:right="-20"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手机号码</w:t>
            </w:r>
          </w:p>
        </w:tc>
        <w:tc>
          <w:tcPr>
            <w:tcW w:w="1914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jc w:val="center"/>
        </w:trPr>
        <w:tc>
          <w:tcPr>
            <w:tcW w:w="2608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ind w:left="18" w:right="-20"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统一社会信用代码</w:t>
            </w:r>
          </w:p>
        </w:tc>
        <w:tc>
          <w:tcPr>
            <w:tcW w:w="3079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189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ind w:left="28" w:right="-20"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电子邮箱</w:t>
            </w:r>
          </w:p>
        </w:tc>
        <w:tc>
          <w:tcPr>
            <w:tcW w:w="1914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jc w:val="center"/>
        </w:trPr>
        <w:tc>
          <w:tcPr>
            <w:tcW w:w="2608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ind w:left="18" w:right="-20"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通信地址及邮编</w:t>
            </w:r>
          </w:p>
        </w:tc>
        <w:tc>
          <w:tcPr>
            <w:tcW w:w="6883" w:type="dxa"/>
            <w:gridSpan w:val="8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jc w:val="center"/>
        </w:trPr>
        <w:tc>
          <w:tcPr>
            <w:tcW w:w="5266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ind w:right="-20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企业是否制定自主认定四类人才办法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（□是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□否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）</w:t>
            </w:r>
          </w:p>
        </w:tc>
        <w:tc>
          <w:tcPr>
            <w:tcW w:w="2831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ind w:right="-20"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企业自主认定四类人才数量</w:t>
            </w:r>
          </w:p>
        </w:tc>
        <w:tc>
          <w:tcPr>
            <w:tcW w:w="1394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ind w:right="-20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     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5" w:hRule="atLeast"/>
          <w:jc w:val="center"/>
        </w:trPr>
        <w:tc>
          <w:tcPr>
            <w:tcW w:w="9491" w:type="dxa"/>
            <w:gridSpan w:val="9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企业承诺书</w:t>
            </w:r>
          </w:p>
          <w:p>
            <w:pPr>
              <w:widowControl/>
              <w:spacing w:line="200" w:lineRule="atLeast"/>
              <w:ind w:firstLine="440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本单位承诺：</w:t>
            </w:r>
          </w:p>
          <w:p>
            <w:pPr>
              <w:widowControl/>
              <w:spacing w:line="200" w:lineRule="atLeast"/>
              <w:ind w:firstLine="440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1.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本申请表中所填写的内容真实、合法、有效。</w:t>
            </w:r>
          </w:p>
          <w:p>
            <w:pPr>
              <w:widowControl/>
              <w:spacing w:line="200" w:lineRule="atLeast"/>
              <w:ind w:firstLine="440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2.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提供的申报资料和文件内容真实、可靠、完整，事实存在。</w:t>
            </w:r>
          </w:p>
          <w:p>
            <w:pPr>
              <w:widowControl/>
              <w:spacing w:line="200" w:lineRule="atLeast"/>
              <w:ind w:firstLine="440" w:firstLineChars="200"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若发生与上述承诺相违背的事实，本单位愿意承担一切法律责任。</w:t>
            </w:r>
          </w:p>
          <w:p>
            <w:pPr>
              <w:widowControl/>
              <w:spacing w:line="200" w:lineRule="atLeast"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ascii="宋体" w:cs="Times New Roman"/>
                <w:kern w:val="0"/>
                <w:sz w:val="22"/>
                <w:szCs w:val="22"/>
              </w:rPr>
              <w:br/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企业法定代表人：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                            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申报企业（公章）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:</w:t>
            </w:r>
          </w:p>
          <w:p>
            <w:pPr>
              <w:widowControl/>
              <w:spacing w:line="200" w:lineRule="atLeast"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  <w:p>
            <w:pPr>
              <w:spacing w:line="200" w:lineRule="atLeast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　　　　　　　　　　　　　　　　　　　　　　　　　　日　期：　　年　　月　　日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  <w:jc w:val="center"/>
        </w:trPr>
        <w:tc>
          <w:tcPr>
            <w:tcW w:w="9491" w:type="dxa"/>
            <w:gridSpan w:val="9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审核单位意见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3" w:hRule="atLeast"/>
          <w:jc w:val="center"/>
        </w:trPr>
        <w:tc>
          <w:tcPr>
            <w:tcW w:w="3272" w:type="dxa"/>
            <w:gridSpan w:val="2"/>
            <w:vAlign w:val="center"/>
          </w:tcPr>
          <w:p>
            <w:pPr>
              <w:widowControl/>
              <w:spacing w:line="240" w:lineRule="atLeast"/>
              <w:jc w:val="both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</w:rPr>
              <w:t>县区主管部门意见：</w:t>
            </w:r>
          </w:p>
          <w:p>
            <w:pPr>
              <w:widowControl/>
              <w:spacing w:line="240" w:lineRule="atLeast"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</w:p>
          <w:p>
            <w:pPr>
              <w:widowControl/>
              <w:spacing w:line="240" w:lineRule="atLeast"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</w:p>
          <w:p>
            <w:pPr>
              <w:widowControl/>
              <w:spacing w:line="240" w:lineRule="atLeast"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审核单位（公章）：</w:t>
            </w:r>
          </w:p>
          <w:p>
            <w:pPr>
              <w:widowControl/>
              <w:spacing w:line="240" w:lineRule="atLeast"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  <w:p>
            <w:pPr>
              <w:widowControl/>
              <w:spacing w:line="240" w:lineRule="atLeast"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日期：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年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月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日</w:t>
            </w:r>
          </w:p>
        </w:tc>
        <w:tc>
          <w:tcPr>
            <w:tcW w:w="3195" w:type="dxa"/>
            <w:gridSpan w:val="4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县区工信局意见：</w:t>
            </w:r>
          </w:p>
          <w:p>
            <w:pPr>
              <w:widowControl/>
              <w:spacing w:line="240" w:lineRule="atLeast"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  <w:p>
            <w:pPr>
              <w:widowControl/>
              <w:spacing w:line="240" w:lineRule="atLeast"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  <w:p>
            <w:pPr>
              <w:widowControl/>
              <w:spacing w:line="240" w:lineRule="atLeast"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审核单位（公章）：</w:t>
            </w:r>
          </w:p>
          <w:p>
            <w:pPr>
              <w:widowControl/>
              <w:spacing w:line="240" w:lineRule="atLeast"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  <w:p>
            <w:pPr>
              <w:widowControl/>
              <w:spacing w:line="240" w:lineRule="atLeast"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日期：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年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月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日</w:t>
            </w:r>
          </w:p>
        </w:tc>
        <w:tc>
          <w:tcPr>
            <w:tcW w:w="3024" w:type="dxa"/>
            <w:gridSpan w:val="3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县区委人才办意见：</w:t>
            </w:r>
          </w:p>
          <w:p>
            <w:pPr>
              <w:widowControl/>
              <w:spacing w:line="240" w:lineRule="atLeast"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  <w:p>
            <w:pPr>
              <w:widowControl/>
              <w:spacing w:line="240" w:lineRule="atLeast"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  <w:p>
            <w:pPr>
              <w:widowControl/>
              <w:spacing w:line="240" w:lineRule="atLeast"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审核单位（公章）：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                                          </w:t>
            </w:r>
          </w:p>
          <w:p>
            <w:pPr>
              <w:widowControl/>
              <w:spacing w:line="240" w:lineRule="atLeast"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  <w:p>
            <w:pPr>
              <w:widowControl/>
              <w:spacing w:line="240" w:lineRule="atLeast"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日期：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年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月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3" w:hRule="atLeast"/>
          <w:jc w:val="center"/>
        </w:trPr>
        <w:tc>
          <w:tcPr>
            <w:tcW w:w="3272" w:type="dxa"/>
            <w:gridSpan w:val="2"/>
            <w:vAlign w:val="center"/>
          </w:tcPr>
          <w:p>
            <w:pPr>
              <w:widowControl/>
              <w:spacing w:line="240" w:lineRule="atLeast"/>
              <w:jc w:val="both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</w:rPr>
              <w:t>市级主管部门意见：</w:t>
            </w:r>
          </w:p>
          <w:p>
            <w:pPr>
              <w:widowControl/>
              <w:spacing w:line="240" w:lineRule="atLeast"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</w:p>
          <w:p>
            <w:pPr>
              <w:widowControl/>
              <w:spacing w:line="240" w:lineRule="atLeast"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</w:p>
          <w:p>
            <w:pPr>
              <w:widowControl/>
              <w:spacing w:line="240" w:lineRule="atLeast"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审核单位（公章）：</w:t>
            </w:r>
          </w:p>
          <w:p>
            <w:pPr>
              <w:widowControl/>
              <w:spacing w:line="240" w:lineRule="atLeast"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  <w:p>
            <w:pPr>
              <w:widowControl/>
              <w:spacing w:line="240" w:lineRule="atLeast"/>
              <w:jc w:val="both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日期：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年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月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日</w:t>
            </w:r>
          </w:p>
        </w:tc>
        <w:tc>
          <w:tcPr>
            <w:tcW w:w="3195" w:type="dxa"/>
            <w:gridSpan w:val="4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市工信局意见：</w:t>
            </w:r>
          </w:p>
          <w:p>
            <w:pPr>
              <w:widowControl/>
              <w:spacing w:line="240" w:lineRule="atLeast"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  <w:p>
            <w:pPr>
              <w:widowControl/>
              <w:spacing w:line="240" w:lineRule="atLeast"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  <w:p>
            <w:pPr>
              <w:widowControl/>
              <w:spacing w:line="240" w:lineRule="atLeast"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审核单位（公章）：</w:t>
            </w:r>
          </w:p>
          <w:p>
            <w:pPr>
              <w:widowControl/>
              <w:spacing w:line="240" w:lineRule="atLeast"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  <w:p>
            <w:pPr>
              <w:widowControl/>
              <w:spacing w:line="240" w:lineRule="atLeast"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日期：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年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月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日</w:t>
            </w:r>
          </w:p>
        </w:tc>
        <w:tc>
          <w:tcPr>
            <w:tcW w:w="3024" w:type="dxa"/>
            <w:gridSpan w:val="3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市委人才办意见：</w:t>
            </w:r>
          </w:p>
          <w:p>
            <w:pPr>
              <w:widowControl/>
              <w:spacing w:line="240" w:lineRule="atLeast"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  <w:p>
            <w:pPr>
              <w:widowControl/>
              <w:spacing w:line="240" w:lineRule="atLeast"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  <w:p>
            <w:pPr>
              <w:widowControl/>
              <w:spacing w:line="240" w:lineRule="atLeast"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审核单位（公章）：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                                          </w:t>
            </w:r>
          </w:p>
          <w:p>
            <w:pPr>
              <w:widowControl/>
              <w:spacing w:line="240" w:lineRule="atLeast"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  <w:p>
            <w:pPr>
              <w:widowControl/>
              <w:spacing w:line="240" w:lineRule="atLeast"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日期：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年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月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日</w:t>
            </w:r>
          </w:p>
        </w:tc>
      </w:tr>
    </w:tbl>
    <w:p>
      <w:pPr>
        <w:spacing w:line="240" w:lineRule="atLeast"/>
        <w:rPr>
          <w:rFonts w:ascii="黑体" w:hAnsi="黑体" w:eastAsia="黑体" w:cs="Times New Roman"/>
          <w:sz w:val="32"/>
          <w:szCs w:val="32"/>
        </w:rPr>
        <w:sectPr>
          <w:pgSz w:w="11906" w:h="16838"/>
          <w:pgMar w:top="1701" w:right="1531" w:bottom="1701" w:left="1531" w:header="851" w:footer="992" w:gutter="0"/>
          <w:pgNumType w:fmt="numberInDash"/>
          <w:cols w:space="720" w:num="1"/>
          <w:docGrid w:type="lines" w:linePitch="318" w:charSpace="0"/>
        </w:sectPr>
      </w:pPr>
      <w:bookmarkStart w:id="0" w:name="OLE_LINK3"/>
    </w:p>
    <w:p>
      <w:pPr>
        <w:widowControl/>
        <w:spacing w:line="240" w:lineRule="atLeas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bookmarkEnd w:id="0"/>
      <w:r>
        <w:rPr>
          <w:rFonts w:ascii="黑体" w:hAnsi="黑体" w:eastAsia="黑体" w:cs="黑体"/>
          <w:sz w:val="32"/>
          <w:szCs w:val="32"/>
        </w:rPr>
        <w:t>2</w:t>
      </w:r>
    </w:p>
    <w:p>
      <w:pPr>
        <w:widowControl/>
        <w:spacing w:line="240" w:lineRule="atLeast"/>
        <w:jc w:val="center"/>
        <w:rPr>
          <w:rFonts w:ascii="方正小标宋简体" w:hAnsi="方正小标宋简体" w:eastAsia="方正小标宋简体" w:cs="Times New Roman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莆田市“双招双引”存量企业支持项目企业自主认定四类人才情况汇总表</w:t>
      </w:r>
    </w:p>
    <w:p>
      <w:pPr>
        <w:widowControl/>
        <w:spacing w:line="240" w:lineRule="atLeast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申报企业（盖章）：</w:t>
      </w:r>
      <w:r>
        <w:rPr>
          <w:rFonts w:ascii="仿宋" w:hAnsi="仿宋" w:eastAsia="仿宋" w:cs="仿宋"/>
          <w:kern w:val="0"/>
          <w:sz w:val="32"/>
          <w:szCs w:val="32"/>
        </w:rPr>
        <w:t xml:space="preserve">                   </w:t>
      </w:r>
      <w:r>
        <w:rPr>
          <w:rFonts w:hint="eastAsia" w:ascii="仿宋" w:hAnsi="仿宋" w:eastAsia="仿宋" w:cs="仿宋"/>
          <w:kern w:val="0"/>
          <w:sz w:val="32"/>
          <w:szCs w:val="32"/>
        </w:rPr>
        <w:t>联系人：</w:t>
      </w:r>
      <w:r>
        <w:rPr>
          <w:rFonts w:ascii="仿宋" w:hAnsi="仿宋" w:eastAsia="仿宋" w:cs="仿宋"/>
          <w:kern w:val="0"/>
          <w:sz w:val="32"/>
          <w:szCs w:val="32"/>
        </w:rPr>
        <w:t xml:space="preserve">                </w:t>
      </w:r>
      <w:r>
        <w:rPr>
          <w:rFonts w:hint="eastAsia" w:ascii="仿宋" w:hAnsi="仿宋" w:eastAsia="仿宋" w:cs="仿宋"/>
          <w:kern w:val="0"/>
          <w:sz w:val="32"/>
          <w:szCs w:val="32"/>
        </w:rPr>
        <w:t>联系电话：</w:t>
      </w:r>
    </w:p>
    <w:tbl>
      <w:tblPr>
        <w:tblW w:w="1477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2458"/>
        <w:gridCol w:w="1938"/>
        <w:gridCol w:w="2003"/>
        <w:gridCol w:w="2198"/>
        <w:gridCol w:w="2045"/>
        <w:gridCol w:w="2174"/>
        <w:gridCol w:w="10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0" w:lineRule="atLeas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24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0" w:lineRule="atLeas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0" w:lineRule="atLeas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企业自主认定四类人才姓名</w:t>
            </w:r>
          </w:p>
        </w:tc>
        <w:tc>
          <w:tcPr>
            <w:tcW w:w="20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0" w:lineRule="atLeas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职务</w:t>
            </w:r>
          </w:p>
        </w:tc>
        <w:tc>
          <w:tcPr>
            <w:tcW w:w="21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0" w:lineRule="atLeas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0" w:lineRule="atLeas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认定依据（需对照自主认定办法逐条列出认定条件）</w:t>
            </w:r>
          </w:p>
        </w:tc>
        <w:tc>
          <w:tcPr>
            <w:tcW w:w="2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0" w:lineRule="atLeas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认定情况（需对照认定条件逐条列出自主认定的四类人才相关情况）</w:t>
            </w:r>
          </w:p>
        </w:tc>
        <w:tc>
          <w:tcPr>
            <w:tcW w:w="1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0" w:lineRule="atLeas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8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8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8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8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</w:tbl>
    <w:p>
      <w:pPr>
        <w:spacing w:line="560" w:lineRule="exact"/>
        <w:ind w:right="272"/>
        <w:rPr>
          <w:rFonts w:ascii="黑体" w:hAnsi="黑体" w:eastAsia="黑体" w:cs="Times New Roman"/>
          <w:sz w:val="32"/>
          <w:szCs w:val="32"/>
        </w:rPr>
        <w:sectPr>
          <w:pgSz w:w="16840" w:h="11907" w:orient="landscape"/>
          <w:pgMar w:top="1588" w:right="1985" w:bottom="1474" w:left="1701" w:header="1134" w:footer="992" w:gutter="0"/>
          <w:pgNumType w:fmt="numberInDash"/>
          <w:cols w:space="720" w:num="1"/>
          <w:docGrid w:type="lines" w:linePitch="480" w:charSpace="0"/>
        </w:sectPr>
      </w:pPr>
    </w:p>
    <w:p>
      <w:pPr>
        <w:pStyle w:val="12"/>
        <w:ind w:firstLine="0" w:firstLineChars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spacing w:line="540" w:lineRule="exact"/>
        <w:ind w:right="-34"/>
        <w:jc w:val="center"/>
        <w:rPr>
          <w:rFonts w:ascii="方正小标宋简体" w:hAnsi="方正小标宋简体" w:eastAsia="方正小标宋简体" w:cs="Times New Roman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莆田市“双招双引”存量企业支持项目</w:t>
      </w:r>
      <w:r>
        <w:rPr>
          <w:rFonts w:ascii="方正小标宋简体" w:hAnsi="方正小标宋简体" w:eastAsia="方正小标宋简体" w:cs="Times New Roman"/>
          <w:kern w:val="0"/>
          <w:sz w:val="36"/>
          <w:szCs w:val="36"/>
        </w:rPr>
        <w:br/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企业自主认定四类人才情况表</w:t>
      </w:r>
    </w:p>
    <w:p>
      <w:pPr>
        <w:spacing w:line="540" w:lineRule="exact"/>
        <w:ind w:right="-34"/>
        <w:jc w:val="right"/>
        <w:rPr>
          <w:rFonts w:eastAsia="方正仿宋简体" w:cs="Times New Roman"/>
        </w:rPr>
      </w:pPr>
      <w:r>
        <w:rPr>
          <w:rFonts w:eastAsia="方正仿宋简体"/>
          <w:sz w:val="24"/>
          <w:szCs w:val="24"/>
        </w:rPr>
        <w:t xml:space="preserve">  </w:t>
      </w:r>
      <w:r>
        <w:rPr>
          <w:rFonts w:eastAsia="方正仿宋简体"/>
        </w:rPr>
        <w:t xml:space="preserve"> </w:t>
      </w:r>
      <w:r>
        <w:rPr>
          <w:rFonts w:hint="eastAsia" w:eastAsia="方正仿宋简体" w:cs="方正仿宋简体"/>
        </w:rPr>
        <w:t>填表日期：</w:t>
      </w:r>
      <w:r>
        <w:rPr>
          <w:rFonts w:eastAsia="方正仿宋简体"/>
        </w:rPr>
        <w:t xml:space="preserve">      </w:t>
      </w:r>
      <w:r>
        <w:rPr>
          <w:rFonts w:hint="eastAsia" w:eastAsia="方正仿宋简体" w:cs="方正仿宋简体"/>
        </w:rPr>
        <w:t>年</w:t>
      </w:r>
      <w:r>
        <w:rPr>
          <w:rFonts w:eastAsia="方正仿宋简体"/>
        </w:rPr>
        <w:t xml:space="preserve">    </w:t>
      </w:r>
      <w:r>
        <w:rPr>
          <w:rFonts w:hint="eastAsia" w:eastAsia="方正仿宋简体" w:cs="方正仿宋简体"/>
        </w:rPr>
        <w:t>月</w:t>
      </w:r>
      <w:r>
        <w:rPr>
          <w:rFonts w:eastAsia="方正仿宋简体"/>
        </w:rPr>
        <w:t xml:space="preserve">   </w:t>
      </w:r>
      <w:r>
        <w:rPr>
          <w:rFonts w:hint="eastAsia" w:eastAsia="方正仿宋简体" w:cs="方正仿宋简体"/>
        </w:rPr>
        <w:t>日</w:t>
      </w:r>
    </w:p>
    <w:tbl>
      <w:tblPr>
        <w:tblW w:w="950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56"/>
        <w:gridCol w:w="1050"/>
        <w:gridCol w:w="203"/>
        <w:gridCol w:w="445"/>
        <w:gridCol w:w="776"/>
        <w:gridCol w:w="461"/>
        <w:gridCol w:w="423"/>
        <w:gridCol w:w="710"/>
        <w:gridCol w:w="955"/>
        <w:gridCol w:w="987"/>
        <w:gridCol w:w="17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1756" w:type="dxa"/>
            <w:vAlign w:val="center"/>
          </w:tcPr>
          <w:p>
            <w:pPr>
              <w:spacing w:line="400" w:lineRule="exact"/>
              <w:jc w:val="center"/>
              <w:rPr>
                <w:rFonts w:eastAsia="方正仿宋简体" w:cs="Times New Roman"/>
              </w:rPr>
            </w:pPr>
            <w:r>
              <w:rPr>
                <w:rFonts w:hint="eastAsia" w:eastAsia="方正仿宋简体" w:cs="方正仿宋简体"/>
              </w:rPr>
              <w:t>姓</w:t>
            </w:r>
            <w:r>
              <w:rPr>
                <w:rFonts w:eastAsia="方正仿宋简体"/>
              </w:rPr>
              <w:t xml:space="preserve">  </w:t>
            </w:r>
            <w:r>
              <w:rPr>
                <w:rFonts w:hint="eastAsia" w:eastAsia="方正仿宋简体" w:cs="方正仿宋简体"/>
              </w:rPr>
              <w:t>名</w:t>
            </w:r>
          </w:p>
        </w:tc>
        <w:tc>
          <w:tcPr>
            <w:tcW w:w="1050" w:type="dxa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eastAsia="方正仿宋简体" w:cs="Times New Roman"/>
              </w:rPr>
            </w:pPr>
          </w:p>
        </w:tc>
        <w:tc>
          <w:tcPr>
            <w:tcW w:w="64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方正仿宋简体" w:cs="Times New Roman"/>
              </w:rPr>
            </w:pPr>
            <w:r>
              <w:rPr>
                <w:rFonts w:hint="eastAsia" w:eastAsia="方正仿宋简体" w:cs="方正仿宋简体"/>
              </w:rPr>
              <w:t>性别</w:t>
            </w:r>
          </w:p>
        </w:tc>
        <w:tc>
          <w:tcPr>
            <w:tcW w:w="1237" w:type="dxa"/>
            <w:gridSpan w:val="2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eastAsia="方正仿宋简体" w:cs="Times New Roman"/>
              </w:rPr>
            </w:pPr>
          </w:p>
        </w:tc>
        <w:tc>
          <w:tcPr>
            <w:tcW w:w="113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方正仿宋简体" w:cs="Times New Roman"/>
              </w:rPr>
            </w:pPr>
            <w:r>
              <w:rPr>
                <w:rFonts w:hint="eastAsia" w:eastAsia="方正仿宋简体" w:cs="方正仿宋简体"/>
              </w:rPr>
              <w:t>国籍籍贯</w:t>
            </w:r>
          </w:p>
        </w:tc>
        <w:tc>
          <w:tcPr>
            <w:tcW w:w="1942" w:type="dxa"/>
            <w:gridSpan w:val="2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eastAsia="方正仿宋简体" w:cs="Times New Roman"/>
              </w:rPr>
            </w:pPr>
          </w:p>
        </w:tc>
        <w:tc>
          <w:tcPr>
            <w:tcW w:w="1743" w:type="dxa"/>
            <w:vMerge w:val="restart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eastAsia="方正仿宋简体" w:cs="Times New Roman"/>
              </w:rPr>
            </w:pPr>
            <w:r>
              <w:rPr>
                <w:rFonts w:hint="eastAsia" w:eastAsia="方正仿宋简体" w:cs="方正仿宋简体"/>
              </w:rPr>
              <w:t>相</w:t>
            </w:r>
            <w:r>
              <w:rPr>
                <w:rFonts w:eastAsia="方正仿宋简体"/>
              </w:rPr>
              <w:t xml:space="preserve">  </w:t>
            </w:r>
            <w:r>
              <w:rPr>
                <w:rFonts w:hint="eastAsia" w:eastAsia="方正仿宋简体" w:cs="方正仿宋简体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1756" w:type="dxa"/>
            <w:vAlign w:val="center"/>
          </w:tcPr>
          <w:p>
            <w:pPr>
              <w:spacing w:line="400" w:lineRule="exact"/>
              <w:jc w:val="center"/>
              <w:rPr>
                <w:rFonts w:eastAsia="方正仿宋简体" w:cs="Times New Roman"/>
              </w:rPr>
            </w:pPr>
            <w:r>
              <w:rPr>
                <w:rFonts w:hint="eastAsia" w:eastAsia="方正仿宋简体" w:cs="方正仿宋简体"/>
              </w:rPr>
              <w:t>身份证号码</w:t>
            </w:r>
          </w:p>
          <w:p>
            <w:pPr>
              <w:spacing w:line="400" w:lineRule="exact"/>
              <w:jc w:val="center"/>
              <w:rPr>
                <w:rFonts w:eastAsia="方正仿宋简体" w:cs="Times New Roman"/>
              </w:rPr>
            </w:pPr>
            <w:r>
              <w:rPr>
                <w:rFonts w:hint="eastAsia" w:eastAsia="方正仿宋简体" w:cs="方正仿宋简体"/>
              </w:rPr>
              <w:t>或护照号码</w:t>
            </w:r>
          </w:p>
        </w:tc>
        <w:tc>
          <w:tcPr>
            <w:tcW w:w="169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方正仿宋简体" w:cs="Times New Roman"/>
              </w:rPr>
            </w:pPr>
          </w:p>
        </w:tc>
        <w:tc>
          <w:tcPr>
            <w:tcW w:w="1237" w:type="dxa"/>
            <w:gridSpan w:val="2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eastAsia="方正仿宋简体" w:cs="Times New Roman"/>
              </w:rPr>
            </w:pPr>
            <w:r>
              <w:rPr>
                <w:rFonts w:hint="eastAsia" w:eastAsia="方正仿宋简体" w:cs="方正仿宋简体"/>
              </w:rPr>
              <w:t>来莆工作</w:t>
            </w:r>
          </w:p>
          <w:p>
            <w:pPr>
              <w:spacing w:line="400" w:lineRule="exact"/>
              <w:jc w:val="center"/>
              <w:textAlignment w:val="center"/>
              <w:rPr>
                <w:rFonts w:eastAsia="方正仿宋简体" w:cs="Times New Roman"/>
              </w:rPr>
            </w:pPr>
            <w:r>
              <w:rPr>
                <w:rFonts w:hint="eastAsia" w:eastAsia="方正仿宋简体" w:cs="方正仿宋简体"/>
              </w:rPr>
              <w:t>时间</w:t>
            </w:r>
          </w:p>
        </w:tc>
        <w:tc>
          <w:tcPr>
            <w:tcW w:w="3075" w:type="dxa"/>
            <w:gridSpan w:val="4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eastAsia="方正仿宋简体" w:cs="Times New Roman"/>
              </w:rPr>
            </w:pPr>
          </w:p>
        </w:tc>
        <w:tc>
          <w:tcPr>
            <w:tcW w:w="1743" w:type="dxa"/>
            <w:vMerge w:val="continue"/>
            <w:vAlign w:val="center"/>
          </w:tcPr>
          <w:p>
            <w:pPr>
              <w:spacing w:line="400" w:lineRule="exact"/>
              <w:jc w:val="left"/>
              <w:rPr>
                <w:rFonts w:eastAsia="方正仿宋简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1756" w:type="dxa"/>
            <w:vAlign w:val="center"/>
          </w:tcPr>
          <w:p>
            <w:pPr>
              <w:spacing w:line="400" w:lineRule="exact"/>
              <w:jc w:val="center"/>
              <w:rPr>
                <w:rFonts w:eastAsia="方正仿宋简体" w:cs="Times New Roman"/>
              </w:rPr>
            </w:pPr>
            <w:r>
              <w:rPr>
                <w:rFonts w:hint="eastAsia" w:eastAsia="方正仿宋简体" w:cs="方正仿宋简体"/>
              </w:rPr>
              <w:t>工作单位</w:t>
            </w:r>
          </w:p>
          <w:p>
            <w:pPr>
              <w:spacing w:line="400" w:lineRule="exact"/>
              <w:jc w:val="center"/>
              <w:rPr>
                <w:rFonts w:eastAsia="方正仿宋简体" w:cs="Times New Roman"/>
              </w:rPr>
            </w:pPr>
            <w:r>
              <w:rPr>
                <w:rFonts w:hint="eastAsia" w:eastAsia="方正仿宋简体" w:cs="方正仿宋简体"/>
              </w:rPr>
              <w:t>及地址</w:t>
            </w:r>
          </w:p>
        </w:tc>
        <w:tc>
          <w:tcPr>
            <w:tcW w:w="3358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eastAsia="方正仿宋简体" w:cs="Times New Roman"/>
              </w:rPr>
            </w:pPr>
          </w:p>
        </w:tc>
        <w:tc>
          <w:tcPr>
            <w:tcW w:w="710" w:type="dxa"/>
            <w:vAlign w:val="center"/>
          </w:tcPr>
          <w:p>
            <w:pPr>
              <w:spacing w:line="400" w:lineRule="exact"/>
              <w:jc w:val="center"/>
              <w:rPr>
                <w:rFonts w:eastAsia="方正仿宋简体" w:cs="Times New Roman"/>
              </w:rPr>
            </w:pPr>
            <w:r>
              <w:rPr>
                <w:rFonts w:hint="eastAsia" w:eastAsia="方正仿宋简体" w:cs="方正仿宋简体"/>
              </w:rPr>
              <w:t>属于引</w:t>
            </w:r>
          </w:p>
          <w:p>
            <w:pPr>
              <w:spacing w:line="400" w:lineRule="exact"/>
              <w:jc w:val="center"/>
              <w:rPr>
                <w:rFonts w:eastAsia="方正仿宋简体" w:cs="Times New Roman"/>
              </w:rPr>
            </w:pPr>
            <w:r>
              <w:rPr>
                <w:rFonts w:hint="eastAsia" w:eastAsia="方正仿宋简体" w:cs="方正仿宋简体"/>
              </w:rPr>
              <w:t>进人才</w:t>
            </w:r>
          </w:p>
        </w:tc>
        <w:tc>
          <w:tcPr>
            <w:tcW w:w="955" w:type="dxa"/>
            <w:vAlign w:val="center"/>
          </w:tcPr>
          <w:p>
            <w:pPr>
              <w:spacing w:line="400" w:lineRule="exact"/>
              <w:jc w:val="center"/>
              <w:rPr>
                <w:rFonts w:eastAsia="方正仿宋简体" w:cs="Times New Roman"/>
              </w:rPr>
            </w:pPr>
            <w:r>
              <w:rPr>
                <w:rFonts w:hint="eastAsia" w:eastAsia="方正仿宋简体" w:cs="方正仿宋简体"/>
              </w:rPr>
              <w:t>是</w:t>
            </w:r>
            <w:r>
              <w:rPr>
                <w:rFonts w:eastAsia="方正仿宋简体"/>
              </w:rPr>
              <w:t xml:space="preserve"> </w:t>
            </w:r>
            <w:r>
              <w:rPr>
                <w:rFonts w:hint="eastAsia" w:eastAsia="方正仿宋简体" w:cs="方正仿宋简体"/>
              </w:rPr>
              <w:t>〇</w:t>
            </w:r>
          </w:p>
        </w:tc>
        <w:tc>
          <w:tcPr>
            <w:tcW w:w="987" w:type="dxa"/>
            <w:vAlign w:val="center"/>
          </w:tcPr>
          <w:p>
            <w:pPr>
              <w:spacing w:line="400" w:lineRule="exact"/>
              <w:jc w:val="center"/>
              <w:rPr>
                <w:rFonts w:eastAsia="方正仿宋简体" w:cs="Times New Roman"/>
              </w:rPr>
            </w:pPr>
            <w:r>
              <w:rPr>
                <w:rFonts w:hint="eastAsia" w:eastAsia="方正仿宋简体" w:cs="方正仿宋简体"/>
              </w:rPr>
              <w:t>否</w:t>
            </w:r>
            <w:r>
              <w:rPr>
                <w:rFonts w:eastAsia="方正仿宋简体"/>
              </w:rPr>
              <w:t xml:space="preserve"> </w:t>
            </w:r>
            <w:r>
              <w:rPr>
                <w:rFonts w:hint="eastAsia" w:eastAsia="方正仿宋简体" w:cs="方正仿宋简体"/>
              </w:rPr>
              <w:t>〇</w:t>
            </w:r>
          </w:p>
        </w:tc>
        <w:tc>
          <w:tcPr>
            <w:tcW w:w="1743" w:type="dxa"/>
            <w:vMerge w:val="continue"/>
            <w:vAlign w:val="center"/>
          </w:tcPr>
          <w:p>
            <w:pPr>
              <w:spacing w:line="400" w:lineRule="exact"/>
              <w:jc w:val="left"/>
              <w:rPr>
                <w:rFonts w:eastAsia="方正仿宋简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1756" w:type="dxa"/>
            <w:vAlign w:val="center"/>
          </w:tcPr>
          <w:p>
            <w:pPr>
              <w:spacing w:line="400" w:lineRule="exact"/>
              <w:jc w:val="center"/>
              <w:rPr>
                <w:rFonts w:eastAsia="方正仿宋简体" w:cs="Times New Roman"/>
              </w:rPr>
            </w:pPr>
            <w:r>
              <w:rPr>
                <w:rFonts w:hint="eastAsia" w:eastAsia="方正仿宋简体" w:cs="方正仿宋简体"/>
              </w:rPr>
              <w:t>岗位职务</w:t>
            </w:r>
          </w:p>
        </w:tc>
        <w:tc>
          <w:tcPr>
            <w:tcW w:w="2474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eastAsia="方正仿宋简体" w:cs="Times New Roman"/>
              </w:rPr>
            </w:pPr>
          </w:p>
        </w:tc>
        <w:tc>
          <w:tcPr>
            <w:tcW w:w="159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方正仿宋简体" w:cs="Times New Roman"/>
              </w:rPr>
            </w:pPr>
            <w:r>
              <w:rPr>
                <w:rFonts w:hint="eastAsia" w:eastAsia="方正仿宋简体" w:cs="方正仿宋简体"/>
              </w:rPr>
              <w:t>所在县区</w:t>
            </w:r>
          </w:p>
        </w:tc>
        <w:tc>
          <w:tcPr>
            <w:tcW w:w="1942" w:type="dxa"/>
            <w:gridSpan w:val="2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eastAsia="方正仿宋简体" w:cs="Times New Roman"/>
              </w:rPr>
            </w:pPr>
          </w:p>
        </w:tc>
        <w:tc>
          <w:tcPr>
            <w:tcW w:w="1743" w:type="dxa"/>
            <w:vMerge w:val="continue"/>
            <w:vAlign w:val="center"/>
          </w:tcPr>
          <w:p>
            <w:pPr>
              <w:spacing w:line="400" w:lineRule="exact"/>
              <w:jc w:val="left"/>
              <w:rPr>
                <w:rFonts w:eastAsia="方正仿宋简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  <w:jc w:val="center"/>
        </w:trPr>
        <w:tc>
          <w:tcPr>
            <w:tcW w:w="1756" w:type="dxa"/>
            <w:vAlign w:val="center"/>
          </w:tcPr>
          <w:p>
            <w:pPr>
              <w:spacing w:line="400" w:lineRule="exact"/>
              <w:jc w:val="center"/>
              <w:rPr>
                <w:rFonts w:eastAsia="方正仿宋简体" w:cs="Times New Roman"/>
              </w:rPr>
            </w:pPr>
            <w:r>
              <w:rPr>
                <w:rFonts w:hint="eastAsia" w:eastAsia="方正仿宋简体" w:cs="方正仿宋简体"/>
              </w:rPr>
              <w:t>最高学历</w:t>
            </w:r>
          </w:p>
        </w:tc>
        <w:tc>
          <w:tcPr>
            <w:tcW w:w="125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方正仿宋简体" w:cs="Times New Roman"/>
              </w:rPr>
            </w:pPr>
          </w:p>
        </w:tc>
        <w:tc>
          <w:tcPr>
            <w:tcW w:w="122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方正仿宋简体" w:cs="Times New Roman"/>
              </w:rPr>
            </w:pPr>
            <w:r>
              <w:rPr>
                <w:rFonts w:hint="eastAsia" w:eastAsia="方正仿宋简体" w:cs="方正仿宋简体"/>
              </w:rPr>
              <w:t>职称</w:t>
            </w:r>
          </w:p>
        </w:tc>
        <w:tc>
          <w:tcPr>
            <w:tcW w:w="159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方正仿宋简体" w:cs="Times New Roman"/>
              </w:rPr>
            </w:pPr>
          </w:p>
        </w:tc>
        <w:tc>
          <w:tcPr>
            <w:tcW w:w="1942" w:type="dxa"/>
            <w:gridSpan w:val="2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eastAsia="方正仿宋简体" w:cs="Times New Roman"/>
              </w:rPr>
            </w:pPr>
            <w:r>
              <w:rPr>
                <w:rFonts w:hint="eastAsia" w:eastAsia="方正仿宋简体" w:cs="方正仿宋简体"/>
              </w:rPr>
              <w:t>国家职业资格</w:t>
            </w:r>
          </w:p>
        </w:tc>
        <w:tc>
          <w:tcPr>
            <w:tcW w:w="1743" w:type="dxa"/>
            <w:vAlign w:val="center"/>
          </w:tcPr>
          <w:p>
            <w:pPr>
              <w:spacing w:line="400" w:lineRule="exact"/>
              <w:jc w:val="left"/>
              <w:rPr>
                <w:rFonts w:eastAsia="方正仿宋简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756" w:type="dxa"/>
            <w:vAlign w:val="center"/>
          </w:tcPr>
          <w:p>
            <w:pPr>
              <w:spacing w:line="400" w:lineRule="exact"/>
              <w:jc w:val="center"/>
              <w:rPr>
                <w:rFonts w:eastAsia="方正仿宋简体" w:cs="Times New Roman"/>
              </w:rPr>
            </w:pPr>
            <w:r>
              <w:rPr>
                <w:rFonts w:hint="eastAsia" w:eastAsia="方正仿宋简体" w:cs="方正仿宋简体"/>
              </w:rPr>
              <w:t>工作合同起止时间</w:t>
            </w:r>
          </w:p>
        </w:tc>
        <w:tc>
          <w:tcPr>
            <w:tcW w:w="2474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eastAsia="方正仿宋简体" w:cs="Times New Roman"/>
              </w:rPr>
            </w:pPr>
          </w:p>
        </w:tc>
        <w:tc>
          <w:tcPr>
            <w:tcW w:w="159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方正仿宋简体" w:cs="Times New Roman"/>
              </w:rPr>
            </w:pPr>
            <w:r>
              <w:rPr>
                <w:rFonts w:hint="eastAsia" w:eastAsia="方正仿宋简体" w:cs="方正仿宋简体"/>
              </w:rPr>
              <w:t>出生年月</w:t>
            </w:r>
          </w:p>
        </w:tc>
        <w:tc>
          <w:tcPr>
            <w:tcW w:w="3685" w:type="dxa"/>
            <w:gridSpan w:val="3"/>
            <w:vAlign w:val="center"/>
          </w:tcPr>
          <w:p>
            <w:pPr>
              <w:spacing w:line="400" w:lineRule="exact"/>
              <w:rPr>
                <w:rFonts w:eastAsia="方正仿宋简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1756" w:type="dxa"/>
            <w:vAlign w:val="center"/>
          </w:tcPr>
          <w:p>
            <w:pPr>
              <w:spacing w:line="400" w:lineRule="exact"/>
              <w:jc w:val="center"/>
              <w:rPr>
                <w:rFonts w:eastAsia="方正仿宋简体" w:cs="Times New Roman"/>
              </w:rPr>
            </w:pPr>
            <w:r>
              <w:rPr>
                <w:rFonts w:hint="eastAsia" w:eastAsia="方正仿宋简体" w:cs="方正仿宋简体"/>
              </w:rPr>
              <w:t>联系电话</w:t>
            </w:r>
          </w:p>
        </w:tc>
        <w:tc>
          <w:tcPr>
            <w:tcW w:w="2474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eastAsia="方正仿宋简体" w:cs="Times New Roman"/>
              </w:rPr>
            </w:pPr>
          </w:p>
        </w:tc>
        <w:tc>
          <w:tcPr>
            <w:tcW w:w="159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方正仿宋简体" w:cs="Times New Roman"/>
              </w:rPr>
            </w:pPr>
            <w:r>
              <w:rPr>
                <w:rFonts w:hint="eastAsia" w:eastAsia="方正仿宋简体" w:cs="方正仿宋简体"/>
              </w:rPr>
              <w:t>电子邮箱</w:t>
            </w:r>
          </w:p>
        </w:tc>
        <w:tc>
          <w:tcPr>
            <w:tcW w:w="3685" w:type="dxa"/>
            <w:gridSpan w:val="3"/>
            <w:vAlign w:val="center"/>
          </w:tcPr>
          <w:p>
            <w:pPr>
              <w:spacing w:line="400" w:lineRule="exact"/>
              <w:rPr>
                <w:rFonts w:eastAsia="方正仿宋简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00" w:hRule="atLeast"/>
          <w:jc w:val="center"/>
        </w:trPr>
        <w:tc>
          <w:tcPr>
            <w:tcW w:w="1756" w:type="dxa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eastAsia="方正仿宋简体" w:cs="Times New Roman"/>
              </w:rPr>
            </w:pPr>
            <w:r>
              <w:rPr>
                <w:rFonts w:hint="eastAsia" w:eastAsia="方正仿宋简体" w:cs="方正仿宋简体"/>
              </w:rPr>
              <w:t>教育背景</w:t>
            </w:r>
          </w:p>
          <w:p>
            <w:pPr>
              <w:spacing w:line="400" w:lineRule="exact"/>
              <w:jc w:val="center"/>
              <w:textAlignment w:val="center"/>
              <w:rPr>
                <w:rFonts w:eastAsia="方正仿宋简体" w:cs="Times New Roman"/>
              </w:rPr>
            </w:pPr>
            <w:r>
              <w:rPr>
                <w:rFonts w:hint="eastAsia" w:eastAsia="方正仿宋简体" w:cs="方正仿宋简体"/>
              </w:rPr>
              <w:t>（从大学起填写）及工作简历</w:t>
            </w:r>
          </w:p>
        </w:tc>
        <w:tc>
          <w:tcPr>
            <w:tcW w:w="7753" w:type="dxa"/>
            <w:gridSpan w:val="1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eastAsia="方正仿宋简体" w:cs="Times New Roman"/>
              </w:rPr>
            </w:pPr>
          </w:p>
          <w:p>
            <w:pPr>
              <w:spacing w:line="400" w:lineRule="exact"/>
              <w:jc w:val="center"/>
              <w:textAlignment w:val="center"/>
              <w:rPr>
                <w:rFonts w:eastAsia="方正仿宋简体" w:cs="Times New Roman"/>
              </w:rPr>
            </w:pPr>
          </w:p>
          <w:p>
            <w:pPr>
              <w:spacing w:line="400" w:lineRule="exact"/>
              <w:jc w:val="center"/>
              <w:textAlignment w:val="center"/>
              <w:rPr>
                <w:rFonts w:eastAsia="方正仿宋简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41" w:hRule="atLeast"/>
          <w:jc w:val="center"/>
        </w:trPr>
        <w:tc>
          <w:tcPr>
            <w:tcW w:w="1756" w:type="dxa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eastAsia="方正仿宋简体" w:cs="Times New Roman"/>
              </w:rPr>
            </w:pPr>
            <w:r>
              <w:rPr>
                <w:rFonts w:hint="eastAsia" w:eastAsia="方正仿宋简体" w:cs="方正仿宋简体"/>
              </w:rPr>
              <w:t>主要业绩及</w:t>
            </w:r>
          </w:p>
          <w:p>
            <w:pPr>
              <w:spacing w:line="400" w:lineRule="exact"/>
              <w:jc w:val="center"/>
              <w:textAlignment w:val="center"/>
              <w:rPr>
                <w:rFonts w:eastAsia="方正仿宋简体" w:cs="Times New Roman"/>
              </w:rPr>
            </w:pPr>
            <w:r>
              <w:rPr>
                <w:rFonts w:hint="eastAsia" w:eastAsia="方正仿宋简体" w:cs="方正仿宋简体"/>
              </w:rPr>
              <w:t>取得的荣誉</w:t>
            </w:r>
          </w:p>
        </w:tc>
        <w:tc>
          <w:tcPr>
            <w:tcW w:w="7753" w:type="dxa"/>
            <w:gridSpan w:val="1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eastAsia="方正仿宋简体" w:cs="Times New Roman"/>
              </w:rPr>
            </w:pPr>
          </w:p>
          <w:p>
            <w:pPr>
              <w:spacing w:line="400" w:lineRule="exact"/>
              <w:jc w:val="center"/>
              <w:textAlignment w:val="center"/>
              <w:rPr>
                <w:rFonts w:eastAsia="方正仿宋简体" w:cs="Times New Roman"/>
              </w:rPr>
            </w:pPr>
          </w:p>
          <w:p>
            <w:pPr>
              <w:spacing w:line="400" w:lineRule="exact"/>
              <w:jc w:val="center"/>
              <w:textAlignment w:val="center"/>
              <w:rPr>
                <w:rFonts w:eastAsia="方正仿宋简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81" w:hRule="atLeast"/>
          <w:jc w:val="center"/>
        </w:trPr>
        <w:tc>
          <w:tcPr>
            <w:tcW w:w="1756" w:type="dxa"/>
            <w:vAlign w:val="center"/>
          </w:tcPr>
          <w:p>
            <w:pPr>
              <w:spacing w:line="400" w:lineRule="exact"/>
              <w:jc w:val="center"/>
              <w:rPr>
                <w:rFonts w:eastAsia="方正仿宋简体" w:cs="Times New Roman"/>
              </w:rPr>
            </w:pPr>
            <w:r>
              <w:rPr>
                <w:rFonts w:hint="eastAsia" w:eastAsia="方正仿宋简体" w:cs="方正仿宋简体"/>
              </w:rPr>
              <w:t>用人单位</w:t>
            </w:r>
          </w:p>
          <w:p>
            <w:pPr>
              <w:spacing w:line="400" w:lineRule="exact"/>
              <w:jc w:val="center"/>
              <w:rPr>
                <w:rFonts w:eastAsia="方正仿宋简体" w:cs="Times New Roman"/>
              </w:rPr>
            </w:pPr>
            <w:r>
              <w:rPr>
                <w:rFonts w:hint="eastAsia" w:eastAsia="方正仿宋简体" w:cs="方正仿宋简体"/>
              </w:rPr>
              <w:t>意见（公章）</w:t>
            </w:r>
          </w:p>
        </w:tc>
        <w:tc>
          <w:tcPr>
            <w:tcW w:w="7753" w:type="dxa"/>
            <w:gridSpan w:val="10"/>
            <w:vAlign w:val="center"/>
          </w:tcPr>
          <w:p>
            <w:pPr>
              <w:spacing w:line="400" w:lineRule="exact"/>
              <w:ind w:right="840" w:rightChars="400"/>
              <w:rPr>
                <w:rFonts w:eastAsia="方正仿宋简体" w:cs="Times New Roman"/>
              </w:rPr>
            </w:pPr>
          </w:p>
          <w:p>
            <w:pPr>
              <w:spacing w:line="400" w:lineRule="exact"/>
              <w:ind w:right="840" w:rightChars="400" w:firstLine="205" w:firstLineChars="98"/>
              <w:rPr>
                <w:rFonts w:eastAsia="方正仿宋简体"/>
              </w:rPr>
            </w:pPr>
            <w:r>
              <w:rPr>
                <w:rFonts w:eastAsia="方正仿宋简体"/>
              </w:rPr>
              <w:t xml:space="preserve">   </w:t>
            </w:r>
            <w:r>
              <w:rPr>
                <w:rFonts w:hint="eastAsia" w:eastAsia="方正仿宋简体" w:cs="方正仿宋简体"/>
              </w:rPr>
              <w:t>根据</w:t>
            </w:r>
            <w:r>
              <w:rPr>
                <w:rFonts w:eastAsia="方正仿宋简体"/>
              </w:rPr>
              <w:t xml:space="preserve"> </w:t>
            </w:r>
            <w:r>
              <w:rPr>
                <w:rFonts w:eastAsia="方正仿宋简体"/>
                <w:u w:val="single"/>
              </w:rPr>
              <w:t xml:space="preserve">         </w:t>
            </w:r>
            <w:r>
              <w:rPr>
                <w:rFonts w:eastAsia="方正仿宋简体"/>
              </w:rPr>
              <w:t xml:space="preserve"> </w:t>
            </w:r>
            <w:r>
              <w:rPr>
                <w:rFonts w:hint="eastAsia" w:eastAsia="方正仿宋简体" w:cs="方正仿宋简体"/>
              </w:rPr>
              <w:t>同志的综合表现，以及企业自主认定四类人才办法建议确认其为第四类人才。</w:t>
            </w:r>
            <w:r>
              <w:rPr>
                <w:rFonts w:eastAsia="方正仿宋简体"/>
              </w:rPr>
              <w:t xml:space="preserve">   </w:t>
            </w:r>
          </w:p>
          <w:p>
            <w:pPr>
              <w:spacing w:line="400" w:lineRule="exact"/>
              <w:ind w:right="840" w:rightChars="400" w:firstLine="205" w:firstLineChars="98"/>
              <w:rPr>
                <w:rFonts w:eastAsia="方正仿宋简体"/>
              </w:rPr>
            </w:pPr>
            <w:r>
              <w:rPr>
                <w:rFonts w:eastAsia="方正仿宋简体"/>
              </w:rPr>
              <w:t xml:space="preserve">                                                                         </w:t>
            </w:r>
          </w:p>
          <w:p>
            <w:pPr>
              <w:spacing w:line="400" w:lineRule="exact"/>
              <w:ind w:right="840" w:rightChars="400" w:firstLine="3145" w:firstLineChars="1498"/>
              <w:rPr>
                <w:rFonts w:hint="eastAsia" w:eastAsia="方正仿宋简体" w:cs="方正仿宋简体"/>
              </w:rPr>
            </w:pPr>
            <w:r>
              <w:rPr>
                <w:rFonts w:hint="eastAsia" w:eastAsia="方正仿宋简体" w:cs="方正仿宋简体"/>
                <w:lang w:eastAsia="zh-CN"/>
              </w:rPr>
              <w:t>　　　　　</w:t>
            </w:r>
            <w:r>
              <w:rPr>
                <w:rFonts w:hint="eastAsia" w:eastAsia="方正仿宋简体" w:cs="方正仿宋简体"/>
              </w:rPr>
              <w:t>年</w:t>
            </w:r>
            <w:r>
              <w:rPr>
                <w:rFonts w:eastAsia="方正仿宋简体"/>
              </w:rPr>
              <w:t xml:space="preserve">  </w:t>
            </w:r>
            <w:r>
              <w:rPr>
                <w:rFonts w:hint="eastAsia" w:eastAsia="方正仿宋简体"/>
                <w:lang w:eastAsia="zh-CN"/>
              </w:rPr>
              <w:t>　　</w:t>
            </w:r>
            <w:r>
              <w:rPr>
                <w:rFonts w:eastAsia="方正仿宋简体"/>
              </w:rPr>
              <w:t xml:space="preserve"> </w:t>
            </w:r>
            <w:r>
              <w:rPr>
                <w:rFonts w:hint="eastAsia" w:eastAsia="方正仿宋简体" w:cs="方正仿宋简体"/>
              </w:rPr>
              <w:t>月</w:t>
            </w:r>
            <w:r>
              <w:rPr>
                <w:rFonts w:hint="eastAsia" w:eastAsia="方正仿宋简体" w:cs="方正仿宋简体"/>
                <w:lang w:eastAsia="zh-CN"/>
              </w:rPr>
              <w:t>　　</w:t>
            </w:r>
            <w:r>
              <w:rPr>
                <w:rFonts w:eastAsia="方正仿宋简体"/>
              </w:rPr>
              <w:t xml:space="preserve">   </w:t>
            </w:r>
            <w:r>
              <w:rPr>
                <w:rFonts w:hint="eastAsia" w:eastAsia="方正仿宋简体" w:cs="方正仿宋简体"/>
              </w:rPr>
              <w:t>日</w:t>
            </w:r>
          </w:p>
        </w:tc>
      </w:tr>
    </w:tbl>
    <w:p>
      <w:pPr>
        <w:spacing w:line="520" w:lineRule="exact"/>
        <w:rPr>
          <w:rFonts w:ascii="仿宋" w:hAnsi="仿宋" w:eastAsia="仿宋" w:cs="Times New Roman"/>
          <w:sz w:val="32"/>
          <w:szCs w:val="32"/>
        </w:rPr>
      </w:pPr>
    </w:p>
    <w:p>
      <w:pPr>
        <w:spacing w:line="520" w:lineRule="exact"/>
        <w:rPr>
          <w:rFonts w:ascii="仿宋" w:hAnsi="仿宋" w:eastAsia="仿宋" w:cs="Times New Roman"/>
          <w:sz w:val="32"/>
          <w:szCs w:val="32"/>
        </w:rPr>
      </w:pPr>
    </w:p>
    <w:p>
      <w:pPr>
        <w:spacing w:line="520" w:lineRule="exact"/>
        <w:rPr>
          <w:rFonts w:ascii="仿宋" w:hAnsi="仿宋" w:eastAsia="仿宋" w:cs="Times New Roman"/>
          <w:sz w:val="32"/>
          <w:szCs w:val="32"/>
        </w:rPr>
      </w:pPr>
    </w:p>
    <w:p>
      <w:pPr>
        <w:widowControl w:val="0"/>
        <w:pBdr>
          <w:top w:val="single" w:color="auto" w:sz="4" w:space="0"/>
          <w:bottom w:val="single" w:color="auto" w:sz="4" w:space="0"/>
        </w:pBdr>
        <w:wordWrap/>
        <w:adjustRightInd/>
        <w:snapToGrid/>
        <w:spacing w:before="0" w:after="0" w:line="520" w:lineRule="exact"/>
        <w:ind w:left="0" w:leftChars="0" w:right="0" w:firstLine="0" w:firstLineChars="0"/>
        <w:jc w:val="both"/>
        <w:textAlignment w:val="auto"/>
        <w:outlineLvl w:val="9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　莆田市工业和信息化局办公室　　　　　　　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日印发</w:t>
      </w:r>
    </w:p>
    <w:sectPr>
      <w:pgSz w:w="11906" w:h="16838"/>
      <w:pgMar w:top="1440" w:right="1417" w:bottom="1440" w:left="141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Tahoma">
    <w:altName w:val="Lucida Sans"/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altName w:val="MingLiU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Times New Roman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altName w:val="MingLiU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MingLiU">
    <w:panose1 w:val="02020309000000000000"/>
    <w:charset w:val="88"/>
    <w:family w:val="auto"/>
    <w:pitch w:val="default"/>
    <w:sig w:usb0="00000003" w:usb1="082E0000" w:usb2="00000016" w:usb3="00000000" w:csb0="00100001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altName w:val="楷体_GB2312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altName w:val="仿宋_GB2312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rPr>
        <w:rFonts w:cs="Times New Roman"/>
      </w:rPr>
    </w:pPr>
    <w:r>
      <w:rPr>
        <w:rFonts w:ascii="Calibri" w:hAnsi="Calibri" w:eastAsia="宋体" w:cs="Calibri"/>
        <w:kern w:val="2"/>
        <w:sz w:val="18"/>
        <w:szCs w:val="18"/>
        <w:lang w:val="en-US" w:eastAsia="zh-CN" w:bidi="ar-SA"/>
      </w:rPr>
      <w:pict>
        <v:rect id="文本框 1" o:spid="_x0000_s1025" style="position:absolute;left:0;margin-top:0pt;height:144pt;width:144pt;mso-position-horizontal:outside;mso-position-horizontal-relative:margin;mso-wrap-style:none;rotation:0f;z-index:251658240;" o:ole="f" fillcolor="#FFFFFF" filled="f" o:preferrelative="t" stroked="f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snapToGrid w:val="0"/>
                  <w:rPr>
                    <w:rFonts w:ascii="宋体" w:cs="Times New Roman"/>
                    <w:sz w:val="28"/>
                    <w:szCs w:val="28"/>
                  </w:rPr>
                </w:pP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t>- 1 -</w:t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rect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3275761649">
    <w:nsid w:val="C34027F1"/>
    <w:multiLevelType w:val="singleLevel"/>
    <w:tmpl w:val="C34027F1"/>
    <w:lvl w:ilvl="0" w:tentative="1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32757616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annotation subject"/>
    <w:lsdException w:unhideWhenUsed="0" w:uiPriority="99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paragraph" w:styleId="2">
    <w:name w:val="Balloon Text"/>
    <w:basedOn w:val="1"/>
    <w:link w:val="16"/>
    <w:semiHidden/>
    <w:uiPriority w:val="99"/>
    <w:rPr>
      <w:sz w:val="18"/>
      <w:szCs w:val="18"/>
    </w:rPr>
  </w:style>
  <w:style w:type="paragraph" w:styleId="3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99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character" w:styleId="7">
    <w:name w:val="Hyperlink"/>
    <w:basedOn w:val="6"/>
    <w:uiPriority w:val="99"/>
    <w:rPr>
      <w:color w:val="0000FF"/>
      <w:u w:val="single"/>
    </w:rPr>
  </w:style>
  <w:style w:type="paragraph" w:customStyle="1" w:styleId="8">
    <w:name w:val="公文正文"/>
    <w:basedOn w:val="1"/>
    <w:uiPriority w:val="99"/>
    <w:rPr>
      <w:sz w:val="32"/>
      <w:szCs w:val="32"/>
    </w:rPr>
  </w:style>
  <w:style w:type="paragraph" w:customStyle="1" w:styleId="9">
    <w:name w:val="列出段落1"/>
    <w:basedOn w:val="1"/>
    <w:qFormat/>
    <w:uiPriority w:val="99"/>
    <w:pPr>
      <w:ind w:firstLine="420" w:firstLineChars="200"/>
    </w:pPr>
  </w:style>
  <w:style w:type="paragraph" w:customStyle="1" w:styleId="10">
    <w:name w:val="Char Char Char Char Char Char2 Char Char Char Char"/>
    <w:basedOn w:val="1"/>
    <w:qFormat/>
    <w:uiPriority w:val="99"/>
    <w:rPr>
      <w:rFonts w:ascii="Times New Roman" w:hAnsi="Times New Roman" w:cs="Times New Roman"/>
    </w:rPr>
  </w:style>
  <w:style w:type="paragraph" w:customStyle="1" w:styleId="11">
    <w:name w:val="Char Char Char Char"/>
    <w:basedOn w:val="1"/>
    <w:qFormat/>
    <w:uiPriority w:val="99"/>
    <w:rPr>
      <w:rFonts w:ascii="仿宋_GB2312" w:eastAsia="仿宋_GB2312" w:cs="仿宋_GB2312"/>
      <w:sz w:val="28"/>
      <w:szCs w:val="28"/>
    </w:rPr>
  </w:style>
  <w:style w:type="paragraph" w:customStyle="1" w:styleId="12">
    <w:name w:val="3正文"/>
    <w:basedOn w:val="1"/>
    <w:link w:val="20"/>
    <w:qFormat/>
    <w:uiPriority w:val="99"/>
    <w:pPr>
      <w:spacing w:line="560" w:lineRule="exact"/>
      <w:ind w:firstLine="200" w:firstLineChars="200"/>
    </w:pPr>
    <w:rPr>
      <w:rFonts w:ascii="仿宋_GB2312" w:hAnsi="Times New Roman" w:eastAsia="仿宋_GB2312" w:cs="仿宋_GB2312"/>
      <w:sz w:val="22"/>
      <w:szCs w:val="22"/>
    </w:rPr>
  </w:style>
  <w:style w:type="paragraph" w:customStyle="1" w:styleId="13">
    <w:name w:val="（1）标题"/>
    <w:basedOn w:val="1"/>
    <w:next w:val="1"/>
    <w:link w:val="21"/>
    <w:qFormat/>
    <w:uiPriority w:val="99"/>
    <w:pPr>
      <w:spacing w:line="560" w:lineRule="exact"/>
      <w:ind w:firstLine="200" w:firstLineChars="200"/>
    </w:pPr>
    <w:rPr>
      <w:rFonts w:ascii="楷体_GB2312" w:eastAsia="黑体" w:cs="楷体_GB2312"/>
      <w:sz w:val="22"/>
      <w:szCs w:val="22"/>
    </w:rPr>
  </w:style>
  <w:style w:type="paragraph" w:customStyle="1" w:styleId="14">
    <w:name w:val="（2）标题"/>
    <w:basedOn w:val="1"/>
    <w:next w:val="1"/>
    <w:link w:val="22"/>
    <w:qFormat/>
    <w:uiPriority w:val="99"/>
    <w:pPr>
      <w:spacing w:line="560" w:lineRule="exact"/>
      <w:ind w:firstLine="200" w:firstLineChars="200"/>
    </w:pPr>
    <w:rPr>
      <w:rFonts w:ascii="楷体_GB2312" w:eastAsia="楷体_GB2312" w:cs="楷体_GB2312"/>
      <w:b/>
      <w:bCs/>
      <w:sz w:val="22"/>
      <w:szCs w:val="22"/>
    </w:rPr>
  </w:style>
  <w:style w:type="paragraph" w:customStyle="1" w:styleId="15">
    <w:name w:val="p15"/>
    <w:basedOn w:val="1"/>
    <w:qFormat/>
    <w:uiPriority w:val="99"/>
    <w:pPr>
      <w:widowControl/>
      <w:jc w:val="left"/>
    </w:pPr>
    <w:rPr>
      <w:kern w:val="0"/>
      <w:sz w:val="24"/>
      <w:szCs w:val="24"/>
    </w:rPr>
  </w:style>
  <w:style w:type="character" w:customStyle="1" w:styleId="16">
    <w:name w:val="Balloon Text Char"/>
    <w:basedOn w:val="6"/>
    <w:link w:val="2"/>
    <w:semiHidden/>
    <w:qFormat/>
    <w:locked/>
    <w:uiPriority w:val="99"/>
    <w:rPr>
      <w:rFonts w:ascii="Calibri" w:hAnsi="Calibri" w:cs="Calibri"/>
      <w:sz w:val="2"/>
      <w:szCs w:val="2"/>
    </w:rPr>
  </w:style>
  <w:style w:type="character" w:customStyle="1" w:styleId="17">
    <w:name w:val="Footer Char"/>
    <w:basedOn w:val="6"/>
    <w:link w:val="3"/>
    <w:qFormat/>
    <w:locked/>
    <w:uiPriority w:val="99"/>
    <w:rPr>
      <w:sz w:val="18"/>
      <w:szCs w:val="18"/>
    </w:rPr>
  </w:style>
  <w:style w:type="character" w:customStyle="1" w:styleId="18">
    <w:name w:val="Header Char"/>
    <w:basedOn w:val="6"/>
    <w:link w:val="4"/>
    <w:qFormat/>
    <w:locked/>
    <w:uiPriority w:val="99"/>
    <w:rPr>
      <w:sz w:val="18"/>
      <w:szCs w:val="18"/>
    </w:rPr>
  </w:style>
  <w:style w:type="character" w:customStyle="1" w:styleId="19">
    <w:name w:val="NormalCharacter"/>
    <w:semiHidden/>
    <w:qFormat/>
    <w:uiPriority w:val="99"/>
  </w:style>
  <w:style w:type="character" w:customStyle="1" w:styleId="20">
    <w:name w:val="3正文 Char"/>
    <w:link w:val="12"/>
    <w:qFormat/>
    <w:locked/>
    <w:uiPriority w:val="99"/>
    <w:rPr>
      <w:rFonts w:ascii="仿宋_GB2312" w:eastAsia="仿宋_GB2312" w:cs="仿宋_GB2312"/>
      <w:kern w:val="2"/>
      <w:sz w:val="22"/>
      <w:szCs w:val="22"/>
    </w:rPr>
  </w:style>
  <w:style w:type="character" w:customStyle="1" w:styleId="21">
    <w:name w:val="（1）标题 Char"/>
    <w:link w:val="13"/>
    <w:qFormat/>
    <w:locked/>
    <w:uiPriority w:val="99"/>
    <w:rPr>
      <w:rFonts w:ascii="楷体_GB2312" w:hAnsi="Calibri" w:eastAsia="黑体" w:cs="楷体_GB2312"/>
      <w:kern w:val="2"/>
      <w:sz w:val="22"/>
      <w:szCs w:val="22"/>
    </w:rPr>
  </w:style>
  <w:style w:type="character" w:customStyle="1" w:styleId="22">
    <w:name w:val="（2）标题 Char"/>
    <w:link w:val="14"/>
    <w:qFormat/>
    <w:locked/>
    <w:uiPriority w:val="99"/>
    <w:rPr>
      <w:rFonts w:ascii="楷体_GB2312" w:hAnsi="Calibri" w:eastAsia="楷体_GB2312" w:cs="楷体_GB2312"/>
      <w:b/>
      <w:bCs/>
      <w:kern w:val="2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footer" Target="footer1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Relationship Id="rId7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China</Company>
  <Pages>15</Pages>
  <Words>933</Words>
  <Characters>5319</Characters>
  <Lines>0</Lines>
  <Paragraphs>0</Paragraphs>
  <ScaleCrop>false</ScaleCrop>
  <LinksUpToDate>false</LinksUpToDate>
  <CharactersWithSpaces>0</CharactersWithSpaces>
  <Application>WPS Office 专业版_9.1.0.4472_{F1E327BC-269C-435d-A152-05C5408002CA}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2021-09-09T09:54:00Z</dcterms:created>
  <dc:creator>home go</dc:creator>
  <cp:lastModifiedBy>Administrator</cp:lastModifiedBy>
  <cp:lastPrinted>2021-10-14T01:00:14Z</cp:lastPrinted>
  <dcterms:modified xsi:type="dcterms:W3CDTF">2021-10-14T01:00:30Z</dcterms:modified>
  <dc:title>_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2052-9.1.0.4472</vt:lpwstr>
  </property>
  <property fmtid="{D5CDD505-2E9C-101B-9397-08002B2CF9AE}" pid="3" name="ICV">
    <vt:lpwstr>FA4B9D04E2D54EF6944F91C203736AE9</vt:lpwstr>
  </property>
</Properties>
</file>