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90" w:type="dxa"/>
        <w:tblInd w:w="-106" w:type="dxa"/>
        <w:tblLayout w:type="fixed"/>
        <w:tblCellMar>
          <w:top w:w="0" w:type="dxa"/>
          <w:left w:w="108" w:type="dxa"/>
          <w:bottom w:w="0" w:type="dxa"/>
          <w:right w:w="108" w:type="dxa"/>
        </w:tblCellMar>
      </w:tblPr>
      <w:tblGrid>
        <w:gridCol w:w="7590"/>
        <w:gridCol w:w="1400"/>
      </w:tblGrid>
      <w:tr>
        <w:tblPrEx>
          <w:tblCellMar>
            <w:top w:w="0" w:type="dxa"/>
            <w:left w:w="108" w:type="dxa"/>
            <w:bottom w:w="0" w:type="dxa"/>
            <w:right w:w="108" w:type="dxa"/>
          </w:tblCellMar>
        </w:tblPrEx>
        <w:tc>
          <w:tcPr>
            <w:tcW w:w="7590" w:type="dxa"/>
          </w:tcPr>
          <w:p>
            <w:pPr>
              <w:spacing w:line="1600" w:lineRule="exact"/>
              <w:jc w:val="distribute"/>
              <w:rPr>
                <w:rFonts w:ascii="方正小标宋简体" w:eastAsia="方正小标宋简体"/>
                <w:spacing w:val="-60"/>
                <w:sz w:val="72"/>
                <w:szCs w:val="72"/>
              </w:rPr>
            </w:pPr>
            <w:r>
              <w:rPr>
                <w:rFonts w:ascii="方正小标宋简体" w:eastAsia="方正小标宋简体"/>
                <w:spacing w:val="-60"/>
                <w:sz w:val="72"/>
                <w:szCs w:val="72"/>
              </w:rPr>
              <w:pict>
                <v:shape id="_x0000_i1025" o:spt="136" type="#_x0000_t136" style="height:44.25pt;width:372pt;" fillcolor="#000000" filled="t" stroked="t" coordsize="21600,21600" adj="10800">
                  <v:path/>
                  <v:fill on="t" color2="#FFFFFF" focussize="0,0"/>
                  <v:stroke color="#000000"/>
                  <v:imagedata o:title=""/>
                  <o:lock v:ext="edit" aspectratio="f"/>
                  <v:textpath on="t" fitshape="t" fitpath="t" trim="t" xscale="f" string="仙游县工程技术经济专业职称改革领导小组" style="font-family:方正小标宋简体;font-size:36pt;v-text-align:center;v-text-spacing:74056f;"/>
                  <w10:wrap type="none"/>
                  <w10:anchorlock/>
                </v:shape>
              </w:pict>
            </w:r>
          </w:p>
        </w:tc>
        <w:tc>
          <w:tcPr>
            <w:tcW w:w="1400" w:type="dxa"/>
            <w:vMerge w:val="restart"/>
            <w:vAlign w:val="center"/>
          </w:tcPr>
          <w:p>
            <w:pPr>
              <w:spacing w:line="1600" w:lineRule="exact"/>
              <w:jc w:val="center"/>
              <w:rPr>
                <w:rFonts w:ascii="方正小标宋简体" w:eastAsia="方正小标宋简体"/>
                <w:spacing w:val="-40"/>
                <w:sz w:val="72"/>
                <w:szCs w:val="72"/>
              </w:rPr>
            </w:pPr>
            <w:r>
              <w:rPr>
                <w:rFonts w:ascii="方正小标宋简体" w:eastAsia="方正小标宋简体"/>
                <w:spacing w:val="-40"/>
                <w:sz w:val="72"/>
                <w:szCs w:val="72"/>
              </w:rPr>
              <w:pict>
                <v:shape id="_x0000_i1026" o:spt="136" type="#_x0000_t136" style="height:42pt;width:60pt;" fillcolor="#000000" filled="t" o:preferrelative="t" coordsize="21600,21600">
                  <v:path/>
                  <v:fill on="t" focussize="0,0"/>
                  <v:stroke miterlimit="2"/>
                  <v:imagedata o:title=""/>
                  <o:lock v:ext="edit" text="f"/>
                  <v:textpath on="t" fitshape="t" fitpath="t" trim="t" xscale="f" string="文件" style="font-family:方正小标宋简体;font-size:36pt;v-text-align:center;"/>
                  <w10:wrap type="none"/>
                  <w10:anchorlock/>
                </v:shape>
              </w:pict>
            </w:r>
          </w:p>
        </w:tc>
      </w:tr>
      <w:tr>
        <w:tblPrEx>
          <w:tblCellMar>
            <w:top w:w="0" w:type="dxa"/>
            <w:left w:w="108" w:type="dxa"/>
            <w:bottom w:w="0" w:type="dxa"/>
            <w:right w:w="108" w:type="dxa"/>
          </w:tblCellMar>
        </w:tblPrEx>
        <w:tc>
          <w:tcPr>
            <w:tcW w:w="7590" w:type="dxa"/>
          </w:tcPr>
          <w:p>
            <w:pPr>
              <w:tabs>
                <w:tab w:val="left" w:pos="630"/>
              </w:tabs>
              <w:spacing w:line="1600" w:lineRule="exact"/>
              <w:jc w:val="distribute"/>
              <w:rPr>
                <w:rFonts w:ascii="方正小标宋简体" w:eastAsia="方正小标宋简体"/>
                <w:sz w:val="72"/>
                <w:szCs w:val="72"/>
              </w:rPr>
            </w:pPr>
            <w:r>
              <w:rPr>
                <w:rFonts w:ascii="方正小标宋简体" w:eastAsia="方正小标宋简体"/>
                <w:spacing w:val="-60"/>
                <w:sz w:val="72"/>
                <w:szCs w:val="72"/>
              </w:rPr>
              <w:pict>
                <v:shape id="_x0000_i1027" o:spt="136" type="#_x0000_t136" style="height:44.25pt;width:375.75pt;" fillcolor="#000000" filled="t" stroked="t" coordsize="21600,21600" adj="10800">
                  <v:path/>
                  <v:fill on="t" color2="#FFFFFF" focussize="0,0"/>
                  <v:stroke color="#000000"/>
                  <v:imagedata o:title=""/>
                  <o:lock v:ext="edit" aspectratio="f"/>
                  <v:textpath on="t" fitshape="t" fitpath="t" trim="t" xscale="f" string="仙游县职称改革工作办公室" style="font-family:方正小标宋简体;font-size:36pt;v-text-align:center;v-text-spacing:124518f;"/>
                  <w10:wrap type="none"/>
                  <w10:anchorlock/>
                </v:shape>
              </w:pict>
            </w:r>
          </w:p>
        </w:tc>
        <w:tc>
          <w:tcPr>
            <w:tcW w:w="1400" w:type="dxa"/>
            <w:vMerge w:val="continue"/>
          </w:tcPr>
          <w:p>
            <w:pPr>
              <w:spacing w:line="1600" w:lineRule="exact"/>
              <w:rPr>
                <w:rFonts w:ascii="方正小标宋简体" w:eastAsia="方正小标宋简体"/>
                <w:sz w:val="72"/>
                <w:szCs w:val="72"/>
              </w:rPr>
            </w:pPr>
          </w:p>
        </w:tc>
      </w:tr>
    </w:tbl>
    <w:p>
      <w:pPr>
        <w:spacing w:line="500" w:lineRule="exact"/>
        <w:rPr>
          <w:sz w:val="32"/>
          <w:szCs w:val="32"/>
        </w:rPr>
      </w:pPr>
    </w:p>
    <w:p>
      <w:pPr>
        <w:spacing w:line="500" w:lineRule="exact"/>
        <w:rPr>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仙</w:t>
      </w:r>
      <w:r>
        <w:rPr>
          <w:rFonts w:hint="eastAsia" w:ascii="仿宋" w:hAnsi="仿宋" w:eastAsia="仿宋" w:cs="仿宋"/>
          <w:sz w:val="32"/>
          <w:szCs w:val="32"/>
        </w:rPr>
        <w:t>工信职改〔202</w:t>
      </w:r>
      <w:r>
        <w:rPr>
          <w:rFonts w:hint="eastAsia" w:ascii="仿宋" w:hAnsi="仿宋" w:eastAsia="仿宋" w:cs="仿宋"/>
          <w:sz w:val="32"/>
          <w:szCs w:val="32"/>
          <w:lang w:val="en-US" w:eastAsia="zh-CN"/>
        </w:rPr>
        <w:t>4</w:t>
      </w:r>
      <w:r>
        <w:rPr>
          <w:rFonts w:hint="eastAsia" w:ascii="仿宋" w:hAnsi="仿宋" w:eastAsia="仿宋" w:cs="仿宋"/>
          <w:sz w:val="32"/>
          <w:szCs w:val="32"/>
        </w:rPr>
        <w:t>〕1号</w:t>
      </w:r>
    </w:p>
    <w:p>
      <w:pPr>
        <w:spacing w:line="500" w:lineRule="exact"/>
        <w:rPr>
          <w:sz w:val="32"/>
          <w:szCs w:val="32"/>
        </w:rPr>
      </w:pPr>
      <w:r>
        <w:pict>
          <v:line id="直线 1029" o:spid="_x0000_s1030" o:spt="20" style="position:absolute;left:0pt;flip:y;margin-left:-10.35pt;margin-top:5.6pt;height:0.05pt;width:460.35pt;z-index:251659264;mso-width-relative:page;mso-height-relative:page;" o:preferrelative="t" coordsize="21600,21600">
            <v:path arrowok="t"/>
            <v:fill focussize="0,0"/>
            <v:stroke weight="2.25pt" miterlimit="2"/>
            <v:imagedata o:title=""/>
            <o:lock v:ext="edit"/>
          </v:line>
        </w:pict>
      </w:r>
    </w:p>
    <w:p>
      <w:pPr>
        <w:spacing w:line="540" w:lineRule="exact"/>
        <w:jc w:val="center"/>
        <w:rPr>
          <w:rFonts w:ascii="方正小标宋简体" w:hAnsi="方正小标宋简体" w:eastAsia="方正小标宋简体" w:cs="方正小标宋简体"/>
          <w:spacing w:val="-5"/>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仙游县工程技术经济专业职称改革领导小组 仙游县职称改革工作办公室关于报送2023年度工程系列初级专业技术职务任职资格评审材料的通知</w:t>
      </w:r>
    </w:p>
    <w:p>
      <w:pPr>
        <w:spacing w:line="560" w:lineRule="exact"/>
        <w:jc w:val="center"/>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各乡镇人民政府、管委会、鲤城街道办事处、县直有关单位、各有关企业：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经研究，2023年我县工程系列初级专业技术职务任职资格评审会议拟于今年第三季度召开。现将有关事项通知如下：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一、申报范围和对象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凡在我县直接从事生产建设、科学研究、安全生产和管理、技术开发、技术咨询、技术服务、技术管理、环境保护等工作的企事业单位工程技术人员，且符合闽经贸培训[2003]299号和闽人发[2004]145号等文件规定的条件，均可申报评审工程系列初级专业技术职务任职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（二）符合闽人发[2008]70号和莆市职改[2008]82号文件规定的在莆工作的台湾地区居民（工程专业技术人员）。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二、任职年限计算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申报工程系列初级专业技术职务任职年限截止2023年12月31日。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三、申报评审应报送的材料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专业技术职务任职资格评审表》一式2份，复印件无效。本表内各项目内容应如实并完整填写。表中“年度及任职期满考核结果”一栏，考核单位对申报者应作全面、实事求是的评价，并明确任期内每一年度的考核等次结果和近几年度（按条件规定年限）任期综合测评结果。表中“基层单位意见”栏内除写明推荐意见外，还应注明“经公示（公示期为某年某月某日至某年某月某日），材料真实无异议，符合初级专业技术职务任职资格申报条件，同意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（二）《申报初级专业技术职务任职资格人员简明表》一式15份（一律用A3纸），其中，工作业绩（含专业技术代表作或论文）必须是任现职以来取得的。同时，本表应加盖申报人员所在单位印章并提供电子版。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i w:val="0"/>
          <w:iCs w:val="0"/>
          <w:caps w:val="0"/>
          <w:color w:val="000000"/>
          <w:spacing w:val="0"/>
          <w:sz w:val="32"/>
          <w:szCs w:val="32"/>
          <w:shd w:val="clear" w:fill="FFFFFF"/>
        </w:rPr>
        <w:t>参加工作以来所有学历、学位证书，第二学历学位更改表，现任专业技术职务资格证书，聘任书或聘任合同。</w:t>
      </w:r>
      <w:r>
        <w:rPr>
          <w:rFonts w:hint="eastAsia" w:ascii="仿宋_GB2312" w:hAnsi="仿宋_GB2312" w:eastAsia="仿宋_GB2312" w:cs="仿宋_GB2312"/>
          <w:sz w:val="32"/>
          <w:szCs w:val="32"/>
          <w:lang w:val="en-US" w:eastAsia="zh-CN"/>
        </w:rPr>
        <w:t>事业单位专业技术人员申报需提供最近工资审批表，企业单位专业技术人员申报需提供不少于1年的社保缴费凭证</w:t>
      </w:r>
      <w:r>
        <w:rPr>
          <w:rFonts w:hint="eastAsia" w:ascii="仿宋_GB2312" w:hAnsi="仿宋_GB2312" w:eastAsia="仿宋_GB2312" w:cs="仿宋_GB2312"/>
          <w:i w:val="0"/>
          <w:iCs w:val="0"/>
          <w:caps w:val="0"/>
          <w:color w:val="000000"/>
          <w:spacing w:val="0"/>
          <w:sz w:val="32"/>
          <w:szCs w:val="32"/>
          <w:shd w:val="clear" w:fill="FFFFFF"/>
        </w:rPr>
        <w:t>，所有材料需提供原件及其复印件各一份。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（四）任现职以来近1个年度以上《工程技术人员考核登记表》。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任现职以来接受继续教育情况的有效凭证《继续教育证书》原件及其复印件各一份。根据《福建省人力资源和社会保障厅关于认真贯彻实施&lt;专业技术人员继续教育规定&gt;的通知》（闽人社文[2015]338号），自2022年1月1日起，专业技术人员继续教育的学时，每年累计应不少于90学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（六）反映本人专业技术水平、业绩、贡献奖励表彰证书等原件及复印件各1份。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（七）业务自传一式3份（1500字左右）。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（八）职称申报诚信承诺书一份。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四、报送材料地点和时间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（一）地点：仙游县行政中心主楼1305室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（二）时间：2024年5月1日—6月1日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（三）联系人：黄安庶，电话：0594-8292450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五、有关注意事项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（一）各种复印件在右上角要写明与原件相符并加盖主管部门公章。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（二）申报人所在单位应将申报人的《申报初级专业技术职务任职资格人员简明表》在本单位张贴公示不少于7天，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（三）曾被否认的再次申报者，应补充新的业绩材料和论文材料，方能申报。2022年评审中论文被鉴定为“抄袭”及弄虚作假的申报者，须于当年申报的两年后再行申报，未满两年者申报材料不予受理。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（四）任现职期间内未达到继续教育学时（或学分）要求的，不得申报。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（五）申报材料一经上报，不得替换或取消。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根据《关于重申专业技术人员职称考核确认工作的通知》（莆人社办[2022]1号）文件精神，所学专业与所从事工作不一致，需通过参加评审或考试取得职称。参加评审，须通过接受相应层次继续教育取得本专业或相近专业结业证明后，可视同具备规定学历（系列专业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附件：报送材料目录清单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仙游县工程技术经济             仙游县职称改革工作办公室</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专业职称改革领导小组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2024年4月19日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Style w:val="11"/>
          <w:rFonts w:ascii="仿宋_GB2312" w:hAnsi="仿宋_GB2312" w:eastAsia="仿宋_GB2312" w:cs="仿宋_GB2312"/>
          <w:sz w:val="32"/>
          <w:szCs w:val="32"/>
        </w:rPr>
      </w:pPr>
      <w:r>
        <w:rPr>
          <w:rStyle w:val="11"/>
          <w:rFonts w:ascii="仿宋_GB2312" w:hAnsi="仿宋_GB2312" w:eastAsia="仿宋_GB2312" w:cs="仿宋_GB2312"/>
          <w:sz w:val="32"/>
          <w:szCs w:val="32"/>
        </w:rPr>
        <w:t xml:space="preserve">  </w:t>
      </w:r>
      <w:r>
        <w:rPr>
          <w:rStyle w:val="11"/>
          <w:rFonts w:hint="eastAsia" w:ascii="仿宋_GB2312" w:hAnsi="仿宋_GB2312" w:eastAsia="仿宋_GB2312" w:cs="仿宋_GB2312"/>
          <w:sz w:val="32"/>
          <w:szCs w:val="32"/>
        </w:rPr>
        <w:t>（此件主动公开）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报送材料目录清单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u w:val="single"/>
          <w:lang w:val="en-US"/>
        </w:rPr>
      </w:pPr>
      <w:r>
        <w:rPr>
          <w:rFonts w:hint="eastAsia" w:ascii="仿宋" w:hAnsi="仿宋" w:eastAsia="仿宋" w:cs="仿宋"/>
          <w:sz w:val="32"/>
          <w:szCs w:val="32"/>
          <w:lang w:val="en-US" w:eastAsia="zh-CN"/>
        </w:rPr>
        <w:t>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lang w:val="en-US" w:eastAsia="zh-CN"/>
        </w:rPr>
        <w:t>姓名：</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申报职称：</w:t>
      </w:r>
      <w:r>
        <w:rPr>
          <w:rFonts w:hint="eastAsia" w:ascii="仿宋" w:hAnsi="仿宋" w:eastAsia="仿宋" w:cs="仿宋"/>
          <w:sz w:val="32"/>
          <w:szCs w:val="32"/>
          <w:u w:val="single"/>
          <w:lang w:val="en-US" w:eastAsia="zh-CN"/>
        </w:rPr>
        <w:t xml:space="preserve">                </w:t>
      </w:r>
    </w:p>
    <w:tbl>
      <w:tblPr>
        <w:tblStyle w:val="4"/>
        <w:tblW w:w="1069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0"/>
        <w:gridCol w:w="3359"/>
        <w:gridCol w:w="1573"/>
        <w:gridCol w:w="1837"/>
        <w:gridCol w:w="295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序号</w:t>
            </w:r>
          </w:p>
        </w:tc>
        <w:tc>
          <w:tcPr>
            <w:tcW w:w="493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内装材料目录</w:t>
            </w:r>
          </w:p>
        </w:tc>
        <w:tc>
          <w:tcPr>
            <w:tcW w:w="183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份数</w:t>
            </w:r>
          </w:p>
        </w:tc>
        <w:tc>
          <w:tcPr>
            <w:tcW w:w="29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专业技术职务任职资格评审表</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073" w:hRule="atLeast"/>
          <w:jc w:val="center"/>
        </w:trPr>
        <w:tc>
          <w:tcPr>
            <w:tcW w:w="970"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4932" w:type="dxa"/>
            <w:gridSpan w:val="2"/>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申报初级专业技术职务任职资格人员简明表</w:t>
            </w:r>
          </w:p>
        </w:tc>
        <w:tc>
          <w:tcPr>
            <w:tcW w:w="1837"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15份</w:t>
            </w:r>
            <w:bookmarkStart w:id="0" w:name="_GoBack"/>
            <w:bookmarkEnd w:id="0"/>
          </w:p>
        </w:tc>
        <w:tc>
          <w:tcPr>
            <w:tcW w:w="2955"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A3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53" w:hRule="atLeast"/>
          <w:jc w:val="center"/>
        </w:trPr>
        <w:tc>
          <w:tcPr>
            <w:tcW w:w="970"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p>
        </w:tc>
        <w:tc>
          <w:tcPr>
            <w:tcW w:w="4932" w:type="dxa"/>
            <w:gridSpan w:val="2"/>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福建省工程技术人员考核登记表</w:t>
            </w:r>
          </w:p>
        </w:tc>
        <w:tc>
          <w:tcPr>
            <w:tcW w:w="183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1份</w:t>
            </w:r>
          </w:p>
        </w:tc>
        <w:tc>
          <w:tcPr>
            <w:tcW w:w="295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最近工资审批表复印件</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事业单位人员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1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提供不少于1年的社保缴费凭证</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企业单位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4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p>
        </w:tc>
        <w:tc>
          <w:tcPr>
            <w:tcW w:w="4932" w:type="dxa"/>
            <w:gridSpan w:val="2"/>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毕业证书原件及复印件</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4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w:t>
            </w:r>
          </w:p>
        </w:tc>
        <w:tc>
          <w:tcPr>
            <w:tcW w:w="4932" w:type="dxa"/>
            <w:gridSpan w:val="2"/>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技术员原件及复印件</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学历证书电子注册备案表</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学籍网查询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040"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专技人员入职以来一年以上年度考核情况</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复印件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97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10</w:t>
            </w:r>
          </w:p>
        </w:tc>
        <w:tc>
          <w:tcPr>
            <w:tcW w:w="335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2个年度继续教育凭证</w:t>
            </w:r>
          </w:p>
        </w:tc>
        <w:tc>
          <w:tcPr>
            <w:tcW w:w="15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原件</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tc>
        <w:tc>
          <w:tcPr>
            <w:tcW w:w="29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0" w:hRule="atLeast"/>
          <w:jc w:val="center"/>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tc>
        <w:tc>
          <w:tcPr>
            <w:tcW w:w="33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tc>
        <w:tc>
          <w:tcPr>
            <w:tcW w:w="1573" w:type="dxa"/>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复印件</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11</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业务自传</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12</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职称申报诚信承诺书</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bl>
    <w:p>
      <w:pPr>
        <w:spacing w:after="312" w:afterLines="100" w:line="500" w:lineRule="exact"/>
        <w:ind w:firstLine="645"/>
        <w:rPr>
          <w:rFonts w:hint="eastAsia" w:ascii="仿宋" w:hAnsi="仿宋" w:eastAsia="仿宋" w:cs="仿宋"/>
          <w:sz w:val="32"/>
          <w:szCs w:val="32"/>
        </w:rPr>
      </w:pPr>
      <w:r>
        <w:rPr>
          <w:rFonts w:hint="eastAsia" w:ascii="仿宋" w:hAnsi="仿宋" w:eastAsia="仿宋" w:cs="仿宋"/>
          <w:sz w:val="32"/>
          <w:szCs w:val="32"/>
          <w:lang w:val="en-US" w:eastAsia="zh-CN"/>
        </w:rPr>
        <w:t>备注：材料双面打印。</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Bdr>
          <w:top w:val="single" w:color="auto" w:sz="4" w:space="0"/>
          <w:bottom w:val="single" w:color="auto" w:sz="4" w:space="0"/>
        </w:pBdr>
        <w:spacing w:line="500" w:lineRule="exact"/>
        <w:rPr>
          <w:rFonts w:ascii="仿宋" w:hAnsi="仿宋" w:eastAsia="仿宋"/>
          <w:sz w:val="32"/>
          <w:szCs w:val="32"/>
        </w:rPr>
      </w:pPr>
      <w:r>
        <w:rPr>
          <w:rFonts w:hint="eastAsia" w:ascii="仿宋_GB2312" w:hAnsi="仿宋_GB2312" w:eastAsia="仿宋_GB2312" w:cs="仿宋_GB2312"/>
          <w:sz w:val="28"/>
          <w:szCs w:val="28"/>
        </w:rPr>
        <w:t>　仙游县工程技术经济专业职称改革领导小组</w:t>
      </w:r>
      <w:r>
        <w:rPr>
          <w:rFonts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日印发</w:t>
      </w:r>
    </w:p>
    <w:sectPr>
      <w:footerReference r:id="rId3" w:type="default"/>
      <w:pgSz w:w="11906" w:h="16838"/>
      <w:pgMar w:top="2098" w:right="1531" w:bottom="1984" w:left="1531"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文本框 1" o:spid="_x0000_s2052" o:spt="1" style="position:absolute;left:0pt;margin-top:0pt;height:144pt;width:144pt;mso-position-horizontal:outside;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- 1 -</w:t>
                </w:r>
                <w:r>
                  <w:rPr>
                    <w:rFonts w:ascii="宋体" w:hAnsi="宋体" w:cs="宋体"/>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VjYTRiNWUzYzc1ODIzMTg5YWVjNTNhZjkwZmYzMGQifQ=="/>
  </w:docVars>
  <w:rsids>
    <w:rsidRoot w:val="001D6B81"/>
    <w:rsid w:val="000B7468"/>
    <w:rsid w:val="001D6B81"/>
    <w:rsid w:val="001F5F5E"/>
    <w:rsid w:val="004B559F"/>
    <w:rsid w:val="00987D5C"/>
    <w:rsid w:val="00E70620"/>
    <w:rsid w:val="275C1AA3"/>
    <w:rsid w:val="27903B66"/>
    <w:rsid w:val="311518B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rFonts w:ascii="Times New Roman" w:hAnsi="Times New Roman" w:cs="Times New Roman"/>
      <w:kern w:val="0"/>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character" w:styleId="6">
    <w:name w:val="Hyperlink"/>
    <w:basedOn w:val="5"/>
    <w:uiPriority w:val="99"/>
    <w:rPr>
      <w:rFonts w:cs="Times New Roman"/>
      <w:color w:val="0000FF"/>
      <w:u w:val="single"/>
    </w:rPr>
  </w:style>
  <w:style w:type="character" w:customStyle="1" w:styleId="7">
    <w:name w:val="Footer Char"/>
    <w:basedOn w:val="5"/>
    <w:link w:val="2"/>
    <w:locked/>
    <w:uiPriority w:val="99"/>
    <w:rPr>
      <w:sz w:val="18"/>
    </w:rPr>
  </w:style>
  <w:style w:type="character" w:customStyle="1" w:styleId="8">
    <w:name w:val="Header Char"/>
    <w:basedOn w:val="5"/>
    <w:link w:val="3"/>
    <w:locked/>
    <w:uiPriority w:val="99"/>
    <w:rPr>
      <w:sz w:val="18"/>
    </w:rPr>
  </w:style>
  <w:style w:type="paragraph" w:customStyle="1" w:styleId="9">
    <w:name w:val="公文正文"/>
    <w:basedOn w:val="1"/>
    <w:uiPriority w:val="99"/>
    <w:rPr>
      <w:sz w:val="32"/>
    </w:rPr>
  </w:style>
  <w:style w:type="paragraph" w:customStyle="1" w:styleId="10">
    <w:name w:val="列出段落1"/>
    <w:basedOn w:val="1"/>
    <w:uiPriority w:val="99"/>
    <w:pPr>
      <w:ind w:firstLine="420" w:firstLineChars="200"/>
    </w:pPr>
  </w:style>
  <w:style w:type="character" w:customStyle="1" w:styleId="11">
    <w:name w:val="NormalCharacter"/>
    <w:autoRedefine/>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419</Words>
  <Characters>2393</Characters>
  <Lines>0</Lines>
  <Paragraphs>0</Paragraphs>
  <TotalTime>18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2021-12-03T09:39:00Z</dcterms:created>
  <dc:creator>home go</dc:creator>
  <cp:lastModifiedBy>黄安庶</cp:lastModifiedBy>
  <cp:lastPrinted>2024-04-19T01:25:01Z</cp:lastPrinted>
  <dcterms:modified xsi:type="dcterms:W3CDTF">2024-04-19T01:38:35Z</dcterms:modified>
  <dc:title>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2894320B3E3645EE95F21E60A351AA04_12</vt:lpwstr>
  </property>
</Properties>
</file>