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9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3：</w:t>
      </w:r>
    </w:p>
    <w:p w14:paraId="1D72A497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年度中央财政森林保险</w:t>
      </w:r>
    </w:p>
    <w:p w14:paraId="200F5D3D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保费补贴专项资金绩效自评报告</w:t>
      </w:r>
    </w:p>
    <w:p w14:paraId="40164997">
      <w:pPr>
        <w:spacing w:line="520" w:lineRule="exact"/>
        <w:rPr>
          <w:rFonts w:hint="eastAsia" w:ascii="仿宋_GB2312" w:hAnsi="仿宋_GB2312" w:cs="仿宋_GB2312"/>
          <w:color w:val="auto"/>
          <w:sz w:val="32"/>
          <w:szCs w:val="32"/>
        </w:rPr>
      </w:pPr>
    </w:p>
    <w:p w14:paraId="1454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《莆田市林业局关于开展2024年省级以上财政林业专项资金绩效自评工作的通知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要求，我县对2024年度中央财政森林保险保费补贴专项资金开展绩效评价工作，现将自评结果报告如下：</w:t>
      </w:r>
    </w:p>
    <w:p w14:paraId="2B08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绩效目标分解下达情况</w:t>
      </w:r>
    </w:p>
    <w:p w14:paraId="4D78E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根据《莆田市财政局关于提前下达2024年森林综合保险保费补贴资金的通知》（莆财资环〔2023〕54号）精神，上级下达我县森林综合保险保费补贴42.21万元，其中中央财政资金26.89万元，省级财政资金15.32万元。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开展森林综合保险工作，旨在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引导和支持农户参加森林综合保险，不断扩大农业风险覆盖面和风险保障水平，逐步建立市场化的风险防范化解机制，稳定林业生产，保障林农收入，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对降低林农、林事企业、国有林场等林业经营主体从事林业有关投资的经营风险，具有重大的现实意义。</w:t>
      </w:r>
    </w:p>
    <w:p w14:paraId="3DFD5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二、绩效目标完成情况分析</w:t>
      </w:r>
    </w:p>
    <w:p w14:paraId="5753A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(一)资金投入情况分析</w:t>
      </w:r>
    </w:p>
    <w:p w14:paraId="03E61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年度仙游县投保面积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89.00924万亩,其中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省级以上生态公益林5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3.8534万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亩、纳入中央财政天然林停伐管护补助的天然商品林29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2153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亩和市县公益林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3.2177万亩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全面参加森林综合保险，人工商品林森林综合保险参保面积达到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2.72284万亩，做到应保尽保。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按照实际承保数量，保费1.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元/亩，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2024年我县总保费规模达到160.22万元，其中：中央财政补贴67.45万元，省级财政补贴43.22万元，县级财政补贴23.3万元，农户承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担26.25万元。中央财政、省级财政、县级财政补贴资金全部到位，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资金到位率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980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="0" w:leftChars="0" w:right="0" w:rightChars="0" w:firstLine="643"/>
        <w:jc w:val="both"/>
        <w:textAlignment w:val="auto"/>
        <w:outlineLvl w:val="9"/>
        <w:rPr>
          <w:rFonts w:hint="eastAsia" w:ascii="楷体_GB2312" w:hAnsi="楷体_GB2312" w:eastAsia="楷体_GB2312"/>
          <w:b/>
          <w:color w:val="auto"/>
          <w:sz w:val="32"/>
          <w:lang w:val="en-US" w:eastAsia="zh-CN"/>
        </w:rPr>
      </w:pPr>
      <w:r>
        <w:rPr>
          <w:rFonts w:hint="eastAsia" w:ascii="楷体_GB2312" w:hAnsi="楷体_GB2312" w:eastAsia="楷体_GB2312"/>
          <w:b/>
          <w:color w:val="auto"/>
          <w:sz w:val="32"/>
          <w:lang w:val="zh-CN"/>
        </w:rPr>
        <w:t>(二)</w:t>
      </w:r>
      <w:r>
        <w:rPr>
          <w:rFonts w:hint="eastAsia" w:ascii="楷体_GB2312" w:hAnsi="楷体_GB2312" w:eastAsia="楷体_GB2312"/>
          <w:b/>
          <w:color w:val="auto"/>
          <w:sz w:val="32"/>
          <w:lang w:val="en-US" w:eastAsia="zh-CN"/>
        </w:rPr>
        <w:t>资金管理情况分析</w:t>
      </w:r>
    </w:p>
    <w:p w14:paraId="19DA7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我县应支出保费195.16万元，其中2023年保费34.94万元，2024年保费160.22万元。2024年实际支出保费88.8万元，其中2023年保费34.94万元，2024年保费53.86万元；中央资金支出31.68万元（含2023年度保费14.22万元、2024年度保费17.46万元），省级资金支出23.91万元（含2023年度保费14.22万元、2024年度保费9.69万元），市级资金支出1.45万元，县级资金支出31.76万元（含2023年度保费6.5万元、2024年度保费25.26万元）。目前财政在途支付2024年保费106.36万元。根据《莆田市财政局关于提前下达2024年森林综合保险保费补贴资金的通知》（莆财资环〔2023〕54号）精神，上级下达我县2024年森林综合保险保费补贴42.21万元，其中中央财政资金26.89万元，省级财政资金15.32万元。截至2024年12月31日，我县中央财政补贴结余10.06万元（不含2024年保费中央资金在途支付50.62万元），省级财政补贴结余23.83万元（不含2024年保费省级资金在途支付43.22万元），拟结转继续用于开展2025年森林综合保险工作。</w:t>
      </w:r>
    </w:p>
    <w:p w14:paraId="47131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)总体绩效目标完成情况分析。</w:t>
      </w:r>
    </w:p>
    <w:p w14:paraId="5EAB1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我县通过加强宣传培训，引导和支持农户参加森林综合保险，全县完成省级以上生态林投保53.8534万亩，市县生态林投保3.2177万亩，商品林投保31.93814万亩；2024年已决赔款367.27万元，为受灾户恢复生产提供资金保障。</w:t>
      </w:r>
    </w:p>
    <w:p w14:paraId="260AD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)绩效指标完成情况分析</w:t>
      </w:r>
    </w:p>
    <w:p w14:paraId="026A3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2024年我县森林综合保险保费补贴资金绩效自评涉及绩效指标9个，完成9个，完成率100%，自评等级为优秀。</w:t>
      </w:r>
    </w:p>
    <w:p w14:paraId="1D465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数量指标：</w:t>
      </w:r>
    </w:p>
    <w:p w14:paraId="3461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中央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财政保费补贴补贴比例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年度指标值：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35%-47.5%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，全年完成值：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公益林50%、商品林30%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6B75F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质量指标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 w14:paraId="4C386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绝对免赔额年度指标值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：0，全年完成值：0；</w:t>
      </w:r>
    </w:p>
    <w:p w14:paraId="26BD7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风险保障水平年度指标值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高于去年，接近直接物化成本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，全年完成值：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高于去年，接近直接物化成本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，。</w:t>
      </w:r>
    </w:p>
    <w:p w14:paraId="60BE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经济效益指标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 w14:paraId="41447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风险保障总额（投保面积×每亩保险金额）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年度指标值：高于去年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2CC0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农业保险综合费用率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年度指标值：≤20%，全年完成值：≤20%。</w:t>
      </w:r>
    </w:p>
    <w:p w14:paraId="6DCA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社会效益指标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 w14:paraId="392AD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经办机构县级分支机构覆盖率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年度指标值：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，全年完成值：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E65C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服务对象满意度指标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 w14:paraId="5BB0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承保理赔公示率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年度指标值：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，全年完成值：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66803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参保农户满意度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年度指标值：≥80%，全年完成值：90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E250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三、偏离绩效目标的原因和下一步改进措施</w:t>
      </w:r>
    </w:p>
    <w:p w14:paraId="5BC14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项目总体目标和绩效指标均已按计划完成，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无偏离。</w:t>
      </w:r>
    </w:p>
    <w:p w14:paraId="288E7B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绩效自评结果拟应用和公开情况</w:t>
      </w:r>
    </w:p>
    <w:p w14:paraId="4DE56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绩效评价结果应用，既是开展绩效评价工作的基本前提，又是加强财政支出管理、增强资金绩效理念、合理配置公共资源、优化财政支出结构、强化资金管理水平、提高资金使用效益的重要手段。为使绩效评价结果得到合理应用，应将此次绩效评价结果作为以后年度建设资金分配的重要依据。本次绩效评价结果将通过有关途径进行公开，接受群众监督。</w:t>
      </w:r>
    </w:p>
    <w:p w14:paraId="48EA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五、其他需要说明的问题</w:t>
      </w:r>
    </w:p>
    <w:p w14:paraId="411B3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无。</w:t>
      </w:r>
    </w:p>
    <w:p w14:paraId="12C5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</w:pPr>
    </w:p>
    <w:p w14:paraId="0E7FC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附件：1、森林综合保险保费补贴专项资金绩效目标自评表</w:t>
      </w:r>
    </w:p>
    <w:p w14:paraId="6AE5E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right="0" w:rightChars="0" w:firstLine="960" w:firstLineChars="3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2、福建省2024年度森林综合保险保费补贴绩效评价表</w:t>
      </w:r>
    </w:p>
    <w:p w14:paraId="5B027D1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5C9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5E91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5E91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8261A9"/>
    <w:multiLevelType w:val="singleLevel"/>
    <w:tmpl w:val="CC8261A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34133"/>
    <w:rsid w:val="01934133"/>
    <w:rsid w:val="019839AC"/>
    <w:rsid w:val="2E1C51B6"/>
    <w:rsid w:val="4D9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2025-04-11T02:52:00Z</dcterms:created>
  <dc:creator>zero</dc:creator>
  <cp:lastModifiedBy>zero</cp:lastModifiedBy>
  <dcterms:modified xsi:type="dcterms:W3CDTF">2025-04-11T02:59:25Z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E44C5498858642FF8E41BF7B38DDD68C_13</vt:lpwstr>
  </property>
  <property fmtid="{D5CDD505-2E9C-101B-9397-08002B2CF9AE}" pid="4" name="KSOTemplateDocerSaveRecord">
    <vt:lpwstr>eyJoZGlkIjoiMDVkOGRkMmEwYWYzNDhjN2Y0NzdmODhjOTk4NzE4ZmIiLCJ1c2VySWQiOiI0NDA0NDEwNTAifQ==</vt:lpwstr>
  </property>
</Properties>
</file>