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eastAsia="黑体"/>
          <w:sz w:val="24"/>
          <w:szCs w:val="24"/>
          <w:lang w:val="en-US" w:eastAsia="zh-CN"/>
        </w:rPr>
      </w:pPr>
      <w:r>
        <w:rPr>
          <w:rFonts w:hint="eastAsia" w:ascii="黑体" w:eastAsia="黑体"/>
          <w:sz w:val="24"/>
          <w:szCs w:val="24"/>
        </w:rPr>
        <w:t>附件</w:t>
      </w:r>
      <w:r>
        <w:rPr>
          <w:rFonts w:hint="eastAsia" w:ascii="黑体" w:eastAsia="黑体"/>
          <w:sz w:val="24"/>
          <w:szCs w:val="24"/>
          <w:lang w:val="en-US" w:eastAsia="zh-CN"/>
        </w:rPr>
        <w:t>3</w:t>
      </w:r>
    </w:p>
    <w:p>
      <w:pPr>
        <w:widowControl/>
        <w:jc w:val="center"/>
        <w:rPr>
          <w:sz w:val="84"/>
          <w:szCs w:val="84"/>
        </w:rPr>
      </w:pPr>
    </w:p>
    <w:p>
      <w:pPr>
        <w:widowControl/>
        <w:jc w:val="center"/>
        <w:rPr>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2022</w:t>
      </w:r>
      <w:r>
        <w:rPr>
          <w:rFonts w:hint="eastAsia" w:ascii="方正小标宋简体" w:eastAsia="方正小标宋简体"/>
          <w:sz w:val="84"/>
          <w:szCs w:val="84"/>
        </w:rPr>
        <w:t>年度</w:t>
      </w:r>
    </w:p>
    <w:p>
      <w:pPr>
        <w:widowControl/>
        <w:jc w:val="center"/>
        <w:rPr>
          <w:rFonts w:ascii="方正小标宋简体" w:eastAsia="方正小标宋简体"/>
          <w:sz w:val="84"/>
          <w:szCs w:val="84"/>
        </w:rPr>
      </w:pPr>
      <w:r>
        <w:rPr>
          <w:rFonts w:hint="eastAsia" w:ascii="方正小标宋简体" w:eastAsia="方正小标宋简体"/>
          <w:sz w:val="84"/>
          <w:szCs w:val="84"/>
          <w:lang w:eastAsia="zh-CN"/>
        </w:rPr>
        <w:t>莆田市</w:t>
      </w:r>
      <w:r>
        <w:rPr>
          <w:rFonts w:hint="eastAsia" w:ascii="方正小标宋简体" w:eastAsia="方正小标宋简体"/>
          <w:sz w:val="84"/>
          <w:szCs w:val="84"/>
        </w:rPr>
        <w:t>××部门决算</w:t>
      </w:r>
    </w:p>
    <w:p>
      <w:pPr>
        <w:widowControl/>
        <w:jc w:val="center"/>
        <w:rPr>
          <w:rFonts w:ascii="方正小标宋简体" w:eastAsia="方正小标宋简体"/>
          <w:sz w:val="44"/>
          <w:szCs w:val="44"/>
        </w:rPr>
      </w:pPr>
      <w:r>
        <w:rPr>
          <w:rFonts w:hint="eastAsia" w:ascii="方正小标宋简体" w:eastAsia="方正小标宋简体"/>
          <w:sz w:val="44"/>
          <w:szCs w:val="44"/>
        </w:rPr>
        <w:t>（</w:t>
      </w:r>
      <w:r>
        <w:rPr>
          <w:rFonts w:hint="eastAsia" w:ascii="方正小标宋简体" w:eastAsia="方正小标宋简体"/>
          <w:sz w:val="44"/>
          <w:szCs w:val="44"/>
          <w:lang w:val="en-US" w:eastAsia="zh-CN"/>
        </w:rPr>
        <w:t>2022</w:t>
      </w:r>
      <w:r>
        <w:rPr>
          <w:rFonts w:hint="eastAsia" w:ascii="方正小标宋简体" w:eastAsia="方正小标宋简体"/>
          <w:sz w:val="44"/>
          <w:szCs w:val="44"/>
        </w:rPr>
        <w:t>年部门决算公开格式）</w:t>
      </w:r>
    </w:p>
    <w:p>
      <w:pPr>
        <w:widowControl/>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（单位版）</w:t>
      </w: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目 录</w:t>
      </w:r>
    </w:p>
    <w:p>
      <w:pPr>
        <w:jc w:val="left"/>
        <w:rPr>
          <w:rFonts w:ascii="仿宋" w:hAnsi="仿宋" w:eastAsia="仿宋"/>
          <w:sz w:val="32"/>
          <w:szCs w:val="32"/>
        </w:rPr>
      </w:pPr>
      <w:r>
        <w:rPr>
          <w:rFonts w:hint="eastAsia" w:ascii="仿宋" w:hAnsi="仿宋" w:eastAsia="仿宋"/>
          <w:b/>
          <w:sz w:val="32"/>
          <w:szCs w:val="32"/>
        </w:rPr>
        <w:t xml:space="preserve">第一部分 </w:t>
      </w:r>
      <w:r>
        <w:rPr>
          <w:rFonts w:hint="eastAsia" w:ascii="仿宋" w:hAnsi="仿宋" w:eastAsia="仿宋"/>
          <w:b/>
          <w:sz w:val="32"/>
          <w:szCs w:val="32"/>
          <w:lang w:eastAsia="zh-CN"/>
        </w:rPr>
        <w:t>单位</w:t>
      </w:r>
      <w:r>
        <w:rPr>
          <w:rFonts w:hint="eastAsia" w:ascii="仿宋" w:hAnsi="仿宋" w:eastAsia="仿宋"/>
          <w:b/>
          <w:sz w:val="32"/>
          <w:szCs w:val="32"/>
        </w:rPr>
        <w:t>概况</w:t>
      </w:r>
      <w:r>
        <w:rPr>
          <w:rFonts w:hint="eastAsia" w:ascii="仿宋" w:hAnsi="仿宋" w:eastAsia="仿宋"/>
          <w:sz w:val="32"/>
          <w:szCs w:val="32"/>
        </w:rPr>
        <w:t xml:space="preserve"> ......................</w:t>
      </w:r>
      <w:r>
        <w:rPr>
          <w:rFonts w:hint="eastAsia" w:ascii="仿宋" w:hAnsi="仿宋" w:eastAsia="仿宋"/>
          <w:sz w:val="32"/>
          <w:szCs w:val="32"/>
          <w:lang w:val="en-US" w:eastAsia="zh-CN"/>
        </w:rPr>
        <w:t>...</w:t>
      </w:r>
      <w:r>
        <w:rPr>
          <w:rFonts w:hint="eastAsia" w:ascii="仿宋" w:hAnsi="仿宋" w:eastAsia="仿宋"/>
          <w:sz w:val="32"/>
          <w:szCs w:val="32"/>
        </w:rPr>
        <w:t>.......</w:t>
      </w:r>
    </w:p>
    <w:p>
      <w:pPr>
        <w:jc w:val="left"/>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单位</w:t>
      </w:r>
      <w:r>
        <w:rPr>
          <w:rFonts w:hint="eastAsia" w:ascii="仿宋" w:hAnsi="仿宋" w:eastAsia="仿宋"/>
          <w:sz w:val="32"/>
          <w:szCs w:val="32"/>
        </w:rPr>
        <w:t>主要职责 .................................</w:t>
      </w:r>
    </w:p>
    <w:p>
      <w:pPr>
        <w:jc w:val="left"/>
        <w:rPr>
          <w:rFonts w:ascii="仿宋" w:hAnsi="仿宋" w:eastAsia="仿宋"/>
          <w:sz w:val="32"/>
          <w:szCs w:val="32"/>
        </w:rPr>
      </w:pPr>
      <w:r>
        <w:rPr>
          <w:rFonts w:hint="eastAsia" w:ascii="仿宋" w:hAnsi="仿宋" w:eastAsia="仿宋"/>
          <w:sz w:val="32"/>
          <w:szCs w:val="32"/>
        </w:rPr>
        <w:t>二、单位基本情况 ...............</w:t>
      </w:r>
      <w:r>
        <w:rPr>
          <w:rFonts w:hint="eastAsia" w:ascii="仿宋" w:hAnsi="仿宋" w:eastAsia="仿宋"/>
          <w:sz w:val="32"/>
          <w:szCs w:val="32"/>
          <w:lang w:val="en-US" w:eastAsia="zh-CN"/>
        </w:rPr>
        <w:t>.</w:t>
      </w:r>
      <w:r>
        <w:rPr>
          <w:rFonts w:hint="eastAsia" w:ascii="仿宋" w:hAnsi="仿宋" w:eastAsia="仿宋"/>
          <w:sz w:val="32"/>
          <w:szCs w:val="32"/>
        </w:rPr>
        <w:t>.........</w:t>
      </w:r>
    </w:p>
    <w:p>
      <w:pPr>
        <w:jc w:val="left"/>
        <w:rPr>
          <w:rFonts w:ascii="仿宋" w:hAnsi="仿宋" w:eastAsia="仿宋"/>
          <w:sz w:val="32"/>
          <w:szCs w:val="32"/>
        </w:rPr>
      </w:pPr>
      <w:r>
        <w:rPr>
          <w:rFonts w:hint="eastAsia" w:ascii="仿宋" w:hAnsi="仿宋" w:eastAsia="仿宋"/>
          <w:sz w:val="32"/>
          <w:szCs w:val="32"/>
        </w:rPr>
        <w:t>三、</w:t>
      </w:r>
      <w:r>
        <w:rPr>
          <w:rFonts w:hint="eastAsia" w:ascii="仿宋" w:hAnsi="仿宋" w:eastAsia="仿宋"/>
          <w:sz w:val="32"/>
          <w:szCs w:val="32"/>
          <w:lang w:eastAsia="zh-CN"/>
        </w:rPr>
        <w:t>单位</w:t>
      </w:r>
      <w:r>
        <w:rPr>
          <w:rFonts w:hint="eastAsia" w:ascii="仿宋" w:hAnsi="仿宋" w:eastAsia="仿宋"/>
          <w:sz w:val="32"/>
          <w:szCs w:val="32"/>
        </w:rPr>
        <w:t>主要工作总结...........................</w:t>
      </w:r>
      <w:r>
        <w:rPr>
          <w:rFonts w:hint="eastAsia" w:ascii="仿宋" w:hAnsi="仿宋" w:eastAsia="仿宋"/>
          <w:sz w:val="32"/>
          <w:szCs w:val="32"/>
          <w:lang w:val="en-US" w:eastAsia="zh-CN"/>
        </w:rPr>
        <w:t>.</w:t>
      </w:r>
      <w:r>
        <w:rPr>
          <w:rFonts w:hint="eastAsia" w:ascii="仿宋" w:hAnsi="仿宋" w:eastAsia="仿宋"/>
          <w:sz w:val="32"/>
          <w:szCs w:val="32"/>
        </w:rPr>
        <w:t>..</w:t>
      </w:r>
    </w:p>
    <w:p>
      <w:pPr>
        <w:jc w:val="left"/>
        <w:rPr>
          <w:rFonts w:ascii="仿宋" w:hAnsi="仿宋" w:eastAsia="仿宋"/>
          <w:sz w:val="32"/>
          <w:szCs w:val="32"/>
        </w:rPr>
      </w:pPr>
      <w:r>
        <w:rPr>
          <w:rFonts w:hint="eastAsia" w:ascii="仿宋" w:hAnsi="仿宋" w:eastAsia="仿宋"/>
          <w:b/>
          <w:sz w:val="32"/>
          <w:szCs w:val="32"/>
        </w:rPr>
        <w:t xml:space="preserve">第二部分 </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b/>
          <w:sz w:val="32"/>
          <w:szCs w:val="32"/>
        </w:rPr>
        <w:t>年度部门决算表</w:t>
      </w:r>
      <w:r>
        <w:rPr>
          <w:rFonts w:hint="eastAsia" w:ascii="仿宋" w:hAnsi="仿宋" w:eastAsia="仿宋"/>
          <w:sz w:val="32"/>
          <w:szCs w:val="32"/>
        </w:rPr>
        <w:t xml:space="preserve"> .....................</w:t>
      </w:r>
    </w:p>
    <w:p>
      <w:pPr>
        <w:jc w:val="left"/>
        <w:rPr>
          <w:rFonts w:ascii="仿宋" w:hAnsi="仿宋" w:eastAsia="仿宋"/>
          <w:sz w:val="32"/>
          <w:szCs w:val="32"/>
        </w:rPr>
      </w:pPr>
      <w:r>
        <w:rPr>
          <w:rFonts w:hint="eastAsia" w:ascii="仿宋" w:hAnsi="仿宋" w:eastAsia="仿宋"/>
          <w:sz w:val="32"/>
          <w:szCs w:val="32"/>
        </w:rPr>
        <w:t>一、收入支出决算总表 .............................</w:t>
      </w:r>
    </w:p>
    <w:p>
      <w:pPr>
        <w:jc w:val="left"/>
        <w:rPr>
          <w:rFonts w:ascii="仿宋" w:hAnsi="仿宋" w:eastAsia="仿宋"/>
          <w:sz w:val="32"/>
          <w:szCs w:val="32"/>
        </w:rPr>
      </w:pPr>
      <w:r>
        <w:rPr>
          <w:rFonts w:hint="eastAsia" w:ascii="仿宋" w:hAnsi="仿宋" w:eastAsia="仿宋"/>
          <w:sz w:val="32"/>
          <w:szCs w:val="32"/>
        </w:rPr>
        <w:t>二、收入决算表 ............................</w:t>
      </w:r>
      <w:r>
        <w:rPr>
          <w:rFonts w:hint="eastAsia" w:ascii="仿宋" w:hAnsi="仿宋" w:eastAsia="仿宋"/>
          <w:sz w:val="32"/>
          <w:szCs w:val="32"/>
          <w:lang w:val="en-US" w:eastAsia="zh-CN"/>
        </w:rPr>
        <w:t>..</w:t>
      </w:r>
      <w:r>
        <w:rPr>
          <w:rFonts w:hint="eastAsia" w:ascii="仿宋" w:hAnsi="仿宋" w:eastAsia="仿宋"/>
          <w:sz w:val="32"/>
          <w:szCs w:val="32"/>
        </w:rPr>
        <w:t>.....</w:t>
      </w:r>
    </w:p>
    <w:p>
      <w:pPr>
        <w:jc w:val="left"/>
        <w:rPr>
          <w:rFonts w:ascii="仿宋" w:hAnsi="仿宋" w:eastAsia="仿宋"/>
          <w:sz w:val="32"/>
          <w:szCs w:val="32"/>
        </w:rPr>
      </w:pPr>
      <w:r>
        <w:rPr>
          <w:rFonts w:hint="eastAsia" w:ascii="仿宋" w:hAnsi="仿宋" w:eastAsia="仿宋"/>
          <w:sz w:val="32"/>
          <w:szCs w:val="32"/>
        </w:rPr>
        <w:t>三、支出决算表 ...............................</w:t>
      </w:r>
      <w:r>
        <w:rPr>
          <w:rFonts w:hint="eastAsia" w:ascii="仿宋" w:hAnsi="仿宋" w:eastAsia="仿宋"/>
          <w:sz w:val="32"/>
          <w:szCs w:val="32"/>
          <w:lang w:val="en-US" w:eastAsia="zh-CN"/>
        </w:rPr>
        <w:t>..</w:t>
      </w:r>
      <w:r>
        <w:rPr>
          <w:rFonts w:hint="eastAsia" w:ascii="仿宋" w:hAnsi="仿宋" w:eastAsia="仿宋"/>
          <w:sz w:val="32"/>
          <w:szCs w:val="32"/>
        </w:rPr>
        <w:t>..</w:t>
      </w:r>
    </w:p>
    <w:p>
      <w:pPr>
        <w:jc w:val="left"/>
        <w:rPr>
          <w:rFonts w:ascii="仿宋" w:hAnsi="仿宋" w:eastAsia="仿宋"/>
          <w:sz w:val="32"/>
          <w:szCs w:val="32"/>
        </w:rPr>
      </w:pPr>
      <w:r>
        <w:rPr>
          <w:rFonts w:hint="eastAsia" w:ascii="仿宋" w:hAnsi="仿宋" w:eastAsia="仿宋"/>
          <w:sz w:val="32"/>
          <w:szCs w:val="32"/>
        </w:rPr>
        <w:t>四、财政拨款收入支出决算总表 .....................</w:t>
      </w:r>
    </w:p>
    <w:p>
      <w:pPr>
        <w:jc w:val="left"/>
        <w:rPr>
          <w:rFonts w:ascii="仿宋" w:hAnsi="仿宋" w:eastAsia="仿宋"/>
          <w:sz w:val="32"/>
          <w:szCs w:val="32"/>
        </w:rPr>
      </w:pPr>
      <w:r>
        <w:rPr>
          <w:rFonts w:hint="eastAsia" w:ascii="仿宋" w:hAnsi="仿宋" w:eastAsia="仿宋"/>
          <w:sz w:val="32"/>
          <w:szCs w:val="32"/>
        </w:rPr>
        <w:t>五、一般公共预算财政拨款支出决算表 ...............</w:t>
      </w:r>
    </w:p>
    <w:p>
      <w:pPr>
        <w:jc w:val="left"/>
        <w:rPr>
          <w:rFonts w:ascii="仿宋" w:hAnsi="仿宋" w:eastAsia="仿宋"/>
          <w:sz w:val="32"/>
          <w:szCs w:val="32"/>
        </w:rPr>
      </w:pPr>
      <w:r>
        <w:rPr>
          <w:rFonts w:hint="eastAsia" w:ascii="仿宋" w:hAnsi="仿宋" w:eastAsia="仿宋"/>
          <w:sz w:val="32"/>
          <w:szCs w:val="32"/>
        </w:rPr>
        <w:t>六、</w:t>
      </w:r>
      <w:r>
        <w:rPr>
          <w:rFonts w:hint="eastAsia" w:ascii="仿宋" w:hAnsi="仿宋" w:eastAsia="仿宋"/>
          <w:spacing w:val="-14"/>
          <w:sz w:val="32"/>
          <w:szCs w:val="32"/>
        </w:rPr>
        <w:t>一般公共预算财政拨款基本支出决算表</w:t>
      </w:r>
      <w:r>
        <w:rPr>
          <w:rFonts w:hint="eastAsia" w:ascii="仿宋" w:hAnsi="仿宋" w:eastAsia="仿宋"/>
          <w:sz w:val="32"/>
          <w:szCs w:val="32"/>
        </w:rPr>
        <w:t>...............</w:t>
      </w:r>
    </w:p>
    <w:p>
      <w:pPr>
        <w:jc w:val="left"/>
        <w:rPr>
          <w:rFonts w:ascii="仿宋" w:hAnsi="仿宋" w:eastAsia="仿宋"/>
          <w:sz w:val="32"/>
          <w:szCs w:val="32"/>
        </w:rPr>
      </w:pPr>
      <w:r>
        <w:rPr>
          <w:rFonts w:hint="eastAsia" w:ascii="仿宋" w:hAnsi="仿宋" w:eastAsia="仿宋"/>
          <w:sz w:val="32"/>
          <w:szCs w:val="32"/>
        </w:rPr>
        <w:t>七、一般公共预算财政拨款“三公”经费支出决算表....</w:t>
      </w:r>
    </w:p>
    <w:p>
      <w:pPr>
        <w:jc w:val="left"/>
        <w:rPr>
          <w:rFonts w:ascii="仿宋" w:hAnsi="仿宋" w:eastAsia="仿宋"/>
          <w:sz w:val="32"/>
          <w:szCs w:val="32"/>
        </w:rPr>
      </w:pPr>
      <w:r>
        <w:rPr>
          <w:rFonts w:hint="eastAsia" w:ascii="仿宋" w:hAnsi="仿宋" w:eastAsia="仿宋"/>
          <w:sz w:val="32"/>
          <w:szCs w:val="32"/>
        </w:rPr>
        <w:t>八、政府性基金预算财政拨款收入支出决算表 .........</w:t>
      </w:r>
    </w:p>
    <w:p>
      <w:pPr>
        <w:jc w:val="left"/>
        <w:rPr>
          <w:rFonts w:ascii="仿宋" w:hAnsi="仿宋" w:eastAsia="仿宋"/>
          <w:sz w:val="32"/>
          <w:szCs w:val="32"/>
        </w:rPr>
      </w:pPr>
      <w:r>
        <w:rPr>
          <w:rFonts w:hint="eastAsia" w:ascii="仿宋" w:hAnsi="仿宋" w:eastAsia="仿宋"/>
          <w:sz w:val="32"/>
          <w:szCs w:val="32"/>
        </w:rPr>
        <w:t>九、</w:t>
      </w:r>
      <w:r>
        <w:rPr>
          <w:rFonts w:hint="eastAsia" w:ascii="仿宋" w:hAnsi="仿宋" w:eastAsia="仿宋"/>
          <w:spacing w:val="-14"/>
          <w:sz w:val="32"/>
          <w:szCs w:val="32"/>
        </w:rPr>
        <w:t>国有资本经营预算财政拨款支出决算表</w:t>
      </w:r>
      <w:r>
        <w:rPr>
          <w:rFonts w:hint="eastAsia" w:ascii="仿宋" w:hAnsi="仿宋" w:eastAsia="仿宋"/>
          <w:sz w:val="32"/>
          <w:szCs w:val="32"/>
        </w:rPr>
        <w:t>...............</w:t>
      </w:r>
    </w:p>
    <w:p>
      <w:pPr>
        <w:jc w:val="left"/>
        <w:rPr>
          <w:rFonts w:ascii="仿宋" w:hAnsi="仿宋" w:eastAsia="仿宋"/>
          <w:sz w:val="32"/>
          <w:szCs w:val="32"/>
        </w:rPr>
      </w:pPr>
      <w:r>
        <w:rPr>
          <w:rFonts w:hint="eastAsia" w:ascii="仿宋" w:hAnsi="仿宋" w:eastAsia="仿宋"/>
          <w:b/>
          <w:sz w:val="32"/>
          <w:szCs w:val="32"/>
        </w:rPr>
        <w:t xml:space="preserve">第三部分 </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b/>
          <w:sz w:val="32"/>
          <w:szCs w:val="32"/>
        </w:rPr>
        <w:t>年度部门决算情况说明</w:t>
      </w:r>
      <w:r>
        <w:rPr>
          <w:rFonts w:hint="eastAsia" w:ascii="仿宋" w:hAnsi="仿宋" w:eastAsia="仿宋"/>
          <w:sz w:val="32"/>
          <w:szCs w:val="32"/>
        </w:rPr>
        <w:t xml:space="preserve"> ...............</w:t>
      </w:r>
    </w:p>
    <w:p>
      <w:pPr>
        <w:jc w:val="left"/>
        <w:rPr>
          <w:rFonts w:ascii="仿宋" w:hAnsi="仿宋" w:eastAsia="仿宋"/>
          <w:sz w:val="32"/>
          <w:szCs w:val="32"/>
        </w:rPr>
      </w:pPr>
      <w:r>
        <w:rPr>
          <w:rFonts w:hint="eastAsia" w:ascii="仿宋" w:hAnsi="仿宋" w:eastAsia="仿宋"/>
          <w:sz w:val="32"/>
          <w:szCs w:val="32"/>
        </w:rPr>
        <w:t>一、收入支出决算总体情况说明 .....................</w:t>
      </w:r>
    </w:p>
    <w:p>
      <w:pPr>
        <w:jc w:val="left"/>
        <w:rPr>
          <w:rFonts w:ascii="仿宋" w:hAnsi="仿宋" w:eastAsia="仿宋"/>
          <w:sz w:val="32"/>
          <w:szCs w:val="32"/>
        </w:rPr>
      </w:pPr>
      <w:r>
        <w:rPr>
          <w:rFonts w:hint="eastAsia" w:ascii="仿宋" w:hAnsi="仿宋" w:eastAsia="仿宋"/>
          <w:sz w:val="32"/>
          <w:szCs w:val="32"/>
        </w:rPr>
        <w:t>二、一般公共预算财政拨款支出决算情况说明..........</w:t>
      </w:r>
    </w:p>
    <w:p>
      <w:pPr>
        <w:jc w:val="left"/>
        <w:rPr>
          <w:rFonts w:ascii="仿宋" w:hAnsi="仿宋" w:eastAsia="仿宋"/>
          <w:sz w:val="32"/>
          <w:szCs w:val="32"/>
        </w:rPr>
      </w:pPr>
      <w:r>
        <w:rPr>
          <w:rFonts w:hint="eastAsia" w:ascii="仿宋" w:hAnsi="仿宋" w:eastAsia="仿宋"/>
          <w:sz w:val="32"/>
          <w:szCs w:val="32"/>
        </w:rPr>
        <w:t>三、政府性基金预算财政拨款支出决算情况说明 .......</w:t>
      </w:r>
    </w:p>
    <w:p>
      <w:pPr>
        <w:jc w:val="left"/>
        <w:rPr>
          <w:rFonts w:ascii="仿宋" w:hAnsi="仿宋" w:eastAsia="仿宋"/>
          <w:sz w:val="32"/>
          <w:szCs w:val="32"/>
        </w:rPr>
      </w:pPr>
      <w:r>
        <w:rPr>
          <w:rFonts w:hint="eastAsia" w:ascii="仿宋" w:hAnsi="仿宋" w:eastAsia="仿宋"/>
          <w:sz w:val="32"/>
          <w:szCs w:val="32"/>
        </w:rPr>
        <w:t>四、国有资本经营预算财政拨款支出决算情况说明......</w:t>
      </w:r>
    </w:p>
    <w:p>
      <w:pPr>
        <w:jc w:val="left"/>
        <w:rPr>
          <w:rFonts w:ascii="仿宋" w:hAnsi="仿宋" w:eastAsia="仿宋"/>
          <w:sz w:val="32"/>
          <w:szCs w:val="32"/>
        </w:rPr>
      </w:pPr>
      <w:r>
        <w:rPr>
          <w:rFonts w:hint="eastAsia" w:ascii="仿宋" w:hAnsi="仿宋" w:eastAsia="仿宋"/>
          <w:sz w:val="32"/>
          <w:szCs w:val="32"/>
        </w:rPr>
        <w:t>五、一般公共预算财政拨款基本支出决算情况说明......</w:t>
      </w:r>
    </w:p>
    <w:p>
      <w:pPr>
        <w:jc w:val="left"/>
        <w:rPr>
          <w:rFonts w:ascii="仿宋" w:hAnsi="仿宋" w:eastAsia="仿宋"/>
          <w:sz w:val="32"/>
          <w:szCs w:val="32"/>
        </w:rPr>
      </w:pPr>
      <w:r>
        <w:rPr>
          <w:rFonts w:hint="eastAsia" w:ascii="仿宋" w:hAnsi="仿宋" w:eastAsia="仿宋"/>
          <w:sz w:val="32"/>
          <w:szCs w:val="32"/>
        </w:rPr>
        <w:t>六、一般公共预算财政拨款“三公”经费支出决算情况说明 ..................................</w:t>
      </w:r>
      <w:r>
        <w:rPr>
          <w:rFonts w:hint="eastAsia" w:ascii="仿宋" w:hAnsi="仿宋" w:eastAsia="仿宋"/>
          <w:sz w:val="32"/>
          <w:szCs w:val="32"/>
          <w:lang w:val="en-US" w:eastAsia="zh-CN"/>
        </w:rPr>
        <w:t>...</w:t>
      </w:r>
      <w:r>
        <w:rPr>
          <w:rFonts w:hint="eastAsia" w:ascii="仿宋" w:hAnsi="仿宋" w:eastAsia="仿宋"/>
          <w:sz w:val="32"/>
          <w:szCs w:val="32"/>
        </w:rPr>
        <w:t>..........</w:t>
      </w:r>
    </w:p>
    <w:p>
      <w:pPr>
        <w:jc w:val="left"/>
        <w:rPr>
          <w:rFonts w:ascii="仿宋" w:hAnsi="仿宋" w:eastAsia="仿宋"/>
          <w:sz w:val="32"/>
          <w:szCs w:val="32"/>
        </w:rPr>
      </w:pPr>
      <w:r>
        <w:rPr>
          <w:rFonts w:hint="eastAsia" w:ascii="仿宋" w:hAnsi="仿宋" w:eastAsia="仿宋"/>
          <w:sz w:val="32"/>
          <w:szCs w:val="32"/>
        </w:rPr>
        <w:t>七、预算绩效情况说明..............................</w:t>
      </w:r>
    </w:p>
    <w:p>
      <w:pPr>
        <w:jc w:val="left"/>
        <w:rPr>
          <w:rFonts w:ascii="仿宋" w:hAnsi="仿宋" w:eastAsia="仿宋"/>
          <w:sz w:val="32"/>
          <w:szCs w:val="32"/>
        </w:rPr>
      </w:pPr>
      <w:r>
        <w:rPr>
          <w:rFonts w:hint="eastAsia" w:ascii="仿宋" w:hAnsi="仿宋" w:eastAsia="仿宋"/>
          <w:sz w:val="32"/>
          <w:szCs w:val="32"/>
        </w:rPr>
        <w:t>八、其他重要事项情况说明......................</w:t>
      </w:r>
      <w:r>
        <w:rPr>
          <w:rFonts w:hint="eastAsia" w:ascii="仿宋" w:hAnsi="仿宋" w:eastAsia="仿宋"/>
          <w:sz w:val="32"/>
          <w:szCs w:val="32"/>
          <w:lang w:val="en-US" w:eastAsia="zh-CN"/>
        </w:rPr>
        <w:t>.</w:t>
      </w:r>
      <w:r>
        <w:rPr>
          <w:rFonts w:hint="eastAsia" w:ascii="仿宋" w:hAnsi="仿宋" w:eastAsia="仿宋"/>
          <w:sz w:val="32"/>
          <w:szCs w:val="32"/>
        </w:rPr>
        <w:t>...</w:t>
      </w:r>
    </w:p>
    <w:p>
      <w:pPr>
        <w:jc w:val="left"/>
        <w:rPr>
          <w:rFonts w:ascii="仿宋" w:hAnsi="仿宋" w:eastAsia="仿宋"/>
          <w:sz w:val="32"/>
          <w:szCs w:val="32"/>
        </w:rPr>
      </w:pPr>
      <w:r>
        <w:rPr>
          <w:rFonts w:hint="eastAsia" w:ascii="仿宋" w:hAnsi="仿宋" w:eastAsia="仿宋"/>
          <w:b/>
          <w:sz w:val="32"/>
          <w:szCs w:val="32"/>
        </w:rPr>
        <w:t>第四部分 名词解释</w:t>
      </w:r>
      <w:r>
        <w:rPr>
          <w:rFonts w:hint="eastAsia" w:ascii="仿宋" w:hAnsi="仿宋" w:eastAsia="仿宋"/>
          <w:sz w:val="32"/>
          <w:szCs w:val="32"/>
        </w:rPr>
        <w:t xml:space="preserve"> ................................</w:t>
      </w:r>
    </w:p>
    <w:p>
      <w:pPr>
        <w:jc w:val="left"/>
        <w:rPr>
          <w:rFonts w:ascii="仿宋" w:hAnsi="仿宋" w:eastAsia="仿宋"/>
          <w:sz w:val="32"/>
          <w:szCs w:val="32"/>
        </w:rPr>
      </w:pPr>
      <w:r>
        <w:rPr>
          <w:rFonts w:hint="eastAsia" w:ascii="仿宋" w:hAnsi="仿宋" w:eastAsia="仿宋"/>
          <w:b/>
          <w:sz w:val="32"/>
          <w:szCs w:val="32"/>
        </w:rPr>
        <w:t>第五部分 附件</w:t>
      </w:r>
      <w:r>
        <w:rPr>
          <w:rFonts w:hint="eastAsia" w:ascii="仿宋" w:hAnsi="仿宋" w:eastAsia="仿宋"/>
          <w:sz w:val="32"/>
          <w:szCs w:val="32"/>
        </w:rPr>
        <w:t xml:space="preserve"> ....................................</w:t>
      </w: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center"/>
        <w:rPr>
          <w:rFonts w:ascii="黑体" w:hAnsi="黑体" w:eastAsia="黑体"/>
          <w:sz w:val="36"/>
          <w:szCs w:val="36"/>
        </w:rPr>
      </w:pPr>
      <w:r>
        <w:rPr>
          <w:rFonts w:hint="eastAsia" w:ascii="黑体" w:hAnsi="黑体" w:eastAsia="黑体"/>
          <w:sz w:val="36"/>
          <w:szCs w:val="36"/>
        </w:rPr>
        <w:t xml:space="preserve">第一部分 </w:t>
      </w:r>
      <w:r>
        <w:rPr>
          <w:rFonts w:hint="eastAsia" w:ascii="黑体" w:hAnsi="黑体" w:eastAsia="黑体"/>
          <w:sz w:val="36"/>
          <w:szCs w:val="36"/>
          <w:lang w:eastAsia="zh-CN"/>
        </w:rPr>
        <w:t>单位</w:t>
      </w:r>
      <w:r>
        <w:rPr>
          <w:rFonts w:hint="eastAsia" w:ascii="黑体" w:hAnsi="黑体" w:eastAsia="黑体"/>
          <w:sz w:val="36"/>
          <w:szCs w:val="36"/>
        </w:rPr>
        <w:t>概况</w:t>
      </w:r>
    </w:p>
    <w:p>
      <w:pPr>
        <w:jc w:val="center"/>
        <w:rPr>
          <w:rFonts w:ascii="黑体" w:hAnsi="黑体" w:eastAsia="黑体"/>
          <w:sz w:val="36"/>
          <w:szCs w:val="36"/>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单位</w:t>
      </w:r>
      <w:r>
        <w:rPr>
          <w:rFonts w:hint="eastAsia" w:ascii="黑体" w:hAnsi="黑体" w:eastAsia="黑体"/>
          <w:sz w:val="32"/>
          <w:szCs w:val="32"/>
        </w:rPr>
        <w:t>主要职责</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单位</w:t>
      </w:r>
      <w:r>
        <w:rPr>
          <w:rFonts w:hint="eastAsia" w:ascii="仿宋" w:hAnsi="仿宋" w:eastAsia="仿宋"/>
          <w:sz w:val="32"/>
          <w:szCs w:val="32"/>
        </w:rPr>
        <w:t>的主要职责是：</w:t>
      </w:r>
      <w:r>
        <w:rPr>
          <w:rFonts w:hint="eastAsia" w:ascii="仿宋" w:hAnsi="仿宋" w:eastAsia="仿宋" w:cs="仿宋_GB2312"/>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二、单位基本情况</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从决算单位构</w:t>
      </w:r>
      <w:r>
        <w:rPr>
          <w:rFonts w:hint="eastAsia" w:ascii="仿宋" w:hAnsi="仿宋" w:eastAsia="仿宋" w:cs="仿宋_GB2312"/>
          <w:color w:val="auto"/>
          <w:sz w:val="32"/>
          <w:szCs w:val="32"/>
        </w:rPr>
        <w:t>成看，</w:t>
      </w:r>
      <w:r>
        <w:rPr>
          <w:rFonts w:hint="eastAsia" w:ascii="仿宋" w:hAnsi="仿宋" w:eastAsia="仿宋" w:cs="仿宋_GB2312"/>
          <w:color w:val="auto"/>
          <w:sz w:val="32"/>
          <w:szCs w:val="32"/>
          <w:lang w:eastAsia="zh-CN"/>
        </w:rPr>
        <w:t>本</w:t>
      </w:r>
      <w:r>
        <w:rPr>
          <w:rFonts w:hint="eastAsia" w:ascii="仿宋" w:hAnsi="仿宋" w:eastAsia="仿宋"/>
          <w:color w:val="auto"/>
          <w:sz w:val="32"/>
          <w:szCs w:val="32"/>
          <w:lang w:eastAsia="zh-CN"/>
        </w:rPr>
        <w:t>单位</w:t>
      </w:r>
      <w:r>
        <w:rPr>
          <w:rFonts w:hint="eastAsia" w:ascii="仿宋" w:hAnsi="仿宋" w:eastAsia="仿宋"/>
          <w:color w:val="auto"/>
          <w:sz w:val="32"/>
          <w:szCs w:val="32"/>
        </w:rPr>
        <w:t>包括</w:t>
      </w:r>
      <w:r>
        <w:rPr>
          <w:rFonts w:hint="eastAsia" w:ascii="仿宋" w:hAnsi="仿宋" w:eastAsia="仿宋" w:cs="仿宋_GB2312"/>
          <w:color w:val="auto"/>
          <w:sz w:val="32"/>
          <w:szCs w:val="32"/>
        </w:rPr>
        <w:t>××</w:t>
      </w:r>
      <w:r>
        <w:rPr>
          <w:rFonts w:hint="eastAsia" w:ascii="仿宋" w:hAnsi="仿宋" w:eastAsia="仿宋"/>
          <w:color w:val="auto"/>
          <w:sz w:val="32"/>
          <w:szCs w:val="32"/>
        </w:rPr>
        <w:t>个</w:t>
      </w:r>
      <w:r>
        <w:rPr>
          <w:rFonts w:hint="eastAsia" w:ascii="仿宋" w:hAnsi="仿宋" w:eastAsia="仿宋"/>
          <w:color w:val="auto"/>
          <w:sz w:val="32"/>
          <w:szCs w:val="32"/>
          <w:lang w:eastAsia="zh-CN"/>
        </w:rPr>
        <w:t>内设机构</w:t>
      </w:r>
      <w:r>
        <w:rPr>
          <w:rFonts w:hint="eastAsia" w:ascii="仿宋" w:hAnsi="仿宋" w:eastAsia="仿宋"/>
          <w:color w:val="auto"/>
          <w:sz w:val="32"/>
          <w:szCs w:val="32"/>
        </w:rPr>
        <w:t>，</w:t>
      </w:r>
      <w:r>
        <w:rPr>
          <w:rFonts w:hint="eastAsia" w:ascii="仿宋" w:hAnsi="仿宋" w:eastAsia="仿宋"/>
          <w:sz w:val="32"/>
          <w:szCs w:val="32"/>
        </w:rPr>
        <w:t>其中：列入</w:t>
      </w:r>
      <w:r>
        <w:rPr>
          <w:rFonts w:hint="eastAsia" w:ascii="仿宋" w:hAnsi="仿宋" w:eastAsia="仿宋" w:cs="仿宋_GB2312"/>
          <w:sz w:val="32"/>
          <w:szCs w:val="32"/>
        </w:rPr>
        <w:t>××</w:t>
      </w:r>
      <w:r>
        <w:rPr>
          <w:rFonts w:hint="eastAsia" w:ascii="仿宋" w:hAnsi="仿宋" w:eastAsia="仿宋"/>
          <w:sz w:val="32"/>
          <w:szCs w:val="32"/>
        </w:rPr>
        <w:t>年部门决算编制范围的单位详细情况见下表</w:t>
      </w:r>
      <w:r>
        <w:rPr>
          <w:rFonts w:ascii="仿宋" w:hAnsi="仿宋" w:eastAsia="仿宋"/>
          <w:sz w:val="32"/>
          <w:szCs w:val="32"/>
        </w:rPr>
        <w:t>:</w:t>
      </w:r>
    </w:p>
    <w:p>
      <w:pPr>
        <w:tabs>
          <w:tab w:val="left" w:pos="7513"/>
        </w:tabs>
        <w:adjustRightInd w:val="0"/>
        <w:snapToGrid w:val="0"/>
        <w:spacing w:line="600" w:lineRule="exact"/>
        <w:ind w:firstLine="640" w:firstLineChars="200"/>
        <w:rPr>
          <w:rFonts w:ascii="仿宋" w:hAnsi="仿宋" w:eastAsia="仿宋"/>
          <w:sz w:val="32"/>
          <w:szCs w:val="32"/>
        </w:rPr>
      </w:pPr>
    </w:p>
    <w:tbl>
      <w:tblPr>
        <w:tblW w:w="6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64"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单位名称</w:t>
            </w:r>
          </w:p>
        </w:tc>
        <w:tc>
          <w:tcPr>
            <w:tcW w:w="21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单位性质</w:t>
            </w:r>
          </w:p>
        </w:tc>
        <w:tc>
          <w:tcPr>
            <w:tcW w:w="21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napToGrid w:val="0"/>
              <w:spacing w:line="600" w:lineRule="exact"/>
              <w:rPr>
                <w:rFonts w:ascii="仿宋" w:hAnsi="仿宋" w:eastAsia="仿宋" w:cs="Times New Roman"/>
                <w:b/>
                <w:bCs/>
                <w:sz w:val="32"/>
                <w:szCs w:val="32"/>
              </w:rPr>
            </w:pPr>
          </w:p>
        </w:tc>
        <w:tc>
          <w:tcPr>
            <w:tcW w:w="2130"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napToGrid w:val="0"/>
              <w:spacing w:line="600" w:lineRule="exact"/>
              <w:rPr>
                <w:rFonts w:ascii="仿宋" w:hAnsi="仿宋" w:eastAsia="仿宋" w:cs="Times New Roman"/>
                <w:b/>
                <w:bCs/>
                <w:sz w:val="32"/>
                <w:szCs w:val="32"/>
              </w:rPr>
            </w:pPr>
          </w:p>
        </w:tc>
        <w:tc>
          <w:tcPr>
            <w:tcW w:w="2131"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napToGrid w:val="0"/>
              <w:spacing w:line="600" w:lineRule="exact"/>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napToGrid w:val="0"/>
              <w:spacing w:line="600" w:lineRule="exact"/>
              <w:rPr>
                <w:rFonts w:ascii="仿宋" w:hAnsi="仿宋" w:eastAsia="仿宋" w:cs="Times New Roman"/>
                <w:b/>
                <w:bCs/>
                <w:sz w:val="32"/>
                <w:szCs w:val="32"/>
              </w:rPr>
            </w:pPr>
          </w:p>
        </w:tc>
        <w:tc>
          <w:tcPr>
            <w:tcW w:w="2130"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napToGrid w:val="0"/>
              <w:spacing w:line="600" w:lineRule="exact"/>
              <w:rPr>
                <w:rFonts w:ascii="仿宋" w:hAnsi="仿宋" w:eastAsia="仿宋" w:cs="Times New Roman"/>
                <w:b/>
                <w:bCs/>
                <w:sz w:val="32"/>
                <w:szCs w:val="32"/>
              </w:rPr>
            </w:pPr>
          </w:p>
        </w:tc>
        <w:tc>
          <w:tcPr>
            <w:tcW w:w="2131"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napToGrid w:val="0"/>
              <w:spacing w:line="600" w:lineRule="exact"/>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napToGrid w:val="0"/>
              <w:spacing w:line="600" w:lineRule="exact"/>
              <w:rPr>
                <w:rFonts w:ascii="仿宋" w:hAnsi="仿宋" w:eastAsia="仿宋" w:cs="Times New Roman"/>
                <w:b/>
                <w:bCs/>
                <w:sz w:val="32"/>
                <w:szCs w:val="32"/>
              </w:rPr>
            </w:pPr>
          </w:p>
        </w:tc>
        <w:tc>
          <w:tcPr>
            <w:tcW w:w="2130"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napToGrid w:val="0"/>
              <w:spacing w:line="600" w:lineRule="exact"/>
              <w:rPr>
                <w:rFonts w:ascii="仿宋" w:hAnsi="仿宋" w:eastAsia="仿宋" w:cs="Times New Roman"/>
                <w:b/>
                <w:bCs/>
                <w:sz w:val="32"/>
                <w:szCs w:val="32"/>
              </w:rPr>
            </w:pPr>
          </w:p>
        </w:tc>
        <w:tc>
          <w:tcPr>
            <w:tcW w:w="2131"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napToGrid w:val="0"/>
              <w:spacing w:line="600" w:lineRule="exact"/>
              <w:rPr>
                <w:rFonts w:ascii="仿宋" w:hAnsi="仿宋" w:eastAsia="仿宋" w:cs="Times New Roman"/>
                <w:b/>
                <w:bCs/>
                <w:sz w:val="32"/>
                <w:szCs w:val="32"/>
              </w:rPr>
            </w:pPr>
          </w:p>
        </w:tc>
      </w:tr>
    </w:tbl>
    <w:p>
      <w:pPr>
        <w:spacing w:line="600" w:lineRule="exact"/>
        <w:ind w:firstLine="640" w:firstLineChars="200"/>
        <w:rPr>
          <w:rFonts w:hint="eastAsia" w:ascii="黑体" w:hAnsi="黑体" w:eastAsia="黑体"/>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eastAsia="zh-CN"/>
        </w:rPr>
        <w:t>单位</w:t>
      </w:r>
      <w:r>
        <w:rPr>
          <w:rFonts w:hint="eastAsia" w:ascii="黑体" w:hAnsi="黑体" w:eastAsia="黑体"/>
          <w:sz w:val="32"/>
          <w:szCs w:val="32"/>
        </w:rPr>
        <w:t>主要工作总结</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eastAsia="zh-CN"/>
        </w:rPr>
        <w:t>单位</w:t>
      </w:r>
      <w:r>
        <w:rPr>
          <w:rFonts w:hint="eastAsia" w:ascii="仿宋" w:hAnsi="仿宋" w:eastAsia="仿宋"/>
          <w:sz w:val="32"/>
          <w:szCs w:val="32"/>
        </w:rPr>
        <w:t>主要任务是：×××××××××××××××××××××××××××××××××××××××。围绕上述任务，重点完成了以下工作：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w:t>
      </w:r>
    </w:p>
    <w:p>
      <w:pPr>
        <w:spacing w:line="600" w:lineRule="exact"/>
        <w:rPr>
          <w:rFonts w:ascii="仿宋" w:hAnsi="仿宋" w:eastAsia="仿宋"/>
          <w:sz w:val="32"/>
          <w:szCs w:val="32"/>
        </w:rPr>
      </w:pPr>
    </w:p>
    <w:p>
      <w:pPr>
        <w:spacing w:line="600" w:lineRule="exact"/>
        <w:jc w:val="center"/>
        <w:rPr>
          <w:rFonts w:ascii="黑体" w:hAnsi="黑体" w:eastAsia="黑体"/>
          <w:sz w:val="36"/>
          <w:szCs w:val="36"/>
        </w:rPr>
      </w:pPr>
      <w:r>
        <w:rPr>
          <w:rFonts w:hint="eastAsia" w:ascii="黑体" w:hAnsi="黑体" w:eastAsia="黑体"/>
          <w:sz w:val="36"/>
          <w:szCs w:val="36"/>
        </w:rPr>
        <w:t xml:space="preserve">第二部分 </w:t>
      </w:r>
      <w:r>
        <w:rPr>
          <w:rFonts w:hint="eastAsia" w:ascii="黑体" w:hAnsi="黑体" w:eastAsia="黑体"/>
          <w:sz w:val="36"/>
          <w:szCs w:val="36"/>
          <w:lang w:val="en-US" w:eastAsia="zh-CN"/>
        </w:rPr>
        <w:t>2022</w:t>
      </w:r>
      <w:r>
        <w:rPr>
          <w:rFonts w:hint="eastAsia" w:ascii="黑体" w:hAnsi="黑体" w:eastAsia="黑体"/>
          <w:sz w:val="36"/>
          <w:szCs w:val="36"/>
        </w:rPr>
        <w:t>年度部门决算表</w:t>
      </w:r>
    </w:p>
    <w:p>
      <w:pPr>
        <w:spacing w:line="600" w:lineRule="exact"/>
        <w:jc w:val="center"/>
        <w:rPr>
          <w:rFonts w:ascii="黑体" w:hAnsi="黑体" w:eastAsia="黑体"/>
          <w:sz w:val="36"/>
          <w:szCs w:val="36"/>
        </w:rPr>
      </w:pPr>
      <w:r>
        <w:rPr>
          <w:rFonts w:hint="eastAsia" w:ascii="宋体" w:hAnsi="宋体" w:eastAsia="宋体" w:cs="Times New Roman"/>
          <w:kern w:val="0"/>
          <w:sz w:val="36"/>
          <w:szCs w:val="20"/>
        </w:rPr>
        <w:t>（</w:t>
      </w:r>
      <w:r>
        <w:rPr>
          <w:rFonts w:hint="eastAsia" w:ascii="仿宋" w:hAnsi="仿宋" w:eastAsia="仿宋"/>
          <w:sz w:val="32"/>
          <w:szCs w:val="32"/>
        </w:rPr>
        <w:t>部门决算公开表由部门决算网络版公开任务系统导出）</w:t>
      </w:r>
    </w:p>
    <w:p>
      <w:pPr>
        <w:pStyle w:val="7"/>
        <w:numPr>
          <w:ilvl w:val="0"/>
          <w:numId w:val="1"/>
        </w:numPr>
        <w:ind w:firstLineChars="0"/>
        <w:jc w:val="left"/>
        <w:rPr>
          <w:rFonts w:ascii="黑体" w:hAnsi="仿宋" w:eastAsia="黑体"/>
          <w:sz w:val="32"/>
          <w:szCs w:val="32"/>
        </w:rPr>
      </w:pPr>
      <w:r>
        <w:rPr>
          <w:rFonts w:hint="eastAsia" w:ascii="黑体" w:hAnsi="仿宋" w:eastAsia="黑体"/>
          <w:sz w:val="32"/>
          <w:szCs w:val="32"/>
        </w:rPr>
        <w:t xml:space="preserve">收入支出决算总表 </w:t>
      </w:r>
    </w:p>
    <w:tbl>
      <w:tblPr>
        <w:tblW w:w="9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03"/>
        <w:gridCol w:w="720"/>
        <w:gridCol w:w="3703"/>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9200" w:type="dxa"/>
            <w:gridSpan w:val="4"/>
            <w:tcBorders>
              <w:top w:val="nil"/>
              <w:left w:val="nil"/>
              <w:bottom w:val="nil"/>
              <w:right w:val="nil"/>
            </w:tcBorders>
            <w:vAlign w:val="bottom"/>
          </w:tcPr>
          <w:p>
            <w:pPr>
              <w:widowControl/>
              <w:spacing w:line="240" w:lineRule="auto"/>
              <w:jc w:val="center"/>
              <w:rPr>
                <w:rFonts w:ascii="黑体" w:hAnsi="Arial" w:eastAsia="黑体" w:cs="Arial"/>
                <w:kern w:val="0"/>
                <w:sz w:val="44"/>
                <w:szCs w:val="44"/>
              </w:rPr>
            </w:pPr>
            <w:r>
              <w:rPr>
                <w:rFonts w:hint="eastAsia" w:ascii="黑体" w:hAnsi="Arial" w:eastAsia="黑体" w:cs="Arial"/>
                <w:color w:val="000000"/>
                <w:kern w:val="0"/>
                <w:sz w:val="36"/>
                <w:szCs w:val="36"/>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703" w:type="dxa"/>
            <w:tcBorders>
              <w:top w:val="nil"/>
              <w:left w:val="nil"/>
              <w:bottom w:val="nil"/>
              <w:right w:val="nil"/>
            </w:tcBorders>
            <w:vAlign w:val="bottom"/>
          </w:tcPr>
          <w:p>
            <w:pPr>
              <w:widowControl/>
              <w:spacing w:line="240" w:lineRule="auto"/>
              <w:jc w:val="left"/>
              <w:rPr>
                <w:rFonts w:ascii="宋体" w:hAnsi="宋体" w:eastAsia="宋体" w:cs="Arial"/>
                <w:color w:val="000000"/>
                <w:kern w:val="0"/>
                <w:sz w:val="22"/>
              </w:rPr>
            </w:pPr>
          </w:p>
        </w:tc>
        <w:tc>
          <w:tcPr>
            <w:tcW w:w="720" w:type="dxa"/>
            <w:tcBorders>
              <w:top w:val="nil"/>
              <w:left w:val="nil"/>
              <w:bottom w:val="nil"/>
              <w:right w:val="nil"/>
            </w:tcBorders>
            <w:vAlign w:val="bottom"/>
          </w:tcPr>
          <w:p>
            <w:pPr>
              <w:widowControl/>
              <w:spacing w:line="240" w:lineRule="auto"/>
              <w:jc w:val="right"/>
              <w:rPr>
                <w:rFonts w:ascii="宋体" w:hAnsi="宋体" w:eastAsia="宋体" w:cs="Arial"/>
                <w:color w:val="000000"/>
                <w:kern w:val="0"/>
                <w:sz w:val="20"/>
                <w:szCs w:val="20"/>
              </w:rPr>
            </w:pPr>
          </w:p>
        </w:tc>
        <w:tc>
          <w:tcPr>
            <w:tcW w:w="4777" w:type="dxa"/>
            <w:gridSpan w:val="2"/>
            <w:tcBorders>
              <w:top w:val="nil"/>
              <w:left w:val="nil"/>
              <w:bottom w:val="nil"/>
              <w:right w:val="nil"/>
            </w:tcBorders>
            <w:vAlign w:val="bottom"/>
          </w:tcPr>
          <w:p>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703" w:type="dxa"/>
            <w:tcBorders>
              <w:top w:val="nil"/>
              <w:left w:val="nil"/>
              <w:bottom w:val="nil"/>
              <w:right w:val="nil"/>
            </w:tcBorders>
            <w:vAlign w:val="bottom"/>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lang w:eastAsia="zh-CN"/>
              </w:rPr>
              <w:t>单位</w:t>
            </w:r>
            <w:r>
              <w:rPr>
                <w:rFonts w:hint="eastAsia" w:ascii="宋体" w:hAnsi="宋体" w:eastAsia="宋体" w:cs="Arial"/>
                <w:color w:val="000000"/>
                <w:kern w:val="0"/>
                <w:sz w:val="22"/>
              </w:rPr>
              <w:t>：</w:t>
            </w:r>
          </w:p>
        </w:tc>
        <w:tc>
          <w:tcPr>
            <w:tcW w:w="720" w:type="dxa"/>
            <w:tcBorders>
              <w:top w:val="nil"/>
              <w:left w:val="nil"/>
              <w:bottom w:val="nil"/>
              <w:right w:val="nil"/>
            </w:tcBorders>
            <w:vAlign w:val="bottom"/>
          </w:tcPr>
          <w:p>
            <w:pPr>
              <w:widowControl/>
              <w:spacing w:line="240" w:lineRule="auto"/>
              <w:jc w:val="right"/>
              <w:rPr>
                <w:rFonts w:ascii="宋体" w:hAnsi="宋体" w:eastAsia="宋体" w:cs="Arial"/>
                <w:color w:val="000000"/>
                <w:kern w:val="0"/>
                <w:sz w:val="20"/>
                <w:szCs w:val="20"/>
              </w:rPr>
            </w:pPr>
          </w:p>
        </w:tc>
        <w:tc>
          <w:tcPr>
            <w:tcW w:w="4777" w:type="dxa"/>
            <w:gridSpan w:val="2"/>
            <w:tcBorders>
              <w:top w:val="nil"/>
              <w:left w:val="nil"/>
              <w:bottom w:val="nil"/>
              <w:right w:val="nil"/>
            </w:tcBorders>
            <w:vAlign w:val="bottom"/>
          </w:tcPr>
          <w:p>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23" w:type="dxa"/>
            <w:gridSpan w:val="2"/>
            <w:tcBorders>
              <w:top w:val="single" w:color="000000" w:sz="8" w:space="0"/>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收入</w:t>
            </w:r>
          </w:p>
        </w:tc>
        <w:tc>
          <w:tcPr>
            <w:tcW w:w="4777" w:type="dxa"/>
            <w:gridSpan w:val="2"/>
            <w:tcBorders>
              <w:top w:val="single" w:color="000000" w:sz="8" w:space="0"/>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72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3703"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项目(按支出功能分类)</w:t>
            </w:r>
          </w:p>
        </w:tc>
        <w:tc>
          <w:tcPr>
            <w:tcW w:w="1074"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top"/>
          </w:tcPr>
          <w:p>
            <w:r>
              <w:rPr>
                <w:rFonts w:hint="eastAsia"/>
              </w:rPr>
              <w:t>一、一般公共预算财政拨款收入</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一、一般公共服务支出</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top"/>
          </w:tcPr>
          <w:p>
            <w:r>
              <w:rPr>
                <w:rFonts w:hint="eastAsia"/>
              </w:rPr>
              <w:t>二、政府性基金预算财政拨款收入</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二、外交支出</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top"/>
          </w:tcPr>
          <w:p>
            <w:r>
              <w:rPr>
                <w:rFonts w:hint="eastAsia"/>
              </w:rPr>
              <w:t>三、国有资本经营预算财政拨款收入</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三、国防支出</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top"/>
          </w:tcPr>
          <w:p>
            <w:r>
              <w:rPr>
                <w:rFonts w:hint="eastAsia"/>
              </w:rPr>
              <w:t>四、上级补助收入</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四、公共安全支出</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top"/>
          </w:tcPr>
          <w:p>
            <w:r>
              <w:rPr>
                <w:rFonts w:hint="eastAsia"/>
              </w:rPr>
              <w:t>五、事业收入</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五、教育支出</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top"/>
          </w:tcPr>
          <w:p>
            <w:r>
              <w:rPr>
                <w:rFonts w:hint="eastAsia"/>
              </w:rPr>
              <w:t>六、经营收入</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六、科学技术支出</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top"/>
          </w:tcPr>
          <w:p>
            <w:r>
              <w:rPr>
                <w:rFonts w:hint="eastAsia"/>
              </w:rPr>
              <w:t>七、附属单位上缴收入</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七、文化旅游体育与传媒支出</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宋体"/>
                <w:sz w:val="22"/>
              </w:rPr>
            </w:pPr>
            <w:r>
              <w:rPr>
                <w:rFonts w:hint="eastAsia"/>
                <w:sz w:val="22"/>
              </w:rPr>
              <w:t>八、其他收入</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八、社会保障和就业支出</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九、卫生健康支出</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十、节能环保支出</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十一、城乡社区支出</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auto"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nil"/>
              <w:left w:val="nil"/>
              <w:bottom w:val="single" w:color="auto"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auto"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十二、农林水支出</w:t>
            </w:r>
          </w:p>
        </w:tc>
        <w:tc>
          <w:tcPr>
            <w:tcW w:w="1074" w:type="dxa"/>
            <w:tcBorders>
              <w:top w:val="nil"/>
              <w:left w:val="nil"/>
              <w:bottom w:val="single" w:color="auto"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十三、交通运输支出</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十四、资源勘探信息等支出</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十五、商业服务业等支出</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十六、金融支出</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single" w:color="auto" w:sz="4" w:space="0"/>
              <w:left w:val="single" w:color="000000" w:sz="8" w:space="0"/>
              <w:bottom w:val="single" w:color="auto"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single" w:color="auto" w:sz="4" w:space="0"/>
              <w:left w:val="nil"/>
              <w:bottom w:val="single" w:color="auto"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single" w:color="auto" w:sz="4" w:space="0"/>
              <w:left w:val="nil"/>
              <w:bottom w:val="single" w:color="auto"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十七、援助其他地区支出</w:t>
            </w:r>
          </w:p>
        </w:tc>
        <w:tc>
          <w:tcPr>
            <w:tcW w:w="1074" w:type="dxa"/>
            <w:tcBorders>
              <w:top w:val="single" w:color="auto" w:sz="4" w:space="0"/>
              <w:left w:val="nil"/>
              <w:bottom w:val="single" w:color="auto"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十八、自然资源海洋气象等支出</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single" w:color="auto" w:sz="4" w:space="0"/>
              <w:left w:val="single" w:color="000000" w:sz="8" w:space="0"/>
              <w:bottom w:val="single" w:color="auto"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single" w:color="auto" w:sz="4" w:space="0"/>
              <w:left w:val="nil"/>
              <w:bottom w:val="single" w:color="auto"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single" w:color="auto" w:sz="4" w:space="0"/>
              <w:left w:val="nil"/>
              <w:bottom w:val="single" w:color="auto"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十九、住房保障支出</w:t>
            </w:r>
          </w:p>
        </w:tc>
        <w:tc>
          <w:tcPr>
            <w:tcW w:w="1074" w:type="dxa"/>
            <w:tcBorders>
              <w:top w:val="single" w:color="auto" w:sz="4" w:space="0"/>
              <w:left w:val="nil"/>
              <w:bottom w:val="single" w:color="auto"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二十、粮油物资储备支出</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p>
        </w:tc>
        <w:tc>
          <w:tcPr>
            <w:tcW w:w="3703" w:type="dxa"/>
            <w:tcBorders>
              <w:top w:val="single" w:color="auto" w:sz="4" w:space="0"/>
              <w:left w:val="single" w:color="auto" w:sz="4" w:space="0"/>
              <w:bottom w:val="single" w:color="auto" w:sz="4" w:space="0"/>
              <w:right w:val="single" w:color="auto" w:sz="4" w:space="0"/>
            </w:tcBorders>
            <w:vAlign w:val="center"/>
          </w:tcPr>
          <w:p>
            <w:pPr>
              <w:rPr>
                <w:rFonts w:cs="Arial"/>
                <w:color w:val="000000"/>
                <w:sz w:val="22"/>
              </w:rPr>
            </w:pPr>
            <w:r>
              <w:rPr>
                <w:rFonts w:hint="eastAsia" w:cs="Arial"/>
                <w:color w:val="000000"/>
                <w:sz w:val="22"/>
              </w:rPr>
              <w:t>二十一、国有资本经营预算支出</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二十二、灾害防治及应急管理支出</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single" w:color="auto" w:sz="4" w:space="0"/>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single" w:color="auto" w:sz="4" w:space="0"/>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single" w:color="auto" w:sz="4" w:space="0"/>
              <w:left w:val="nil"/>
              <w:bottom w:val="single" w:color="000000"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二十三、其他支出</w:t>
            </w:r>
          </w:p>
        </w:tc>
        <w:tc>
          <w:tcPr>
            <w:tcW w:w="1074" w:type="dxa"/>
            <w:tcBorders>
              <w:top w:val="single" w:color="auto" w:sz="4" w:space="0"/>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二十四、债务还本支出</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b/>
                <w:bCs/>
                <w:color w:val="000000"/>
                <w:kern w:val="0"/>
                <w:sz w:val="22"/>
              </w:rPr>
            </w:pP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p>
        </w:tc>
        <w:tc>
          <w:tcPr>
            <w:tcW w:w="3703" w:type="dxa"/>
            <w:tcBorders>
              <w:top w:val="nil"/>
              <w:left w:val="nil"/>
              <w:bottom w:val="single" w:color="000000" w:sz="4" w:space="0"/>
              <w:right w:val="single" w:color="000000" w:sz="4" w:space="0"/>
            </w:tcBorders>
            <w:vAlign w:val="center"/>
          </w:tcPr>
          <w:p>
            <w:pPr>
              <w:rPr>
                <w:rFonts w:ascii="宋体" w:hAnsi="宋体" w:eastAsia="宋体" w:cs="Arial"/>
                <w:color w:val="000000"/>
                <w:sz w:val="22"/>
              </w:rPr>
            </w:pPr>
            <w:r>
              <w:rPr>
                <w:rFonts w:hint="eastAsia" w:cs="Arial"/>
                <w:color w:val="000000"/>
                <w:sz w:val="22"/>
              </w:rPr>
              <w:t>二十五、债务付息支出</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b/>
                <w:bCs/>
                <w:color w:val="000000"/>
                <w:kern w:val="0"/>
                <w:sz w:val="22"/>
              </w:rPr>
            </w:pP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p>
        </w:tc>
        <w:tc>
          <w:tcPr>
            <w:tcW w:w="3703"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b/>
                <w:bCs/>
                <w:color w:val="000000"/>
                <w:kern w:val="0"/>
                <w:sz w:val="22"/>
              </w:rPr>
            </w:pPr>
            <w:r>
              <w:rPr>
                <w:rFonts w:hint="eastAsia" w:cs="Arial"/>
                <w:color w:val="000000"/>
                <w:sz w:val="22"/>
              </w:rPr>
              <w:t>二十六、抗议特别国债安排的支出</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xml:space="preserve">    使用非财政拨款结余</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xml:space="preserve">    结余分配</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xml:space="preserve">    年初结转和结余</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xml:space="preserve">    年末结转和结余</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72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703"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1074"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bl>
    <w:p>
      <w:pPr>
        <w:pStyle w:val="6"/>
        <w:rPr>
          <w:rFonts w:ascii="Times New Roman" w:hAnsi="Times New Roman" w:eastAsia="宋体" w:cs="Times New Roman"/>
        </w:rPr>
      </w:pPr>
      <w:r>
        <w:rPr>
          <w:rFonts w:hint="eastAsia" w:ascii="Times New Roman" w:hAnsi="Times New Roman" w:eastAsia="宋体" w:cs="Times New Roman"/>
        </w:rPr>
        <w:t>注：1. 本表反映</w:t>
      </w:r>
      <w:r>
        <w:rPr>
          <w:rFonts w:hint="eastAsia" w:ascii="Times New Roman" w:hAnsi="Times New Roman" w:eastAsia="宋体" w:cs="Times New Roman"/>
          <w:lang w:eastAsia="zh-CN"/>
        </w:rPr>
        <w:t>单位</w:t>
      </w:r>
      <w:r>
        <w:rPr>
          <w:rFonts w:hint="eastAsia" w:ascii="Times New Roman" w:hAnsi="Times New Roman" w:eastAsia="宋体" w:cs="Times New Roman"/>
        </w:rPr>
        <w:t>本年度的总收支和年末结转结余情况。</w:t>
      </w:r>
    </w:p>
    <w:p>
      <w:pPr>
        <w:pStyle w:val="6"/>
        <w:numPr>
          <w:ilvl w:val="0"/>
          <w:numId w:val="2"/>
        </w:numPr>
        <w:ind w:firstLine="480" w:firstLineChars="200"/>
        <w:rPr>
          <w:rFonts w:hint="eastAsia" w:ascii="Times New Roman" w:hAnsi="Times New Roman" w:eastAsia="宋体" w:cs="Times New Roman"/>
        </w:rPr>
      </w:pPr>
      <w:r>
        <w:rPr>
          <w:rFonts w:hint="eastAsia" w:ascii="Times New Roman" w:hAnsi="Times New Roman" w:eastAsia="宋体" w:cs="Times New Roman"/>
        </w:rPr>
        <w:t>本套报表金额单位转换时可能存在尾数误差。</w:t>
      </w:r>
    </w:p>
    <w:p>
      <w:pPr>
        <w:pStyle w:val="6"/>
        <w:numPr>
          <w:numId w:val="0"/>
        </w:numPr>
        <w:rPr>
          <w:rFonts w:hint="eastAsia" w:ascii="Times New Roman" w:hAnsi="Times New Roman" w:eastAsia="宋体" w:cs="Times New Roman"/>
        </w:rPr>
      </w:pPr>
    </w:p>
    <w:p>
      <w:pPr>
        <w:pStyle w:val="7"/>
        <w:numPr>
          <w:ilvl w:val="0"/>
          <w:numId w:val="1"/>
        </w:numPr>
        <w:ind w:firstLineChars="0"/>
        <w:jc w:val="left"/>
        <w:rPr>
          <w:rFonts w:ascii="黑体" w:hAnsi="仿宋" w:eastAsia="黑体"/>
          <w:sz w:val="32"/>
          <w:szCs w:val="32"/>
        </w:rPr>
      </w:pPr>
      <w:r>
        <w:rPr>
          <w:rFonts w:hint="eastAsia" w:ascii="黑体" w:hAnsi="仿宋" w:eastAsia="黑体"/>
          <w:sz w:val="32"/>
          <w:szCs w:val="32"/>
        </w:rPr>
        <w:t xml:space="preserve">收入决算表 </w:t>
      </w:r>
    </w:p>
    <w:tbl>
      <w:tblPr>
        <w:tblW w:w="88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436"/>
        <w:gridCol w:w="1227"/>
        <w:gridCol w:w="882"/>
        <w:gridCol w:w="709"/>
        <w:gridCol w:w="668"/>
        <w:gridCol w:w="883"/>
        <w:gridCol w:w="870"/>
        <w:gridCol w:w="981"/>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804" w:type="dxa"/>
            <w:gridSpan w:val="11"/>
            <w:tcBorders>
              <w:top w:val="nil"/>
              <w:left w:val="nil"/>
              <w:bottom w:val="nil"/>
              <w:right w:val="nil"/>
            </w:tcBorders>
            <w:vAlign w:val="bottom"/>
          </w:tcPr>
          <w:p>
            <w:pPr>
              <w:widowControl/>
              <w:spacing w:line="240" w:lineRule="auto"/>
              <w:jc w:val="center"/>
              <w:rPr>
                <w:rFonts w:ascii="宋体" w:hAnsi="宋体" w:eastAsia="宋体" w:cs="Arial"/>
                <w:color w:val="000000"/>
                <w:kern w:val="0"/>
                <w:sz w:val="44"/>
                <w:szCs w:val="44"/>
              </w:rPr>
            </w:pPr>
            <w:r>
              <w:rPr>
                <w:rFonts w:hint="eastAsia" w:ascii="黑体" w:hAnsi="Arial" w:eastAsia="黑体" w:cs="Arial"/>
                <w:color w:val="000000"/>
                <w:kern w:val="0"/>
                <w:sz w:val="36"/>
                <w:szCs w:val="36"/>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436"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436"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227"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882"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709"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668"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883"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87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981"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276" w:type="dxa"/>
            <w:tcBorders>
              <w:top w:val="nil"/>
              <w:left w:val="nil"/>
              <w:bottom w:val="nil"/>
              <w:right w:val="nil"/>
            </w:tcBorders>
            <w:vAlign w:val="bottom"/>
          </w:tcPr>
          <w:p>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2535" w:type="dxa"/>
            <w:gridSpan w:val="4"/>
            <w:tcBorders>
              <w:top w:val="nil"/>
              <w:left w:val="nil"/>
              <w:bottom w:val="nil"/>
              <w:right w:val="nil"/>
            </w:tcBorders>
            <w:vAlign w:val="bottom"/>
          </w:tcPr>
          <w:p>
            <w:pPr>
              <w:widowControl/>
              <w:spacing w:line="240" w:lineRule="auto"/>
              <w:jc w:val="left"/>
              <w:rPr>
                <w:rFonts w:ascii="宋体" w:hAnsi="宋体" w:eastAsia="宋体" w:cs="Arial"/>
                <w:color w:val="000000"/>
                <w:kern w:val="0"/>
                <w:sz w:val="24"/>
                <w:szCs w:val="24"/>
              </w:rPr>
            </w:pPr>
            <w:r>
              <w:rPr>
                <w:rFonts w:hint="eastAsia" w:ascii="宋体" w:hAnsi="宋体" w:eastAsia="宋体" w:cs="Arial"/>
                <w:color w:val="000000"/>
                <w:kern w:val="0"/>
                <w:sz w:val="24"/>
                <w:szCs w:val="24"/>
                <w:lang w:eastAsia="zh-CN"/>
              </w:rPr>
              <w:t>单位</w:t>
            </w:r>
            <w:r>
              <w:rPr>
                <w:rFonts w:hint="eastAsia" w:ascii="宋体" w:hAnsi="宋体" w:eastAsia="宋体" w:cs="Arial"/>
                <w:color w:val="000000"/>
                <w:kern w:val="0"/>
                <w:sz w:val="24"/>
                <w:szCs w:val="24"/>
              </w:rPr>
              <w:t>：</w:t>
            </w:r>
          </w:p>
        </w:tc>
        <w:tc>
          <w:tcPr>
            <w:tcW w:w="882"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709"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668" w:type="dxa"/>
            <w:tcBorders>
              <w:top w:val="nil"/>
              <w:left w:val="nil"/>
              <w:bottom w:val="nil"/>
              <w:right w:val="nil"/>
            </w:tcBorders>
            <w:vAlign w:val="bottom"/>
          </w:tcPr>
          <w:p>
            <w:pPr>
              <w:widowControl/>
              <w:spacing w:line="240" w:lineRule="auto"/>
              <w:jc w:val="center"/>
              <w:rPr>
                <w:rFonts w:ascii="宋体" w:hAnsi="宋体" w:eastAsia="宋体" w:cs="Arial"/>
                <w:color w:val="000000"/>
                <w:kern w:val="0"/>
                <w:sz w:val="24"/>
                <w:szCs w:val="24"/>
              </w:rPr>
            </w:pPr>
          </w:p>
        </w:tc>
        <w:tc>
          <w:tcPr>
            <w:tcW w:w="883"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87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2257" w:type="dxa"/>
            <w:gridSpan w:val="2"/>
            <w:tcBorders>
              <w:top w:val="nil"/>
              <w:left w:val="nil"/>
              <w:bottom w:val="nil"/>
              <w:right w:val="nil"/>
            </w:tcBorders>
            <w:vAlign w:val="bottom"/>
          </w:tcPr>
          <w:p>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535" w:type="dxa"/>
            <w:gridSpan w:val="4"/>
            <w:tcBorders>
              <w:top w:val="single" w:color="000000" w:sz="8" w:space="0"/>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82" w:type="dxa"/>
            <w:vMerge w:val="restart"/>
            <w:tcBorders>
              <w:top w:val="single" w:color="000000" w:sz="8" w:space="0"/>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709" w:type="dxa"/>
            <w:vMerge w:val="restart"/>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668" w:type="dxa"/>
            <w:vMerge w:val="restart"/>
            <w:tcBorders>
              <w:top w:val="single" w:color="000000" w:sz="8" w:space="0"/>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883" w:type="dxa"/>
            <w:vMerge w:val="restart"/>
            <w:tcBorders>
              <w:top w:val="single" w:color="000000" w:sz="8" w:space="0"/>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事业收入</w:t>
            </w:r>
          </w:p>
        </w:tc>
        <w:tc>
          <w:tcPr>
            <w:tcW w:w="870" w:type="dxa"/>
            <w:vMerge w:val="restart"/>
            <w:tcBorders>
              <w:top w:val="single" w:color="000000" w:sz="8" w:space="0"/>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经营收入</w:t>
            </w:r>
          </w:p>
        </w:tc>
        <w:tc>
          <w:tcPr>
            <w:tcW w:w="981" w:type="dxa"/>
            <w:vMerge w:val="restart"/>
            <w:tcBorders>
              <w:top w:val="single" w:color="000000" w:sz="8" w:space="0"/>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1276" w:type="dxa"/>
            <w:vMerge w:val="restart"/>
            <w:tcBorders>
              <w:top w:val="single" w:color="000000" w:sz="8" w:space="0"/>
              <w:left w:val="nil"/>
              <w:bottom w:val="single" w:color="000000" w:sz="4" w:space="0"/>
              <w:right w:val="single" w:color="000000" w:sz="8"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支出功能分类科目编码</w:t>
            </w:r>
          </w:p>
        </w:tc>
        <w:tc>
          <w:tcPr>
            <w:tcW w:w="1227" w:type="dxa"/>
            <w:vMerge w:val="restart"/>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882"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709"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668"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883"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870"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981"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276" w:type="dxa"/>
            <w:vMerge w:val="continue"/>
            <w:tcBorders>
              <w:top w:val="single" w:color="000000" w:sz="8" w:space="0"/>
              <w:left w:val="nil"/>
              <w:bottom w:val="single" w:color="000000" w:sz="4" w:space="0"/>
              <w:right w:val="single" w:color="000000" w:sz="8" w:space="0"/>
            </w:tcBorders>
            <w:vAlign w:val="center"/>
          </w:tcPr>
          <w:p>
            <w:pPr>
              <w:widowControl/>
              <w:spacing w:line="240" w:lineRule="auto"/>
              <w:jc w:val="left"/>
              <w:rPr>
                <w:rFonts w:ascii="宋体" w:hAnsi="宋体" w:eastAsia="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227" w:type="dxa"/>
            <w:vMerge w:val="continue"/>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882"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709"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668"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883"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870"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981"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276" w:type="dxa"/>
            <w:vMerge w:val="continue"/>
            <w:tcBorders>
              <w:top w:val="single" w:color="000000" w:sz="8" w:space="0"/>
              <w:left w:val="nil"/>
              <w:bottom w:val="single" w:color="000000" w:sz="4" w:space="0"/>
              <w:right w:val="single" w:color="000000" w:sz="8" w:space="0"/>
            </w:tcBorders>
            <w:vAlign w:val="center"/>
          </w:tcPr>
          <w:p>
            <w:pPr>
              <w:widowControl/>
              <w:spacing w:line="240" w:lineRule="auto"/>
              <w:jc w:val="left"/>
              <w:rPr>
                <w:rFonts w:ascii="宋体" w:hAnsi="宋体" w:eastAsia="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227" w:type="dxa"/>
            <w:vMerge w:val="continue"/>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882"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709"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668"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883"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870"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981"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276" w:type="dxa"/>
            <w:vMerge w:val="continue"/>
            <w:tcBorders>
              <w:top w:val="single" w:color="000000" w:sz="8" w:space="0"/>
              <w:left w:val="nil"/>
              <w:bottom w:val="single" w:color="000000" w:sz="4" w:space="0"/>
              <w:right w:val="single" w:color="000000" w:sz="8" w:space="0"/>
            </w:tcBorders>
            <w:vAlign w:val="center"/>
          </w:tcPr>
          <w:p>
            <w:pPr>
              <w:widowControl/>
              <w:spacing w:line="240" w:lineRule="auto"/>
              <w:jc w:val="left"/>
              <w:rPr>
                <w:rFonts w:ascii="宋体" w:hAnsi="宋体" w:eastAsia="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36" w:type="dxa"/>
            <w:tcBorders>
              <w:top w:val="nil"/>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类</w:t>
            </w:r>
          </w:p>
        </w:tc>
        <w:tc>
          <w:tcPr>
            <w:tcW w:w="436"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款</w:t>
            </w:r>
          </w:p>
        </w:tc>
        <w:tc>
          <w:tcPr>
            <w:tcW w:w="436"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w:t>
            </w:r>
          </w:p>
        </w:tc>
        <w:tc>
          <w:tcPr>
            <w:tcW w:w="1227"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882"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09"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3"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7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1"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8"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08"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227" w:type="dxa"/>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82"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3"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70"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1" w:type="dxa"/>
            <w:tcBorders>
              <w:top w:val="nil"/>
              <w:left w:val="nil"/>
              <w:bottom w:val="single" w:color="000000"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8"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bl>
    <w:p>
      <w:pPr>
        <w:pStyle w:val="6"/>
        <w:rPr>
          <w:rFonts w:hint="eastAsia" w:ascii="Times New Roman" w:hAnsi="Times New Roman" w:eastAsia="宋体" w:cs="Times New Roman"/>
        </w:rPr>
      </w:pPr>
      <w:r>
        <w:rPr>
          <w:rFonts w:hint="eastAsia" w:ascii="Times New Roman" w:hAnsi="Times New Roman" w:eastAsia="宋体" w:cs="Times New Roman"/>
        </w:rPr>
        <w:t>注：本表反映</w:t>
      </w:r>
      <w:r>
        <w:rPr>
          <w:rFonts w:hint="eastAsia" w:ascii="Times New Roman" w:hAnsi="Times New Roman" w:eastAsia="宋体" w:cs="Times New Roman"/>
          <w:lang w:eastAsia="zh-CN"/>
        </w:rPr>
        <w:t>单位</w:t>
      </w:r>
      <w:r>
        <w:rPr>
          <w:rFonts w:hint="eastAsia" w:ascii="Times New Roman" w:hAnsi="Times New Roman" w:eastAsia="宋体" w:cs="Times New Roman"/>
        </w:rPr>
        <w:t>本年度取得的各项收入情况。</w:t>
      </w:r>
    </w:p>
    <w:p>
      <w:pPr>
        <w:pStyle w:val="6"/>
        <w:rPr>
          <w:rFonts w:hint="eastAsia" w:ascii="Times New Roman" w:hAnsi="Times New Roman" w:eastAsia="宋体" w:cs="Times New Roman"/>
        </w:rPr>
      </w:pPr>
    </w:p>
    <w:p>
      <w:pPr>
        <w:pStyle w:val="7"/>
        <w:numPr>
          <w:ilvl w:val="0"/>
          <w:numId w:val="1"/>
        </w:numPr>
        <w:ind w:firstLineChars="0"/>
        <w:jc w:val="left"/>
        <w:rPr>
          <w:rFonts w:ascii="黑体" w:hAnsi="仿宋" w:eastAsia="黑体"/>
          <w:sz w:val="32"/>
          <w:szCs w:val="32"/>
        </w:rPr>
      </w:pPr>
      <w:r>
        <w:rPr>
          <w:rFonts w:hint="eastAsia" w:ascii="黑体" w:hAnsi="仿宋" w:eastAsia="黑体"/>
          <w:sz w:val="32"/>
          <w:szCs w:val="32"/>
        </w:rPr>
        <w:t>支出决算表</w:t>
      </w:r>
    </w:p>
    <w:tbl>
      <w:tblPr>
        <w:tblW w:w="8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436"/>
        <w:gridCol w:w="692"/>
        <w:gridCol w:w="992"/>
        <w:gridCol w:w="851"/>
        <w:gridCol w:w="850"/>
        <w:gridCol w:w="1134"/>
        <w:gridCol w:w="709"/>
        <w:gridCol w:w="1888"/>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495" w:hRule="atLeast"/>
        </w:trPr>
        <w:tc>
          <w:tcPr>
            <w:tcW w:w="8424" w:type="dxa"/>
            <w:gridSpan w:val="10"/>
            <w:tcBorders>
              <w:top w:val="nil"/>
              <w:left w:val="nil"/>
              <w:bottom w:val="nil"/>
              <w:right w:val="nil"/>
            </w:tcBorders>
            <w:vAlign w:val="bottom"/>
          </w:tcPr>
          <w:p>
            <w:pPr>
              <w:widowControl/>
              <w:spacing w:line="240" w:lineRule="auto"/>
              <w:jc w:val="center"/>
              <w:rPr>
                <w:rFonts w:ascii="宋体" w:hAnsi="宋体" w:eastAsia="宋体" w:cs="Arial"/>
                <w:color w:val="000000"/>
                <w:kern w:val="0"/>
                <w:sz w:val="44"/>
                <w:szCs w:val="44"/>
              </w:rPr>
            </w:pPr>
            <w:r>
              <w:rPr>
                <w:rFonts w:hint="eastAsia" w:ascii="黑体" w:hAnsi="Arial" w:eastAsia="黑体" w:cs="Arial"/>
                <w:color w:val="000000"/>
                <w:kern w:val="0"/>
                <w:sz w:val="36"/>
                <w:szCs w:val="36"/>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436"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436"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692"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992"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851"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85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134"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2597" w:type="dxa"/>
            <w:gridSpan w:val="2"/>
            <w:tcBorders>
              <w:top w:val="nil"/>
              <w:left w:val="nil"/>
              <w:bottom w:val="nil"/>
              <w:right w:val="nil"/>
            </w:tcBorders>
            <w:vAlign w:val="bottom"/>
          </w:tcPr>
          <w:p>
            <w:pPr>
              <w:widowControl/>
              <w:spacing w:line="240" w:lineRule="auto"/>
              <w:ind w:firstLine="1500" w:firstLineChars="750"/>
              <w:jc w:val="right"/>
              <w:rPr>
                <w:rFonts w:ascii="Arial" w:hAnsi="Arial" w:eastAsia="宋体" w:cs="Arial"/>
                <w:color w:val="000000"/>
                <w:kern w:val="0"/>
                <w:sz w:val="20"/>
                <w:szCs w:val="20"/>
              </w:rPr>
            </w:pPr>
            <w:r>
              <w:rPr>
                <w:rFonts w:hint="eastAsia" w:ascii="Arial" w:hAnsi="Arial" w:eastAsia="宋体" w:cs="Arial"/>
                <w:color w:val="000000"/>
                <w:kern w:val="0"/>
                <w:sz w:val="20"/>
                <w:szCs w:val="20"/>
              </w:rPr>
              <w:t>公开03表</w:t>
            </w:r>
          </w:p>
        </w:tc>
        <w:tc>
          <w:tcPr>
            <w:tcW w:w="236" w:type="dxa"/>
            <w:tcBorders>
              <w:top w:val="nil"/>
              <w:left w:val="nil"/>
              <w:bottom w:val="nil"/>
              <w:right w:val="nil"/>
            </w:tcBorders>
            <w:vAlign w:val="bottom"/>
          </w:tcPr>
          <w:p>
            <w:pPr>
              <w:widowControl/>
              <w:spacing w:line="240" w:lineRule="auto"/>
              <w:jc w:val="right"/>
              <w:rPr>
                <w:rFonts w:ascii="宋体" w:hAnsi="宋体" w:eastAsia="宋体" w:cs="Arial"/>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15" w:hRule="atLeast"/>
        </w:trPr>
        <w:tc>
          <w:tcPr>
            <w:tcW w:w="2000" w:type="dxa"/>
            <w:gridSpan w:val="4"/>
            <w:tcBorders>
              <w:top w:val="nil"/>
              <w:left w:val="nil"/>
              <w:bottom w:val="nil"/>
              <w:right w:val="nil"/>
            </w:tcBorders>
            <w:vAlign w:val="bottom"/>
          </w:tcPr>
          <w:p>
            <w:pPr>
              <w:widowControl/>
              <w:spacing w:line="240" w:lineRule="auto"/>
              <w:jc w:val="left"/>
              <w:rPr>
                <w:rFonts w:ascii="宋体" w:hAnsi="宋体" w:eastAsia="宋体" w:cs="Arial"/>
                <w:color w:val="000000"/>
                <w:kern w:val="0"/>
                <w:sz w:val="24"/>
                <w:szCs w:val="24"/>
              </w:rPr>
            </w:pPr>
            <w:r>
              <w:rPr>
                <w:rFonts w:hint="eastAsia" w:ascii="宋体" w:hAnsi="宋体" w:eastAsia="宋体" w:cs="Arial"/>
                <w:color w:val="000000"/>
                <w:kern w:val="0"/>
                <w:sz w:val="24"/>
                <w:szCs w:val="24"/>
                <w:lang w:eastAsia="zh-CN"/>
              </w:rPr>
              <w:t>单位</w:t>
            </w:r>
            <w:r>
              <w:rPr>
                <w:rFonts w:hint="eastAsia" w:ascii="宋体" w:hAnsi="宋体" w:eastAsia="宋体" w:cs="Arial"/>
                <w:color w:val="000000"/>
                <w:kern w:val="0"/>
                <w:sz w:val="24"/>
                <w:szCs w:val="24"/>
              </w:rPr>
              <w:t>：</w:t>
            </w:r>
          </w:p>
        </w:tc>
        <w:tc>
          <w:tcPr>
            <w:tcW w:w="992"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851" w:type="dxa"/>
            <w:tcBorders>
              <w:top w:val="nil"/>
              <w:left w:val="nil"/>
              <w:bottom w:val="nil"/>
              <w:right w:val="nil"/>
            </w:tcBorders>
            <w:vAlign w:val="bottom"/>
          </w:tcPr>
          <w:p>
            <w:pPr>
              <w:widowControl/>
              <w:spacing w:line="240" w:lineRule="auto"/>
              <w:jc w:val="center"/>
              <w:rPr>
                <w:rFonts w:ascii="宋体" w:hAnsi="宋体" w:eastAsia="宋体" w:cs="Arial"/>
                <w:color w:val="000000"/>
                <w:kern w:val="0"/>
                <w:sz w:val="24"/>
                <w:szCs w:val="24"/>
              </w:rPr>
            </w:pPr>
          </w:p>
        </w:tc>
        <w:tc>
          <w:tcPr>
            <w:tcW w:w="85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134" w:type="dxa"/>
            <w:tcBorders>
              <w:top w:val="nil"/>
              <w:left w:val="nil"/>
              <w:bottom w:val="single" w:color="auto" w:sz="4" w:space="0"/>
              <w:right w:val="nil"/>
            </w:tcBorders>
            <w:vAlign w:val="bottom"/>
          </w:tcPr>
          <w:p>
            <w:pPr>
              <w:widowControl/>
              <w:spacing w:line="240" w:lineRule="auto"/>
              <w:jc w:val="left"/>
              <w:rPr>
                <w:rFonts w:ascii="Arial" w:hAnsi="Arial" w:eastAsia="宋体" w:cs="Arial"/>
                <w:color w:val="000000"/>
                <w:kern w:val="0"/>
                <w:sz w:val="20"/>
                <w:szCs w:val="20"/>
              </w:rPr>
            </w:pPr>
          </w:p>
        </w:tc>
        <w:tc>
          <w:tcPr>
            <w:tcW w:w="2597" w:type="dxa"/>
            <w:gridSpan w:val="2"/>
            <w:tcBorders>
              <w:top w:val="nil"/>
              <w:left w:val="nil"/>
              <w:bottom w:val="single" w:color="auto" w:sz="4" w:space="0"/>
              <w:right w:val="nil"/>
            </w:tcBorders>
            <w:vAlign w:val="bottom"/>
          </w:tcPr>
          <w:p>
            <w:pPr>
              <w:widowControl/>
              <w:spacing w:line="240" w:lineRule="auto"/>
              <w:ind w:right="79"/>
              <w:jc w:val="center"/>
              <w:rPr>
                <w:rFonts w:ascii="宋体" w:hAnsi="宋体" w:eastAsia="宋体" w:cs="Arial"/>
                <w:color w:val="000000"/>
                <w:kern w:val="0"/>
                <w:sz w:val="20"/>
                <w:szCs w:val="20"/>
              </w:rPr>
            </w:pPr>
            <w:r>
              <w:rPr>
                <w:rFonts w:hint="eastAsia" w:ascii="宋体" w:hAnsi="宋体" w:eastAsia="宋体" w:cs="Arial"/>
                <w:color w:val="000000"/>
                <w:kern w:val="0"/>
                <w:sz w:val="24"/>
                <w:szCs w:val="24"/>
              </w:rPr>
              <w:t xml:space="preserve">        </w:t>
            </w:r>
            <w:r>
              <w:rPr>
                <w:rFonts w:hint="eastAsia" w:ascii="宋体" w:hAnsi="宋体" w:eastAsia="宋体" w:cs="Arial"/>
                <w:color w:val="000000"/>
                <w:kern w:val="0"/>
                <w:sz w:val="20"/>
                <w:szCs w:val="20"/>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08" w:hRule="atLeast"/>
        </w:trPr>
        <w:tc>
          <w:tcPr>
            <w:tcW w:w="2000" w:type="dxa"/>
            <w:gridSpan w:val="4"/>
            <w:tcBorders>
              <w:top w:val="single" w:color="000000" w:sz="8" w:space="0"/>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992" w:type="dxa"/>
            <w:vMerge w:val="restart"/>
            <w:tcBorders>
              <w:top w:val="single" w:color="000000" w:sz="8" w:space="0"/>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851" w:type="dxa"/>
            <w:vMerge w:val="restart"/>
            <w:tcBorders>
              <w:top w:val="single" w:color="000000" w:sz="8" w:space="0"/>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850" w:type="dxa"/>
            <w:vMerge w:val="restart"/>
            <w:tcBorders>
              <w:top w:val="single" w:color="000000" w:sz="8" w:space="0"/>
              <w:left w:val="nil"/>
              <w:bottom w:val="single" w:color="000000"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上缴上级支出</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1888" w:type="dxa"/>
            <w:vMerge w:val="restart"/>
            <w:tcBorders>
              <w:top w:val="single" w:color="auto" w:sz="4" w:space="0"/>
              <w:left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976" w:hRule="atLeast"/>
        </w:trPr>
        <w:tc>
          <w:tcPr>
            <w:tcW w:w="1308"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支出功能分类科目编码</w:t>
            </w:r>
          </w:p>
        </w:tc>
        <w:tc>
          <w:tcPr>
            <w:tcW w:w="692"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992"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850" w:type="dxa"/>
            <w:vMerge w:val="continue"/>
            <w:tcBorders>
              <w:top w:val="single" w:color="000000" w:sz="8" w:space="0"/>
              <w:left w:val="nil"/>
              <w:bottom w:val="single" w:color="000000"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1888" w:type="dxa"/>
            <w:vMerge w:val="continue"/>
            <w:tcBorders>
              <w:left w:val="single" w:color="auto" w:sz="4" w:space="0"/>
              <w:bottom w:val="nil"/>
              <w:right w:val="single" w:color="auto" w:sz="4" w:space="0"/>
            </w:tcBorders>
            <w:vAlign w:val="center"/>
          </w:tcPr>
          <w:p>
            <w:pPr>
              <w:widowControl/>
              <w:spacing w:line="240" w:lineRule="auto"/>
              <w:jc w:val="left"/>
              <w:rPr>
                <w:rFonts w:ascii="宋体" w:hAnsi="宋体" w:eastAsia="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08" w:hRule="atLeast"/>
        </w:trPr>
        <w:tc>
          <w:tcPr>
            <w:tcW w:w="4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类</w:t>
            </w:r>
          </w:p>
        </w:tc>
        <w:tc>
          <w:tcPr>
            <w:tcW w:w="4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款</w:t>
            </w:r>
          </w:p>
        </w:tc>
        <w:tc>
          <w:tcPr>
            <w:tcW w:w="4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w:t>
            </w:r>
          </w:p>
        </w:tc>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bl>
    <w:p>
      <w:pPr>
        <w:pStyle w:val="6"/>
        <w:rPr>
          <w:rFonts w:hint="eastAsia" w:ascii="Times New Roman" w:hAnsi="Times New Roman" w:eastAsia="宋体" w:cs="Times New Roman"/>
        </w:rPr>
      </w:pPr>
      <w:r>
        <w:rPr>
          <w:rFonts w:hint="eastAsia" w:ascii="Times New Roman" w:hAnsi="Times New Roman" w:eastAsia="宋体" w:cs="Times New Roman"/>
        </w:rPr>
        <w:t>注：本表反映</w:t>
      </w:r>
      <w:r>
        <w:rPr>
          <w:rFonts w:hint="eastAsia" w:ascii="Times New Roman" w:hAnsi="Times New Roman" w:eastAsia="宋体" w:cs="Times New Roman"/>
          <w:lang w:eastAsia="zh-CN"/>
        </w:rPr>
        <w:t>单位</w:t>
      </w:r>
      <w:r>
        <w:rPr>
          <w:rFonts w:hint="eastAsia" w:ascii="Times New Roman" w:hAnsi="Times New Roman" w:eastAsia="宋体" w:cs="Times New Roman"/>
        </w:rPr>
        <w:t>本年度各项支出情况。</w:t>
      </w:r>
    </w:p>
    <w:p>
      <w:pPr>
        <w:pStyle w:val="6"/>
        <w:rPr>
          <w:rFonts w:hint="eastAsia" w:ascii="Times New Roman" w:hAnsi="Times New Roman" w:eastAsia="宋体" w:cs="Times New Roman"/>
        </w:rPr>
      </w:pPr>
    </w:p>
    <w:p>
      <w:pPr>
        <w:pStyle w:val="7"/>
        <w:numPr>
          <w:ilvl w:val="0"/>
          <w:numId w:val="1"/>
        </w:numPr>
        <w:ind w:firstLineChars="0"/>
        <w:jc w:val="left"/>
        <w:rPr>
          <w:rFonts w:ascii="黑体" w:hAnsi="仿宋" w:eastAsia="黑体"/>
          <w:sz w:val="32"/>
          <w:szCs w:val="32"/>
        </w:rPr>
      </w:pPr>
      <w:r>
        <w:rPr>
          <w:rFonts w:hint="eastAsia" w:ascii="黑体" w:hAnsi="仿宋" w:eastAsia="黑体"/>
          <w:sz w:val="32"/>
          <w:szCs w:val="32"/>
        </w:rPr>
        <w:t>财政拨款收入支出决算总表</w:t>
      </w:r>
    </w:p>
    <w:tbl>
      <w:tblPr>
        <w:tblW w:w="9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2"/>
        <w:gridCol w:w="575"/>
        <w:gridCol w:w="121"/>
        <w:gridCol w:w="125"/>
        <w:gridCol w:w="1987"/>
        <w:gridCol w:w="709"/>
        <w:gridCol w:w="629"/>
        <w:gridCol w:w="363"/>
        <w:gridCol w:w="148"/>
        <w:gridCol w:w="844"/>
        <w:gridCol w:w="993"/>
        <w:gridCol w:w="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540" w:hRule="atLeast"/>
        </w:trPr>
        <w:tc>
          <w:tcPr>
            <w:tcW w:w="7953" w:type="dxa"/>
            <w:gridSpan w:val="10"/>
            <w:tcBorders>
              <w:top w:val="nil"/>
              <w:left w:val="nil"/>
              <w:bottom w:val="nil"/>
              <w:right w:val="nil"/>
            </w:tcBorders>
            <w:vAlign w:val="bottom"/>
          </w:tcPr>
          <w:p>
            <w:pPr>
              <w:widowControl/>
              <w:spacing w:line="240" w:lineRule="auto"/>
              <w:jc w:val="center"/>
              <w:rPr>
                <w:rFonts w:ascii="宋体" w:hAnsi="宋体" w:eastAsia="宋体" w:cs="Arial"/>
                <w:color w:val="000000"/>
                <w:kern w:val="0"/>
                <w:sz w:val="44"/>
                <w:szCs w:val="44"/>
              </w:rPr>
            </w:pPr>
            <w:r>
              <w:rPr>
                <w:rFonts w:hint="eastAsia" w:ascii="黑体" w:hAnsi="Arial" w:eastAsia="黑体" w:cs="Arial"/>
                <w:color w:val="000000"/>
                <w:kern w:val="0"/>
                <w:sz w:val="36"/>
                <w:szCs w:val="36"/>
              </w:rPr>
              <w:t>财政拨款收入支出决算总表</w:t>
            </w:r>
          </w:p>
        </w:tc>
        <w:tc>
          <w:tcPr>
            <w:tcW w:w="993" w:type="dxa"/>
            <w:tcBorders>
              <w:top w:val="nil"/>
              <w:left w:val="nil"/>
              <w:bottom w:val="nil"/>
              <w:right w:val="nil"/>
            </w:tcBorders>
            <w:vAlign w:val="top"/>
          </w:tcPr>
          <w:p>
            <w:pPr>
              <w:widowControl/>
              <w:spacing w:line="240" w:lineRule="auto"/>
              <w:jc w:val="center"/>
              <w:rPr>
                <w:rFonts w:ascii="黑体" w:hAnsi="Arial" w:eastAsia="黑体" w:cs="Arial"/>
                <w:color w:val="000000"/>
                <w:kern w:val="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027" w:type="dxa"/>
            <w:gridSpan w:val="2"/>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246" w:type="dxa"/>
            <w:gridSpan w:val="2"/>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3325" w:type="dxa"/>
            <w:gridSpan w:val="3"/>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511" w:type="dxa"/>
            <w:gridSpan w:val="2"/>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837" w:type="dxa"/>
            <w:gridSpan w:val="2"/>
            <w:tcBorders>
              <w:top w:val="nil"/>
              <w:left w:val="nil"/>
              <w:bottom w:val="nil"/>
              <w:right w:val="nil"/>
            </w:tcBorders>
            <w:vAlign w:val="bottom"/>
          </w:tcPr>
          <w:p>
            <w:pPr>
              <w:widowControl/>
              <w:spacing w:line="240" w:lineRule="auto"/>
              <w:jc w:val="right"/>
              <w:rPr>
                <w:rFonts w:ascii="Arial" w:hAnsi="Arial" w:eastAsia="宋体" w:cs="Arial"/>
                <w:color w:val="000000"/>
                <w:kern w:val="0"/>
                <w:sz w:val="20"/>
                <w:szCs w:val="20"/>
              </w:rPr>
            </w:pPr>
            <w:r>
              <w:rPr>
                <w:rFonts w:hint="eastAsia" w:ascii="Arial" w:hAnsi="Arial" w:eastAsia="宋体" w:cs="Arial"/>
                <w:color w:val="000000"/>
                <w:kern w:val="0"/>
                <w:sz w:val="20"/>
                <w:szCs w:val="20"/>
              </w:rPr>
              <w:t>公开04表</w:t>
            </w:r>
          </w:p>
        </w:tc>
        <w:tc>
          <w:tcPr>
            <w:tcW w:w="439"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15" w:hRule="atLeast"/>
        </w:trPr>
        <w:tc>
          <w:tcPr>
            <w:tcW w:w="3027" w:type="dxa"/>
            <w:gridSpan w:val="2"/>
            <w:tcBorders>
              <w:top w:val="nil"/>
              <w:left w:val="nil"/>
              <w:bottom w:val="nil"/>
              <w:right w:val="nil"/>
            </w:tcBorders>
            <w:vAlign w:val="bottom"/>
          </w:tcPr>
          <w:p>
            <w:pPr>
              <w:widowControl/>
              <w:spacing w:line="240" w:lineRule="auto"/>
              <w:jc w:val="left"/>
              <w:rPr>
                <w:rFonts w:ascii="宋体" w:hAnsi="宋体" w:eastAsia="宋体" w:cs="Arial"/>
                <w:color w:val="000000"/>
                <w:kern w:val="0"/>
                <w:sz w:val="24"/>
                <w:szCs w:val="24"/>
              </w:rPr>
            </w:pPr>
            <w:r>
              <w:rPr>
                <w:rFonts w:hint="eastAsia" w:ascii="宋体" w:hAnsi="宋体" w:eastAsia="宋体" w:cs="Arial"/>
                <w:color w:val="000000"/>
                <w:kern w:val="0"/>
                <w:sz w:val="24"/>
                <w:szCs w:val="24"/>
                <w:lang w:eastAsia="zh-CN"/>
              </w:rPr>
              <w:t>单位</w:t>
            </w:r>
            <w:r>
              <w:rPr>
                <w:rFonts w:hint="eastAsia" w:ascii="宋体" w:hAnsi="宋体" w:eastAsia="宋体" w:cs="Arial"/>
                <w:color w:val="000000"/>
                <w:kern w:val="0"/>
                <w:sz w:val="24"/>
                <w:szCs w:val="24"/>
              </w:rPr>
              <w:t>：</w:t>
            </w:r>
          </w:p>
        </w:tc>
        <w:tc>
          <w:tcPr>
            <w:tcW w:w="246" w:type="dxa"/>
            <w:gridSpan w:val="2"/>
            <w:tcBorders>
              <w:top w:val="nil"/>
              <w:left w:val="nil"/>
              <w:bottom w:val="nil"/>
              <w:right w:val="nil"/>
            </w:tcBorders>
            <w:vAlign w:val="bottom"/>
          </w:tcPr>
          <w:p>
            <w:pPr>
              <w:widowControl/>
              <w:spacing w:line="240" w:lineRule="auto"/>
              <w:jc w:val="center"/>
              <w:rPr>
                <w:rFonts w:ascii="宋体" w:hAnsi="宋体" w:eastAsia="宋体" w:cs="Arial"/>
                <w:color w:val="000000"/>
                <w:kern w:val="0"/>
                <w:sz w:val="24"/>
                <w:szCs w:val="24"/>
              </w:rPr>
            </w:pPr>
          </w:p>
        </w:tc>
        <w:tc>
          <w:tcPr>
            <w:tcW w:w="3325" w:type="dxa"/>
            <w:gridSpan w:val="3"/>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511" w:type="dxa"/>
            <w:gridSpan w:val="2"/>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837" w:type="dxa"/>
            <w:gridSpan w:val="2"/>
            <w:tcBorders>
              <w:top w:val="nil"/>
              <w:left w:val="nil"/>
              <w:bottom w:val="nil"/>
              <w:right w:val="nil"/>
            </w:tcBorders>
            <w:vAlign w:val="bottom"/>
          </w:tcPr>
          <w:p>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08" w:hRule="atLeast"/>
        </w:trPr>
        <w:tc>
          <w:tcPr>
            <w:tcW w:w="3148" w:type="dxa"/>
            <w:gridSpan w:val="3"/>
            <w:tcBorders>
              <w:top w:val="single" w:color="000000" w:sz="8" w:space="0"/>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收     入</w:t>
            </w:r>
          </w:p>
        </w:tc>
        <w:tc>
          <w:tcPr>
            <w:tcW w:w="579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1238"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    目</w:t>
            </w:r>
          </w:p>
        </w:tc>
        <w:tc>
          <w:tcPr>
            <w:tcW w:w="696" w:type="dxa"/>
            <w:gridSpan w:val="2"/>
            <w:tcBorders>
              <w:top w:val="nil"/>
              <w:left w:val="nil"/>
              <w:bottom w:val="single" w:color="000000" w:sz="4" w:space="0"/>
              <w:right w:val="nil"/>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2112" w:type="dxa"/>
            <w:gridSpan w:val="2"/>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项目（按功能分类）</w:t>
            </w:r>
          </w:p>
        </w:tc>
        <w:tc>
          <w:tcPr>
            <w:tcW w:w="709" w:type="dxa"/>
            <w:tcBorders>
              <w:top w:val="nil"/>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992" w:type="dxa"/>
            <w:gridSpan w:val="2"/>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992" w:type="dxa"/>
            <w:gridSpan w:val="2"/>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c>
          <w:tcPr>
            <w:tcW w:w="99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top"/>
          </w:tcPr>
          <w:p>
            <w:pPr>
              <w:rPr>
                <w:rFonts w:cs="Arial"/>
                <w:color w:val="000000"/>
                <w:sz w:val="22"/>
              </w:rPr>
            </w:pPr>
            <w:r>
              <w:rPr>
                <w:rFonts w:hint="eastAsia" w:cs="Arial"/>
                <w:color w:val="000000"/>
                <w:sz w:val="22"/>
              </w:rPr>
              <w:t>一、一般公共预算财政拨款</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一、一般公共服务支出</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top"/>
          </w:tcPr>
          <w:p>
            <w:pPr>
              <w:rPr>
                <w:rFonts w:cs="Arial"/>
                <w:color w:val="000000"/>
                <w:sz w:val="22"/>
              </w:rPr>
            </w:pPr>
            <w:r>
              <w:rPr>
                <w:rFonts w:hint="eastAsia" w:cs="Arial"/>
                <w:color w:val="000000"/>
                <w:sz w:val="22"/>
              </w:rPr>
              <w:t>二、政府性基金预算财政拨款</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二、外交支出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top"/>
          </w:tcPr>
          <w:p>
            <w:pPr>
              <w:rPr>
                <w:rFonts w:cs="Arial"/>
                <w:color w:val="000000"/>
                <w:sz w:val="22"/>
              </w:rPr>
            </w:pPr>
            <w:r>
              <w:rPr>
                <w:rFonts w:hint="eastAsia" w:cs="Arial"/>
                <w:color w:val="000000"/>
                <w:sz w:val="22"/>
              </w:rPr>
              <w:t>三、国有资本经营预算财政拨款</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三、国防支出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四、公共安全支出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五、教育支出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六、科学技术支出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七、文化旅游体育与传媒支出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八、社会保障和就业支出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九、卫生健康支出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十、节能环保支出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十一、城乡社区支出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十二、农林水支出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十三、交通运输支出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十四、资源勘探信息等支出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十五、商业服务业等支出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十六、金融支出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auto"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十七、援助其他地区支出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十八、自然资源海洋气象等支出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single" w:color="auto" w:sz="4" w:space="0"/>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十九、住房保障支出</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二十、粮油物资储备支出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p>
        </w:tc>
        <w:tc>
          <w:tcPr>
            <w:tcW w:w="2112" w:type="dxa"/>
            <w:gridSpan w:val="2"/>
            <w:tcBorders>
              <w:top w:val="nil"/>
              <w:left w:val="single" w:color="auto" w:sz="4" w:space="0"/>
              <w:bottom w:val="single" w:color="auto" w:sz="4" w:space="0"/>
              <w:right w:val="single" w:color="auto" w:sz="4" w:space="0"/>
            </w:tcBorders>
            <w:vAlign w:val="center"/>
          </w:tcPr>
          <w:p>
            <w:pPr>
              <w:rPr>
                <w:rFonts w:cs="Arial"/>
                <w:color w:val="000000"/>
                <w:sz w:val="22"/>
              </w:rPr>
            </w:pPr>
            <w:r>
              <w:rPr>
                <w:rFonts w:hint="eastAsia" w:cs="Arial"/>
                <w:color w:val="000000"/>
                <w:sz w:val="22"/>
              </w:rPr>
              <w:t>二十一、国有资本经营预算支出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000000"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二十二、灾害防治及应急管理支出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nil"/>
              <w:left w:val="nil"/>
              <w:bottom w:val="single" w:color="auto" w:sz="4" w:space="0"/>
              <w:right w:val="nil"/>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nil"/>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二十三、其他支出</w:t>
            </w:r>
          </w:p>
        </w:tc>
        <w:tc>
          <w:tcPr>
            <w:tcW w:w="709"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nil"/>
              <w:left w:val="nil"/>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二十四、债务还本支出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rPr>
            </w:pPr>
          </w:p>
        </w:tc>
        <w:tc>
          <w:tcPr>
            <w:tcW w:w="69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rPr>
            </w:pPr>
            <w:r>
              <w:rPr>
                <w:rFonts w:hint="eastAsia" w:cs="Arial"/>
                <w:color w:val="000000"/>
                <w:sz w:val="22"/>
              </w:rPr>
              <w:t>二十五、债务付息支出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p>
        </w:tc>
        <w:tc>
          <w:tcPr>
            <w:tcW w:w="99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rPr>
            </w:pPr>
          </w:p>
        </w:tc>
        <w:tc>
          <w:tcPr>
            <w:tcW w:w="69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b/>
                <w:bCs/>
                <w:color w:val="000000"/>
                <w:kern w:val="0"/>
                <w:sz w:val="22"/>
              </w:rPr>
            </w:pPr>
            <w:r>
              <w:rPr>
                <w:rFonts w:hint="eastAsia" w:cs="Arial"/>
                <w:color w:val="000000"/>
                <w:sz w:val="22"/>
              </w:rPr>
              <w:t>二十六、抗疫特别国债安排的支出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p>
        </w:tc>
        <w:tc>
          <w:tcPr>
            <w:tcW w:w="99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69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年初财政拨款结转和结余</w:t>
            </w:r>
          </w:p>
        </w:tc>
        <w:tc>
          <w:tcPr>
            <w:tcW w:w="69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年末财政拨款结转和结余</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20" w:firstLineChars="100"/>
              <w:jc w:val="left"/>
              <w:rPr>
                <w:rFonts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69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xml:space="preserve">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20" w:firstLineChars="100"/>
              <w:jc w:val="left"/>
              <w:rPr>
                <w:rFonts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c>
          <w:tcPr>
            <w:tcW w:w="69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xml:space="preserve">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国有资本经营预算财政拨款</w:t>
            </w:r>
          </w:p>
        </w:tc>
        <w:tc>
          <w:tcPr>
            <w:tcW w:w="69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69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Arial" w:hAnsi="Arial" w:eastAsia="宋体" w:cs="Arial"/>
                <w:color w:val="000000"/>
                <w:kern w:val="0"/>
                <w:sz w:val="20"/>
                <w:szCs w:val="20"/>
              </w:rPr>
            </w:pPr>
          </w:p>
        </w:tc>
      </w:tr>
    </w:tbl>
    <w:p>
      <w:pPr>
        <w:pStyle w:val="6"/>
        <w:rPr>
          <w:rFonts w:ascii="Times New Roman" w:hAnsi="Times New Roman" w:eastAsia="宋体" w:cs="Times New Roman"/>
        </w:rPr>
      </w:pPr>
      <w:r>
        <w:rPr>
          <w:rFonts w:hint="eastAsia" w:ascii="Times New Roman" w:hAnsi="Times New Roman" w:eastAsia="宋体" w:cs="Times New Roman"/>
        </w:rPr>
        <w:t>注：本表反映</w:t>
      </w:r>
      <w:r>
        <w:rPr>
          <w:rFonts w:hint="eastAsia" w:ascii="Times New Roman" w:hAnsi="Times New Roman" w:eastAsia="宋体" w:cs="Times New Roman"/>
          <w:lang w:eastAsia="zh-CN"/>
        </w:rPr>
        <w:t>单位</w:t>
      </w:r>
      <w:r>
        <w:rPr>
          <w:rFonts w:hint="eastAsia" w:ascii="Times New Roman" w:hAnsi="Times New Roman" w:eastAsia="宋体" w:cs="Times New Roman"/>
        </w:rPr>
        <w:t>本年度一般公共预算财政拨款、政府性基金预算财政拨款和国有资本经营预算财政拨款的总收支和年末结转结余情况。</w:t>
      </w:r>
    </w:p>
    <w:p>
      <w:pPr>
        <w:pStyle w:val="7"/>
        <w:numPr>
          <w:ilvl w:val="0"/>
          <w:numId w:val="1"/>
        </w:numPr>
        <w:ind w:firstLineChars="0"/>
        <w:jc w:val="left"/>
        <w:rPr>
          <w:rFonts w:ascii="黑体" w:hAnsi="仿宋" w:eastAsia="黑体"/>
          <w:sz w:val="32"/>
          <w:szCs w:val="32"/>
        </w:rPr>
      </w:pPr>
      <w:r>
        <w:rPr>
          <w:rFonts w:hint="eastAsia" w:ascii="黑体" w:hAnsi="仿宋" w:eastAsia="黑体"/>
          <w:sz w:val="32"/>
          <w:szCs w:val="32"/>
        </w:rPr>
        <w:t>一般公共预算财政拨款支出决算表</w:t>
      </w:r>
    </w:p>
    <w:tbl>
      <w:tblPr>
        <w:tblW w:w="8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1"/>
        <w:gridCol w:w="389"/>
        <w:gridCol w:w="745"/>
        <w:gridCol w:w="1559"/>
        <w:gridCol w:w="1576"/>
        <w:gridCol w:w="409"/>
        <w:gridCol w:w="2208"/>
        <w:gridCol w:w="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9" w:type="dxa"/>
          <w:trHeight w:val="540" w:hRule="atLeast"/>
          <w:jc w:val="center"/>
        </w:trPr>
        <w:tc>
          <w:tcPr>
            <w:tcW w:w="8177" w:type="dxa"/>
            <w:gridSpan w:val="7"/>
            <w:tcBorders>
              <w:top w:val="nil"/>
              <w:left w:val="nil"/>
              <w:bottom w:val="nil"/>
              <w:right w:val="nil"/>
            </w:tcBorders>
            <w:vAlign w:val="bottom"/>
          </w:tcPr>
          <w:p>
            <w:pPr>
              <w:widowControl/>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一般公共预算财政拨款支出决算表</w:t>
            </w:r>
          </w:p>
          <w:p>
            <w:pPr>
              <w:widowControl/>
              <w:spacing w:line="240" w:lineRule="auto"/>
              <w:jc w:val="right"/>
              <w:rPr>
                <w:rFonts w:ascii="黑体" w:hAnsi="Arial" w:eastAsia="黑体" w:cs="Arial"/>
                <w:kern w:val="0"/>
                <w:sz w:val="44"/>
                <w:szCs w:val="44"/>
              </w:rPr>
            </w:pPr>
            <w:r>
              <w:rPr>
                <w:rFonts w:hint="eastAsia" w:ascii="宋体" w:hAnsi="宋体" w:eastAsia="宋体" w:cs="Arial"/>
                <w:kern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680" w:type="dxa"/>
            <w:gridSpan w:val="2"/>
            <w:tcBorders>
              <w:top w:val="nil"/>
              <w:left w:val="nil"/>
              <w:bottom w:val="nil"/>
              <w:right w:val="nil"/>
            </w:tcBorders>
            <w:vAlign w:val="center"/>
          </w:tcPr>
          <w:p>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lang w:eastAsia="zh-CN"/>
              </w:rPr>
              <w:t>单位</w:t>
            </w:r>
            <w:r>
              <w:rPr>
                <w:rFonts w:hint="eastAsia" w:ascii="宋体" w:hAnsi="宋体" w:eastAsia="宋体" w:cs="Arial"/>
                <w:kern w:val="0"/>
                <w:sz w:val="24"/>
                <w:szCs w:val="24"/>
              </w:rPr>
              <w:t>：</w:t>
            </w:r>
          </w:p>
        </w:tc>
        <w:tc>
          <w:tcPr>
            <w:tcW w:w="745" w:type="dxa"/>
            <w:tcBorders>
              <w:top w:val="nil"/>
              <w:left w:val="nil"/>
              <w:bottom w:val="nil"/>
              <w:right w:val="nil"/>
            </w:tcBorders>
            <w:vAlign w:val="center"/>
          </w:tcPr>
          <w:p>
            <w:pPr>
              <w:widowControl/>
              <w:spacing w:line="240" w:lineRule="auto"/>
              <w:jc w:val="left"/>
              <w:rPr>
                <w:rFonts w:ascii="宋体" w:hAnsi="宋体" w:eastAsia="宋体" w:cs="Arial"/>
                <w:kern w:val="0"/>
                <w:sz w:val="24"/>
                <w:szCs w:val="24"/>
              </w:rPr>
            </w:pPr>
          </w:p>
        </w:tc>
        <w:tc>
          <w:tcPr>
            <w:tcW w:w="3135" w:type="dxa"/>
            <w:gridSpan w:val="2"/>
            <w:tcBorders>
              <w:top w:val="nil"/>
              <w:left w:val="nil"/>
              <w:bottom w:val="nil"/>
              <w:right w:val="nil"/>
            </w:tcBorders>
            <w:vAlign w:val="center"/>
          </w:tcPr>
          <w:p>
            <w:pPr>
              <w:widowControl/>
              <w:spacing w:line="240" w:lineRule="auto"/>
              <w:jc w:val="right"/>
              <w:rPr>
                <w:rFonts w:ascii="宋体" w:hAnsi="宋体" w:eastAsia="宋体" w:cs="Arial"/>
                <w:kern w:val="0"/>
                <w:sz w:val="24"/>
                <w:szCs w:val="24"/>
              </w:rPr>
            </w:pPr>
          </w:p>
        </w:tc>
        <w:tc>
          <w:tcPr>
            <w:tcW w:w="2656" w:type="dxa"/>
            <w:gridSpan w:val="3"/>
            <w:tcBorders>
              <w:top w:val="nil"/>
              <w:left w:val="nil"/>
              <w:bottom w:val="nil"/>
              <w:right w:val="nil"/>
            </w:tcBorders>
            <w:vAlign w:val="center"/>
          </w:tcPr>
          <w:p>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9" w:type="dxa"/>
          <w:trHeight w:val="510" w:hRule="atLeast"/>
          <w:jc w:val="center"/>
        </w:trPr>
        <w:tc>
          <w:tcPr>
            <w:tcW w:w="24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kern w:val="0"/>
                <w:sz w:val="24"/>
                <w:szCs w:val="24"/>
              </w:rPr>
            </w:pPr>
            <w:r>
              <w:rPr>
                <w:rFonts w:hint="eastAsia" w:ascii="宋体" w:hAnsi="宋体" w:eastAsia="宋体" w:cs="Arial"/>
                <w:kern w:val="0"/>
                <w:sz w:val="24"/>
                <w:szCs w:val="24"/>
              </w:rPr>
              <w:t>项   目</w:t>
            </w:r>
          </w:p>
        </w:tc>
        <w:tc>
          <w:tcPr>
            <w:tcW w:w="5752" w:type="dxa"/>
            <w:gridSpan w:val="4"/>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Arial"/>
                <w:kern w:val="0"/>
                <w:sz w:val="24"/>
                <w:szCs w:val="24"/>
              </w:rPr>
            </w:pPr>
            <w:r>
              <w:rPr>
                <w:rFonts w:hint="eastAsia" w:ascii="宋体" w:hAnsi="宋体" w:eastAsia="宋体" w:cs="Arial"/>
                <w:kern w:val="0"/>
                <w:sz w:val="24"/>
                <w:szCs w:val="24"/>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9" w:type="dxa"/>
          <w:trHeight w:val="540" w:hRule="atLeast"/>
          <w:jc w:val="center"/>
        </w:trPr>
        <w:tc>
          <w:tcPr>
            <w:tcW w:w="129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1134"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559"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985" w:type="dxa"/>
            <w:gridSpan w:val="2"/>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208"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9" w:type="dxa"/>
          <w:trHeight w:val="435" w:hRule="atLeast"/>
          <w:jc w:val="center"/>
        </w:trPr>
        <w:tc>
          <w:tcPr>
            <w:tcW w:w="2425" w:type="dxa"/>
            <w:gridSpan w:val="3"/>
            <w:tcBorders>
              <w:top w:val="single" w:color="auto" w:sz="4" w:space="0"/>
              <w:left w:val="single" w:color="auto" w:sz="4" w:space="0"/>
              <w:bottom w:val="single" w:color="auto"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559"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5"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0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9" w:type="dxa"/>
          <w:trHeight w:val="405" w:hRule="atLeast"/>
          <w:jc w:val="center"/>
        </w:trPr>
        <w:tc>
          <w:tcPr>
            <w:tcW w:w="1291"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gridSpan w:val="2"/>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9"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5" w:type="dxa"/>
            <w:gridSpan w:val="2"/>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20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bl>
    <w:p>
      <w:pPr>
        <w:pStyle w:val="6"/>
        <w:rPr>
          <w:rFonts w:hint="eastAsia" w:ascii="Times New Roman" w:hAnsi="Times New Roman" w:eastAsia="宋体" w:cs="Times New Roman"/>
        </w:rPr>
      </w:pPr>
      <w:r>
        <w:rPr>
          <w:rFonts w:hint="eastAsia" w:ascii="Times New Roman" w:hAnsi="Times New Roman" w:eastAsia="宋体" w:cs="Times New Roman"/>
        </w:rPr>
        <w:t>注：本表反映</w:t>
      </w:r>
      <w:r>
        <w:rPr>
          <w:rFonts w:hint="eastAsia" w:ascii="Times New Roman" w:hAnsi="Times New Roman" w:eastAsia="宋体" w:cs="Times New Roman"/>
          <w:lang w:eastAsia="zh-CN"/>
        </w:rPr>
        <w:t>单位</w:t>
      </w:r>
      <w:r>
        <w:rPr>
          <w:rFonts w:hint="eastAsia" w:ascii="Times New Roman" w:hAnsi="Times New Roman" w:eastAsia="宋体" w:cs="Times New Roman"/>
        </w:rPr>
        <w:t>本年度一般公共预算财政拨款支出情况。</w:t>
      </w:r>
    </w:p>
    <w:p>
      <w:pPr>
        <w:pStyle w:val="6"/>
        <w:rPr>
          <w:rFonts w:hint="eastAsia" w:ascii="Times New Roman" w:hAnsi="Times New Roman" w:eastAsia="宋体" w:cs="Times New Roman"/>
        </w:rPr>
      </w:pPr>
    </w:p>
    <w:p>
      <w:pPr>
        <w:pStyle w:val="7"/>
        <w:numPr>
          <w:ilvl w:val="0"/>
          <w:numId w:val="1"/>
        </w:numPr>
        <w:ind w:firstLineChars="0"/>
        <w:jc w:val="left"/>
        <w:rPr>
          <w:rFonts w:ascii="黑体" w:hAnsi="仿宋" w:eastAsia="黑体"/>
          <w:sz w:val="32"/>
          <w:szCs w:val="32"/>
        </w:rPr>
      </w:pPr>
      <w:r>
        <w:rPr>
          <w:rFonts w:hint="eastAsia" w:ascii="黑体" w:hAnsi="仿宋" w:eastAsia="黑体"/>
          <w:sz w:val="32"/>
          <w:szCs w:val="32"/>
        </w:rPr>
        <w:t xml:space="preserve">一般公共预算财政拨款基本支出决算表 </w:t>
      </w:r>
    </w:p>
    <w:tbl>
      <w:tblPr>
        <w:tblW w:w="9608"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9"/>
        <w:gridCol w:w="1945"/>
        <w:gridCol w:w="436"/>
        <w:gridCol w:w="200"/>
        <w:gridCol w:w="241"/>
        <w:gridCol w:w="308"/>
        <w:gridCol w:w="617"/>
        <w:gridCol w:w="1341"/>
        <w:gridCol w:w="442"/>
        <w:gridCol w:w="501"/>
        <w:gridCol w:w="248"/>
        <w:gridCol w:w="495"/>
        <w:gridCol w:w="1649"/>
        <w:gridCol w:w="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9608" w:type="dxa"/>
            <w:gridSpan w:val="14"/>
            <w:tcBorders>
              <w:top w:val="nil"/>
              <w:left w:val="nil"/>
              <w:bottom w:val="nil"/>
              <w:right w:val="nil"/>
            </w:tcBorders>
            <w:vAlign w:val="center"/>
          </w:tcPr>
          <w:p>
            <w:pPr>
              <w:widowControl/>
              <w:spacing w:line="240" w:lineRule="auto"/>
              <w:jc w:val="center"/>
              <w:rPr>
                <w:rFonts w:ascii="黑体" w:hAnsi="Arial" w:eastAsia="黑体" w:cs="Arial"/>
                <w:color w:val="000000"/>
                <w:kern w:val="0"/>
                <w:sz w:val="44"/>
                <w:szCs w:val="44"/>
              </w:rPr>
            </w:pPr>
            <w:r>
              <w:rPr>
                <w:rFonts w:hint="eastAsia" w:ascii="黑体" w:hAnsi="Arial" w:eastAsia="黑体" w:cs="Arial"/>
                <w:color w:val="000000"/>
                <w:kern w:val="0"/>
                <w:sz w:val="36"/>
                <w:szCs w:val="36"/>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3330" w:type="dxa"/>
            <w:gridSpan w:val="4"/>
            <w:tcBorders>
              <w:top w:val="nil"/>
              <w:left w:val="nil"/>
              <w:bottom w:val="nil"/>
              <w:right w:val="nil"/>
            </w:tcBorders>
            <w:vAlign w:val="center"/>
          </w:tcPr>
          <w:p>
            <w:pPr>
              <w:widowControl/>
              <w:spacing w:line="240" w:lineRule="auto"/>
              <w:jc w:val="left"/>
              <w:rPr>
                <w:rFonts w:ascii="宋体" w:hAnsi="宋体" w:eastAsia="宋体" w:cs="Arial"/>
                <w:color w:val="000000"/>
                <w:kern w:val="0"/>
                <w:sz w:val="22"/>
              </w:rPr>
            </w:pPr>
          </w:p>
        </w:tc>
        <w:tc>
          <w:tcPr>
            <w:tcW w:w="241"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925" w:type="dxa"/>
            <w:gridSpan w:val="2"/>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783" w:type="dxa"/>
            <w:gridSpan w:val="2"/>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501"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743" w:type="dxa"/>
            <w:gridSpan w:val="2"/>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2085" w:type="dxa"/>
            <w:gridSpan w:val="2"/>
            <w:tcBorders>
              <w:top w:val="nil"/>
              <w:left w:val="nil"/>
              <w:bottom w:val="nil"/>
              <w:right w:val="nil"/>
            </w:tcBorders>
            <w:vAlign w:val="bottom"/>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3330" w:type="dxa"/>
            <w:gridSpan w:val="4"/>
            <w:tcBorders>
              <w:top w:val="nil"/>
              <w:left w:val="nil"/>
              <w:bottom w:val="nil"/>
              <w:right w:val="nil"/>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lang w:eastAsia="zh-CN"/>
              </w:rPr>
              <w:t>单位</w:t>
            </w:r>
            <w:r>
              <w:rPr>
                <w:rFonts w:hint="eastAsia" w:ascii="宋体" w:hAnsi="宋体" w:eastAsia="宋体" w:cs="Arial"/>
                <w:color w:val="000000"/>
                <w:kern w:val="0"/>
                <w:sz w:val="22"/>
              </w:rPr>
              <w:t>：</w:t>
            </w:r>
          </w:p>
        </w:tc>
        <w:tc>
          <w:tcPr>
            <w:tcW w:w="241"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925" w:type="dxa"/>
            <w:gridSpan w:val="2"/>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783" w:type="dxa"/>
            <w:gridSpan w:val="2"/>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501"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743" w:type="dxa"/>
            <w:gridSpan w:val="2"/>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2085" w:type="dxa"/>
            <w:gridSpan w:val="2"/>
            <w:tcBorders>
              <w:top w:val="nil"/>
              <w:left w:val="nil"/>
              <w:bottom w:val="nil"/>
              <w:right w:val="nil"/>
            </w:tcBorders>
            <w:vAlign w:val="bottom"/>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trPr>
        <w:tc>
          <w:tcPr>
            <w:tcW w:w="313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6478" w:type="dxa"/>
            <w:gridSpan w:val="11"/>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9"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经济分类科目</w:t>
            </w:r>
            <w:r>
              <w:rPr>
                <w:rFonts w:hint="eastAsia" w:ascii="宋体" w:hAnsi="宋体" w:eastAsia="宋体" w:cs="Arial"/>
                <w:color w:val="000000"/>
                <w:kern w:val="0"/>
                <w:sz w:val="22"/>
              </w:rPr>
              <w:br/>
            </w:r>
            <w:r>
              <w:rPr>
                <w:rFonts w:hint="eastAsia" w:ascii="宋体" w:hAnsi="宋体" w:eastAsia="宋体" w:cs="Arial"/>
                <w:color w:val="000000"/>
                <w:kern w:val="0"/>
                <w:sz w:val="22"/>
              </w:rPr>
              <w:t>编码</w:t>
            </w:r>
          </w:p>
        </w:tc>
        <w:tc>
          <w:tcPr>
            <w:tcW w:w="1945"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436"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749" w:type="dxa"/>
            <w:gridSpan w:val="3"/>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经济分类科目</w:t>
            </w:r>
            <w:r>
              <w:rPr>
                <w:rFonts w:hint="eastAsia" w:ascii="宋体" w:hAnsi="宋体" w:eastAsia="宋体" w:cs="Arial"/>
                <w:color w:val="000000"/>
                <w:kern w:val="0"/>
                <w:sz w:val="22"/>
              </w:rPr>
              <w:br/>
            </w:r>
            <w:r>
              <w:rPr>
                <w:rFonts w:hint="eastAsia" w:ascii="宋体" w:hAnsi="宋体" w:eastAsia="宋体" w:cs="Arial"/>
                <w:color w:val="000000"/>
                <w:kern w:val="0"/>
                <w:sz w:val="22"/>
              </w:rPr>
              <w:t>编码</w:t>
            </w:r>
          </w:p>
        </w:tc>
        <w:tc>
          <w:tcPr>
            <w:tcW w:w="1958"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442"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749"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经济分类科目</w:t>
            </w:r>
            <w:r>
              <w:rPr>
                <w:rFonts w:hint="eastAsia" w:ascii="宋体" w:hAnsi="宋体" w:eastAsia="宋体" w:cs="Arial"/>
                <w:color w:val="000000"/>
                <w:kern w:val="0"/>
                <w:sz w:val="22"/>
              </w:rPr>
              <w:br/>
            </w:r>
            <w:r>
              <w:rPr>
                <w:rFonts w:hint="eastAsia" w:ascii="宋体" w:hAnsi="宋体" w:eastAsia="宋体" w:cs="Arial"/>
                <w:color w:val="000000"/>
                <w:kern w:val="0"/>
                <w:sz w:val="22"/>
              </w:rPr>
              <w:t>编码</w:t>
            </w:r>
          </w:p>
        </w:tc>
        <w:tc>
          <w:tcPr>
            <w:tcW w:w="2144"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436"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1945"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749"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1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442"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749"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214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4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1945"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749"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1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442"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749"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214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301</w:t>
            </w:r>
          </w:p>
        </w:tc>
        <w:tc>
          <w:tcPr>
            <w:tcW w:w="1945" w:type="dxa"/>
            <w:tcBorders>
              <w:top w:val="nil"/>
              <w:left w:val="nil"/>
              <w:bottom w:val="single" w:color="auto" w:sz="4" w:space="0"/>
              <w:right w:val="single" w:color="auto" w:sz="4" w:space="0"/>
            </w:tcBorders>
            <w:vAlign w:val="top"/>
          </w:tcPr>
          <w:p>
            <w:r>
              <w:rPr>
                <w:rFonts w:hint="eastAsia"/>
              </w:rPr>
              <w:t>工资福利支出</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w:t>
            </w:r>
          </w:p>
        </w:tc>
        <w:tc>
          <w:tcPr>
            <w:tcW w:w="1958" w:type="dxa"/>
            <w:gridSpan w:val="2"/>
            <w:tcBorders>
              <w:top w:val="nil"/>
              <w:left w:val="nil"/>
              <w:bottom w:val="single" w:color="auto" w:sz="4" w:space="0"/>
              <w:right w:val="single" w:color="auto" w:sz="4" w:space="0"/>
            </w:tcBorders>
            <w:vAlign w:val="top"/>
          </w:tcPr>
          <w:p>
            <w:r>
              <w:rPr>
                <w:rFonts w:hint="eastAsia"/>
              </w:rPr>
              <w:t>商品和服务支出</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30703</w:t>
            </w:r>
          </w:p>
        </w:tc>
        <w:tc>
          <w:tcPr>
            <w:tcW w:w="2144" w:type="dxa"/>
            <w:gridSpan w:val="2"/>
            <w:tcBorders>
              <w:top w:val="nil"/>
              <w:left w:val="nil"/>
              <w:bottom w:val="single" w:color="auto" w:sz="4" w:space="0"/>
              <w:right w:val="single" w:color="auto" w:sz="4" w:space="0"/>
            </w:tcBorders>
            <w:vAlign w:val="top"/>
          </w:tcPr>
          <w:p>
            <w:r>
              <w:rPr>
                <w:rFonts w:hint="eastAsia"/>
              </w:rPr>
              <w:t xml:space="preserve">  国内债务发行费用</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30101</w:t>
            </w:r>
          </w:p>
        </w:tc>
        <w:tc>
          <w:tcPr>
            <w:tcW w:w="1945" w:type="dxa"/>
            <w:tcBorders>
              <w:top w:val="nil"/>
              <w:left w:val="nil"/>
              <w:bottom w:val="single" w:color="auto" w:sz="4" w:space="0"/>
              <w:right w:val="single" w:color="auto" w:sz="4" w:space="0"/>
            </w:tcBorders>
            <w:vAlign w:val="top"/>
          </w:tcPr>
          <w:p>
            <w:r>
              <w:rPr>
                <w:rFonts w:hint="eastAsia"/>
              </w:rPr>
              <w:t xml:space="preserve">  基本工资</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30201</w:t>
            </w:r>
          </w:p>
        </w:tc>
        <w:tc>
          <w:tcPr>
            <w:tcW w:w="1958" w:type="dxa"/>
            <w:gridSpan w:val="2"/>
            <w:tcBorders>
              <w:top w:val="nil"/>
              <w:left w:val="nil"/>
              <w:bottom w:val="single" w:color="auto" w:sz="4" w:space="0"/>
              <w:right w:val="single" w:color="auto" w:sz="4" w:space="0"/>
            </w:tcBorders>
            <w:vAlign w:val="top"/>
          </w:tcPr>
          <w:p>
            <w:r>
              <w:rPr>
                <w:rFonts w:hint="eastAsia"/>
              </w:rPr>
              <w:t xml:space="preserve">  办公费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30704</w:t>
            </w:r>
          </w:p>
        </w:tc>
        <w:tc>
          <w:tcPr>
            <w:tcW w:w="2144" w:type="dxa"/>
            <w:gridSpan w:val="2"/>
            <w:tcBorders>
              <w:top w:val="nil"/>
              <w:left w:val="nil"/>
              <w:bottom w:val="single" w:color="auto" w:sz="4" w:space="0"/>
              <w:right w:val="single" w:color="auto" w:sz="4" w:space="0"/>
            </w:tcBorders>
            <w:vAlign w:val="top"/>
          </w:tcPr>
          <w:p>
            <w:r>
              <w:rPr>
                <w:rFonts w:hint="eastAsia"/>
              </w:rPr>
              <w:t xml:space="preserve">  国外债务发行费用</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30102</w:t>
            </w:r>
          </w:p>
        </w:tc>
        <w:tc>
          <w:tcPr>
            <w:tcW w:w="1945" w:type="dxa"/>
            <w:tcBorders>
              <w:top w:val="nil"/>
              <w:left w:val="nil"/>
              <w:bottom w:val="single" w:color="auto" w:sz="4" w:space="0"/>
              <w:right w:val="single" w:color="auto" w:sz="4" w:space="0"/>
            </w:tcBorders>
            <w:vAlign w:val="top"/>
          </w:tcPr>
          <w:p>
            <w:r>
              <w:rPr>
                <w:rFonts w:hint="eastAsia"/>
              </w:rPr>
              <w:t xml:space="preserve">  津贴补贴</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30202</w:t>
            </w:r>
          </w:p>
        </w:tc>
        <w:tc>
          <w:tcPr>
            <w:tcW w:w="1958" w:type="dxa"/>
            <w:gridSpan w:val="2"/>
            <w:tcBorders>
              <w:top w:val="nil"/>
              <w:left w:val="nil"/>
              <w:bottom w:val="single" w:color="auto" w:sz="4" w:space="0"/>
              <w:right w:val="single" w:color="auto" w:sz="4" w:space="0"/>
            </w:tcBorders>
            <w:vAlign w:val="top"/>
          </w:tcPr>
          <w:p>
            <w:r>
              <w:rPr>
                <w:rFonts w:hint="eastAsia"/>
              </w:rPr>
              <w:t xml:space="preserve">  印刷费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310</w:t>
            </w:r>
          </w:p>
        </w:tc>
        <w:tc>
          <w:tcPr>
            <w:tcW w:w="2144" w:type="dxa"/>
            <w:gridSpan w:val="2"/>
            <w:tcBorders>
              <w:top w:val="nil"/>
              <w:left w:val="nil"/>
              <w:bottom w:val="single" w:color="auto" w:sz="4" w:space="0"/>
              <w:right w:val="single" w:color="auto" w:sz="4" w:space="0"/>
            </w:tcBorders>
            <w:vAlign w:val="top"/>
          </w:tcPr>
          <w:p>
            <w:r>
              <w:rPr>
                <w:rFonts w:hint="eastAsia"/>
              </w:rPr>
              <w:t>资本性支出</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30103</w:t>
            </w:r>
          </w:p>
        </w:tc>
        <w:tc>
          <w:tcPr>
            <w:tcW w:w="1945" w:type="dxa"/>
            <w:tcBorders>
              <w:top w:val="nil"/>
              <w:left w:val="nil"/>
              <w:bottom w:val="single" w:color="auto" w:sz="4" w:space="0"/>
              <w:right w:val="single" w:color="auto" w:sz="4" w:space="0"/>
            </w:tcBorders>
            <w:vAlign w:val="top"/>
          </w:tcPr>
          <w:p>
            <w:r>
              <w:rPr>
                <w:rFonts w:hint="eastAsia"/>
              </w:rPr>
              <w:t xml:space="preserve">  奖金</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30203</w:t>
            </w:r>
          </w:p>
        </w:tc>
        <w:tc>
          <w:tcPr>
            <w:tcW w:w="1958" w:type="dxa"/>
            <w:gridSpan w:val="2"/>
            <w:tcBorders>
              <w:top w:val="nil"/>
              <w:left w:val="nil"/>
              <w:bottom w:val="single" w:color="auto" w:sz="4" w:space="0"/>
              <w:right w:val="single" w:color="auto" w:sz="4" w:space="0"/>
            </w:tcBorders>
            <w:vAlign w:val="top"/>
          </w:tcPr>
          <w:p>
            <w:r>
              <w:rPr>
                <w:rFonts w:hint="eastAsia"/>
              </w:rPr>
              <w:t xml:space="preserve">  咨询费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31001</w:t>
            </w:r>
          </w:p>
        </w:tc>
        <w:tc>
          <w:tcPr>
            <w:tcW w:w="2144" w:type="dxa"/>
            <w:gridSpan w:val="2"/>
            <w:tcBorders>
              <w:top w:val="nil"/>
              <w:left w:val="nil"/>
              <w:bottom w:val="single" w:color="auto" w:sz="4" w:space="0"/>
              <w:right w:val="single" w:color="auto" w:sz="4" w:space="0"/>
            </w:tcBorders>
            <w:vAlign w:val="top"/>
          </w:tcPr>
          <w:p>
            <w:r>
              <w:rPr>
                <w:rFonts w:hint="eastAsia"/>
              </w:rPr>
              <w:t xml:space="preserve">  房屋建筑物购建</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30106</w:t>
            </w:r>
          </w:p>
        </w:tc>
        <w:tc>
          <w:tcPr>
            <w:tcW w:w="1945" w:type="dxa"/>
            <w:tcBorders>
              <w:top w:val="nil"/>
              <w:left w:val="nil"/>
              <w:bottom w:val="single" w:color="auto" w:sz="4" w:space="0"/>
              <w:right w:val="single" w:color="auto" w:sz="4" w:space="0"/>
            </w:tcBorders>
            <w:vAlign w:val="top"/>
          </w:tcPr>
          <w:p>
            <w:r>
              <w:rPr>
                <w:rFonts w:hint="eastAsia"/>
              </w:rPr>
              <w:t xml:space="preserve">  伙食补助费</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30204</w:t>
            </w:r>
          </w:p>
        </w:tc>
        <w:tc>
          <w:tcPr>
            <w:tcW w:w="1958" w:type="dxa"/>
            <w:gridSpan w:val="2"/>
            <w:tcBorders>
              <w:top w:val="nil"/>
              <w:left w:val="nil"/>
              <w:bottom w:val="single" w:color="auto" w:sz="4" w:space="0"/>
              <w:right w:val="single" w:color="auto" w:sz="4" w:space="0"/>
            </w:tcBorders>
            <w:vAlign w:val="top"/>
          </w:tcPr>
          <w:p>
            <w:r>
              <w:rPr>
                <w:rFonts w:hint="eastAsia"/>
              </w:rPr>
              <w:t xml:space="preserve">  手续费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31002</w:t>
            </w:r>
          </w:p>
        </w:tc>
        <w:tc>
          <w:tcPr>
            <w:tcW w:w="2144" w:type="dxa"/>
            <w:gridSpan w:val="2"/>
            <w:tcBorders>
              <w:top w:val="nil"/>
              <w:left w:val="nil"/>
              <w:bottom w:val="single" w:color="auto" w:sz="4" w:space="0"/>
              <w:right w:val="single" w:color="auto" w:sz="4" w:space="0"/>
            </w:tcBorders>
            <w:vAlign w:val="top"/>
          </w:tcPr>
          <w:p>
            <w:r>
              <w:rPr>
                <w:rFonts w:hint="eastAsia"/>
              </w:rPr>
              <w:t xml:space="preserve">  办公设备购置</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30107</w:t>
            </w:r>
          </w:p>
        </w:tc>
        <w:tc>
          <w:tcPr>
            <w:tcW w:w="1945" w:type="dxa"/>
            <w:tcBorders>
              <w:top w:val="nil"/>
              <w:left w:val="nil"/>
              <w:bottom w:val="single" w:color="auto" w:sz="4" w:space="0"/>
              <w:right w:val="single" w:color="auto" w:sz="4" w:space="0"/>
            </w:tcBorders>
            <w:vAlign w:val="top"/>
          </w:tcPr>
          <w:p>
            <w:r>
              <w:rPr>
                <w:rFonts w:hint="eastAsia"/>
              </w:rPr>
              <w:t xml:space="preserve">  绩效工资</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30205</w:t>
            </w:r>
          </w:p>
        </w:tc>
        <w:tc>
          <w:tcPr>
            <w:tcW w:w="1958" w:type="dxa"/>
            <w:gridSpan w:val="2"/>
            <w:tcBorders>
              <w:top w:val="nil"/>
              <w:left w:val="nil"/>
              <w:bottom w:val="single" w:color="auto" w:sz="4" w:space="0"/>
              <w:right w:val="single" w:color="auto" w:sz="4" w:space="0"/>
            </w:tcBorders>
            <w:vAlign w:val="top"/>
          </w:tcPr>
          <w:p>
            <w:r>
              <w:rPr>
                <w:rFonts w:hint="eastAsia"/>
              </w:rPr>
              <w:t xml:space="preserve">  水费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31003</w:t>
            </w:r>
          </w:p>
        </w:tc>
        <w:tc>
          <w:tcPr>
            <w:tcW w:w="2144" w:type="dxa"/>
            <w:gridSpan w:val="2"/>
            <w:tcBorders>
              <w:top w:val="nil"/>
              <w:left w:val="nil"/>
              <w:bottom w:val="single" w:color="auto" w:sz="4" w:space="0"/>
              <w:right w:val="single" w:color="auto" w:sz="4" w:space="0"/>
            </w:tcBorders>
            <w:vAlign w:val="top"/>
          </w:tcPr>
          <w:p>
            <w:r>
              <w:rPr>
                <w:rFonts w:hint="eastAsia"/>
              </w:rPr>
              <w:t xml:space="preserve">  专用设备购置</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749" w:type="dxa"/>
            <w:tcBorders>
              <w:top w:val="nil"/>
              <w:left w:val="single" w:color="auto" w:sz="4" w:space="0"/>
              <w:bottom w:val="single" w:color="auto" w:sz="4" w:space="0"/>
              <w:right w:val="single" w:color="auto" w:sz="4" w:space="0"/>
            </w:tcBorders>
            <w:vAlign w:val="top"/>
          </w:tcPr>
          <w:p>
            <w:r>
              <w:rPr>
                <w:rFonts w:hint="eastAsia"/>
              </w:rPr>
              <w:t>30108</w:t>
            </w:r>
          </w:p>
        </w:tc>
        <w:tc>
          <w:tcPr>
            <w:tcW w:w="1945" w:type="dxa"/>
            <w:tcBorders>
              <w:top w:val="nil"/>
              <w:left w:val="nil"/>
              <w:bottom w:val="single" w:color="auto" w:sz="4" w:space="0"/>
              <w:right w:val="single" w:color="auto" w:sz="4" w:space="0"/>
            </w:tcBorders>
            <w:vAlign w:val="top"/>
          </w:tcPr>
          <w:p>
            <w:r>
              <w:rPr>
                <w:rFonts w:hint="eastAsia"/>
              </w:rPr>
              <w:t xml:space="preserve">  机关事业单位基本养老保险缴费</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30206</w:t>
            </w:r>
          </w:p>
        </w:tc>
        <w:tc>
          <w:tcPr>
            <w:tcW w:w="1958" w:type="dxa"/>
            <w:gridSpan w:val="2"/>
            <w:tcBorders>
              <w:top w:val="nil"/>
              <w:left w:val="nil"/>
              <w:bottom w:val="single" w:color="auto" w:sz="4" w:space="0"/>
              <w:right w:val="single" w:color="auto" w:sz="4" w:space="0"/>
            </w:tcBorders>
            <w:vAlign w:val="top"/>
          </w:tcPr>
          <w:p>
            <w:r>
              <w:rPr>
                <w:rFonts w:hint="eastAsia"/>
              </w:rPr>
              <w:t xml:space="preserve">  电费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31005</w:t>
            </w:r>
          </w:p>
        </w:tc>
        <w:tc>
          <w:tcPr>
            <w:tcW w:w="2144" w:type="dxa"/>
            <w:gridSpan w:val="2"/>
            <w:tcBorders>
              <w:top w:val="nil"/>
              <w:left w:val="nil"/>
              <w:bottom w:val="single" w:color="auto" w:sz="4" w:space="0"/>
              <w:right w:val="single" w:color="auto" w:sz="4" w:space="0"/>
            </w:tcBorders>
            <w:vAlign w:val="top"/>
          </w:tcPr>
          <w:p>
            <w:r>
              <w:rPr>
                <w:rFonts w:hint="eastAsia"/>
              </w:rPr>
              <w:t xml:space="preserve">  基础设施建设</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30109</w:t>
            </w:r>
          </w:p>
        </w:tc>
        <w:tc>
          <w:tcPr>
            <w:tcW w:w="1945" w:type="dxa"/>
            <w:tcBorders>
              <w:top w:val="nil"/>
              <w:left w:val="nil"/>
              <w:bottom w:val="single" w:color="auto" w:sz="4" w:space="0"/>
              <w:right w:val="single" w:color="auto" w:sz="4" w:space="0"/>
            </w:tcBorders>
            <w:vAlign w:val="top"/>
          </w:tcPr>
          <w:p>
            <w:r>
              <w:rPr>
                <w:rFonts w:hint="eastAsia"/>
              </w:rPr>
              <w:t xml:space="preserve">  职业年金缴费</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30207</w:t>
            </w:r>
          </w:p>
        </w:tc>
        <w:tc>
          <w:tcPr>
            <w:tcW w:w="1958" w:type="dxa"/>
            <w:gridSpan w:val="2"/>
            <w:tcBorders>
              <w:top w:val="nil"/>
              <w:left w:val="nil"/>
              <w:bottom w:val="single" w:color="auto" w:sz="4" w:space="0"/>
              <w:right w:val="single" w:color="auto" w:sz="4" w:space="0"/>
            </w:tcBorders>
            <w:vAlign w:val="top"/>
          </w:tcPr>
          <w:p>
            <w:r>
              <w:rPr>
                <w:rFonts w:hint="eastAsia"/>
              </w:rPr>
              <w:t xml:space="preserve">  邮电费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31006</w:t>
            </w:r>
          </w:p>
        </w:tc>
        <w:tc>
          <w:tcPr>
            <w:tcW w:w="2144" w:type="dxa"/>
            <w:gridSpan w:val="2"/>
            <w:tcBorders>
              <w:top w:val="nil"/>
              <w:left w:val="nil"/>
              <w:bottom w:val="single" w:color="auto" w:sz="4" w:space="0"/>
              <w:right w:val="single" w:color="auto" w:sz="4" w:space="0"/>
            </w:tcBorders>
            <w:vAlign w:val="top"/>
          </w:tcPr>
          <w:p>
            <w:r>
              <w:rPr>
                <w:rFonts w:hint="eastAsia"/>
              </w:rPr>
              <w:t xml:space="preserve">  大型修缮</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 w:hRule="atLeast"/>
        </w:trPr>
        <w:tc>
          <w:tcPr>
            <w:tcW w:w="749" w:type="dxa"/>
            <w:tcBorders>
              <w:top w:val="nil"/>
              <w:left w:val="single" w:color="auto" w:sz="4" w:space="0"/>
              <w:bottom w:val="single" w:color="auto" w:sz="4" w:space="0"/>
              <w:right w:val="single" w:color="auto" w:sz="4" w:space="0"/>
            </w:tcBorders>
            <w:vAlign w:val="top"/>
          </w:tcPr>
          <w:p>
            <w:r>
              <w:rPr>
                <w:rFonts w:hint="eastAsia"/>
              </w:rPr>
              <w:t>30110</w:t>
            </w:r>
          </w:p>
        </w:tc>
        <w:tc>
          <w:tcPr>
            <w:tcW w:w="1945" w:type="dxa"/>
            <w:tcBorders>
              <w:top w:val="nil"/>
              <w:left w:val="nil"/>
              <w:bottom w:val="single" w:color="auto" w:sz="4" w:space="0"/>
              <w:right w:val="single" w:color="auto" w:sz="4" w:space="0"/>
            </w:tcBorders>
            <w:vAlign w:val="top"/>
          </w:tcPr>
          <w:p>
            <w:r>
              <w:rPr>
                <w:rFonts w:hint="eastAsia"/>
              </w:rPr>
              <w:t xml:space="preserve">  职工基本医疗保险缴费</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3"/>
            <w:tcBorders>
              <w:top w:val="nil"/>
              <w:left w:val="nil"/>
              <w:bottom w:val="single" w:color="auto" w:sz="4" w:space="0"/>
              <w:right w:val="single" w:color="auto" w:sz="4" w:space="0"/>
            </w:tcBorders>
            <w:vAlign w:val="top"/>
          </w:tcPr>
          <w:p>
            <w:r>
              <w:rPr>
                <w:rFonts w:hint="eastAsia"/>
              </w:rPr>
              <w:t>30208</w:t>
            </w:r>
          </w:p>
        </w:tc>
        <w:tc>
          <w:tcPr>
            <w:tcW w:w="1958" w:type="dxa"/>
            <w:gridSpan w:val="2"/>
            <w:tcBorders>
              <w:top w:val="nil"/>
              <w:left w:val="nil"/>
              <w:bottom w:val="single" w:color="auto" w:sz="4" w:space="0"/>
              <w:right w:val="single" w:color="auto" w:sz="4" w:space="0"/>
            </w:tcBorders>
            <w:vAlign w:val="top"/>
          </w:tcPr>
          <w:p>
            <w:r>
              <w:rPr>
                <w:rFonts w:hint="eastAsia"/>
              </w:rPr>
              <w:t xml:space="preserve">  取暖费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31007</w:t>
            </w:r>
          </w:p>
        </w:tc>
        <w:tc>
          <w:tcPr>
            <w:tcW w:w="2144" w:type="dxa"/>
            <w:gridSpan w:val="2"/>
            <w:tcBorders>
              <w:top w:val="nil"/>
              <w:left w:val="nil"/>
              <w:bottom w:val="single" w:color="auto" w:sz="4" w:space="0"/>
              <w:right w:val="single" w:color="auto" w:sz="4" w:space="0"/>
            </w:tcBorders>
            <w:vAlign w:val="top"/>
          </w:tcPr>
          <w:p>
            <w:r>
              <w:rPr>
                <w:rFonts w:hint="eastAsia"/>
              </w:rPr>
              <w:t xml:space="preserve">  信息网络及软件购置更新</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 w:hRule="atLeast"/>
        </w:trPr>
        <w:tc>
          <w:tcPr>
            <w:tcW w:w="749" w:type="dxa"/>
            <w:tcBorders>
              <w:top w:val="nil"/>
              <w:left w:val="single" w:color="auto" w:sz="4" w:space="0"/>
              <w:bottom w:val="single" w:color="auto" w:sz="4" w:space="0"/>
              <w:right w:val="single" w:color="auto" w:sz="4" w:space="0"/>
            </w:tcBorders>
            <w:vAlign w:val="top"/>
          </w:tcPr>
          <w:p>
            <w:r>
              <w:rPr>
                <w:rFonts w:hint="eastAsia"/>
              </w:rPr>
              <w:t>30111</w:t>
            </w:r>
          </w:p>
        </w:tc>
        <w:tc>
          <w:tcPr>
            <w:tcW w:w="1945" w:type="dxa"/>
            <w:tcBorders>
              <w:top w:val="nil"/>
              <w:left w:val="nil"/>
              <w:bottom w:val="single" w:color="auto" w:sz="4" w:space="0"/>
              <w:right w:val="single" w:color="auto" w:sz="4" w:space="0"/>
            </w:tcBorders>
            <w:vAlign w:val="top"/>
          </w:tcPr>
          <w:p>
            <w:r>
              <w:rPr>
                <w:rFonts w:hint="eastAsia"/>
              </w:rPr>
              <w:t xml:space="preserve">  公务员医疗补助缴费</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3"/>
            <w:tcBorders>
              <w:top w:val="nil"/>
              <w:left w:val="nil"/>
              <w:bottom w:val="single" w:color="auto" w:sz="4" w:space="0"/>
              <w:right w:val="single" w:color="auto" w:sz="4" w:space="0"/>
            </w:tcBorders>
            <w:vAlign w:val="top"/>
          </w:tcPr>
          <w:p>
            <w:r>
              <w:rPr>
                <w:rFonts w:hint="eastAsia"/>
              </w:rPr>
              <w:t>30209</w:t>
            </w:r>
          </w:p>
        </w:tc>
        <w:tc>
          <w:tcPr>
            <w:tcW w:w="1958" w:type="dxa"/>
            <w:gridSpan w:val="2"/>
            <w:tcBorders>
              <w:top w:val="nil"/>
              <w:left w:val="nil"/>
              <w:bottom w:val="single" w:color="auto" w:sz="4" w:space="0"/>
              <w:right w:val="single" w:color="auto" w:sz="4" w:space="0"/>
            </w:tcBorders>
            <w:vAlign w:val="top"/>
          </w:tcPr>
          <w:p>
            <w:r>
              <w:rPr>
                <w:rFonts w:hint="eastAsia"/>
              </w:rPr>
              <w:t xml:space="preserve">  物业管理费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31008</w:t>
            </w:r>
          </w:p>
        </w:tc>
        <w:tc>
          <w:tcPr>
            <w:tcW w:w="2144" w:type="dxa"/>
            <w:gridSpan w:val="2"/>
            <w:tcBorders>
              <w:top w:val="nil"/>
              <w:left w:val="nil"/>
              <w:bottom w:val="single" w:color="auto" w:sz="4" w:space="0"/>
              <w:right w:val="single" w:color="auto" w:sz="4" w:space="0"/>
            </w:tcBorders>
            <w:vAlign w:val="top"/>
          </w:tcPr>
          <w:p>
            <w:r>
              <w:rPr>
                <w:rFonts w:hint="eastAsia"/>
              </w:rPr>
              <w:t xml:space="preserve">  物资储备</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749" w:type="dxa"/>
            <w:tcBorders>
              <w:top w:val="single" w:color="auto" w:sz="4" w:space="0"/>
              <w:left w:val="single" w:color="auto" w:sz="4" w:space="0"/>
              <w:bottom w:val="single" w:color="auto" w:sz="4" w:space="0"/>
              <w:right w:val="single" w:color="auto" w:sz="4" w:space="0"/>
            </w:tcBorders>
            <w:vAlign w:val="top"/>
          </w:tcPr>
          <w:p>
            <w:r>
              <w:rPr>
                <w:rFonts w:hint="eastAsia"/>
              </w:rPr>
              <w:t>30112</w:t>
            </w:r>
          </w:p>
        </w:tc>
        <w:tc>
          <w:tcPr>
            <w:tcW w:w="1945" w:type="dxa"/>
            <w:tcBorders>
              <w:top w:val="single" w:color="auto" w:sz="4" w:space="0"/>
              <w:left w:val="single" w:color="auto" w:sz="4" w:space="0"/>
              <w:bottom w:val="single" w:color="auto" w:sz="4" w:space="0"/>
              <w:right w:val="single" w:color="auto" w:sz="4" w:space="0"/>
            </w:tcBorders>
            <w:vAlign w:val="top"/>
          </w:tcPr>
          <w:p>
            <w:r>
              <w:rPr>
                <w:rFonts w:hint="eastAsia"/>
              </w:rPr>
              <w:t xml:space="preserve">  其他社会保障缴费</w:t>
            </w:r>
          </w:p>
        </w:tc>
        <w:tc>
          <w:tcPr>
            <w:tcW w:w="436"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3"/>
            <w:tcBorders>
              <w:top w:val="single" w:color="auto" w:sz="4" w:space="0"/>
              <w:left w:val="single" w:color="auto" w:sz="4" w:space="0"/>
              <w:bottom w:val="single" w:color="auto" w:sz="4" w:space="0"/>
              <w:right w:val="single" w:color="auto" w:sz="4" w:space="0"/>
            </w:tcBorders>
            <w:vAlign w:val="top"/>
          </w:tcPr>
          <w:p>
            <w:r>
              <w:rPr>
                <w:rFonts w:hint="eastAsia"/>
              </w:rPr>
              <w:t>30211</w:t>
            </w:r>
          </w:p>
        </w:tc>
        <w:tc>
          <w:tcPr>
            <w:tcW w:w="1958" w:type="dxa"/>
            <w:gridSpan w:val="2"/>
            <w:tcBorders>
              <w:top w:val="single" w:color="auto" w:sz="4" w:space="0"/>
              <w:left w:val="single" w:color="auto" w:sz="4" w:space="0"/>
              <w:bottom w:val="single" w:color="auto" w:sz="4" w:space="0"/>
              <w:right w:val="single" w:color="auto" w:sz="4" w:space="0"/>
            </w:tcBorders>
            <w:vAlign w:val="top"/>
          </w:tcPr>
          <w:p>
            <w:r>
              <w:rPr>
                <w:rFonts w:hint="eastAsia"/>
              </w:rPr>
              <w:t xml:space="preserve">  差旅费</w:t>
            </w:r>
          </w:p>
        </w:tc>
        <w:tc>
          <w:tcPr>
            <w:tcW w:w="442"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vAlign w:val="top"/>
          </w:tcPr>
          <w:p>
            <w:r>
              <w:rPr>
                <w:rFonts w:hint="eastAsia"/>
              </w:rPr>
              <w:t>31009</w:t>
            </w:r>
          </w:p>
        </w:tc>
        <w:tc>
          <w:tcPr>
            <w:tcW w:w="2144" w:type="dxa"/>
            <w:gridSpan w:val="2"/>
            <w:tcBorders>
              <w:top w:val="single" w:color="auto" w:sz="4" w:space="0"/>
              <w:left w:val="single" w:color="auto" w:sz="4" w:space="0"/>
              <w:bottom w:val="single" w:color="auto" w:sz="4" w:space="0"/>
              <w:right w:val="single" w:color="auto" w:sz="4" w:space="0"/>
            </w:tcBorders>
            <w:vAlign w:val="top"/>
          </w:tcPr>
          <w:p>
            <w:r>
              <w:rPr>
                <w:rFonts w:hint="eastAsia"/>
              </w:rPr>
              <w:t xml:space="preserve">  土地补偿</w:t>
            </w:r>
          </w:p>
        </w:tc>
        <w:tc>
          <w:tcPr>
            <w:tcW w:w="436"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vAlign w:val="top"/>
          </w:tcPr>
          <w:p>
            <w:r>
              <w:rPr>
                <w:rFonts w:hint="eastAsia"/>
              </w:rPr>
              <w:t>30113</w:t>
            </w:r>
          </w:p>
        </w:tc>
        <w:tc>
          <w:tcPr>
            <w:tcW w:w="1945" w:type="dxa"/>
            <w:tcBorders>
              <w:top w:val="single" w:color="auto" w:sz="4" w:space="0"/>
              <w:left w:val="nil"/>
              <w:bottom w:val="single" w:color="auto" w:sz="4" w:space="0"/>
              <w:right w:val="single" w:color="auto" w:sz="4" w:space="0"/>
            </w:tcBorders>
            <w:vAlign w:val="top"/>
          </w:tcPr>
          <w:p>
            <w:r>
              <w:rPr>
                <w:rFonts w:hint="eastAsia"/>
              </w:rPr>
              <w:t xml:space="preserve">  住房公积金</w:t>
            </w:r>
          </w:p>
        </w:tc>
        <w:tc>
          <w:tcPr>
            <w:tcW w:w="436"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single" w:color="auto" w:sz="4" w:space="0"/>
              <w:left w:val="nil"/>
              <w:bottom w:val="single" w:color="auto" w:sz="4" w:space="0"/>
              <w:right w:val="single" w:color="auto" w:sz="4" w:space="0"/>
            </w:tcBorders>
            <w:vAlign w:val="top"/>
          </w:tcPr>
          <w:p>
            <w:r>
              <w:rPr>
                <w:rFonts w:hint="eastAsia"/>
              </w:rPr>
              <w:t>30212</w:t>
            </w:r>
          </w:p>
        </w:tc>
        <w:tc>
          <w:tcPr>
            <w:tcW w:w="1958" w:type="dxa"/>
            <w:gridSpan w:val="2"/>
            <w:tcBorders>
              <w:top w:val="single" w:color="auto" w:sz="4" w:space="0"/>
              <w:left w:val="nil"/>
              <w:bottom w:val="single" w:color="auto" w:sz="4" w:space="0"/>
              <w:right w:val="single" w:color="auto" w:sz="4" w:space="0"/>
            </w:tcBorders>
            <w:vAlign w:val="top"/>
          </w:tcPr>
          <w:p>
            <w:r>
              <w:rPr>
                <w:rFonts w:hint="eastAsia"/>
              </w:rPr>
              <w:t xml:space="preserve">  因公出国（境）费用</w:t>
            </w:r>
          </w:p>
        </w:tc>
        <w:tc>
          <w:tcPr>
            <w:tcW w:w="442" w:type="dxa"/>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single" w:color="auto" w:sz="4" w:space="0"/>
              <w:left w:val="nil"/>
              <w:bottom w:val="single" w:color="auto" w:sz="4" w:space="0"/>
              <w:right w:val="single" w:color="auto" w:sz="4" w:space="0"/>
            </w:tcBorders>
            <w:vAlign w:val="top"/>
          </w:tcPr>
          <w:p>
            <w:r>
              <w:rPr>
                <w:rFonts w:hint="eastAsia"/>
              </w:rPr>
              <w:t>31010</w:t>
            </w:r>
          </w:p>
        </w:tc>
        <w:tc>
          <w:tcPr>
            <w:tcW w:w="2144" w:type="dxa"/>
            <w:gridSpan w:val="2"/>
            <w:tcBorders>
              <w:top w:val="single" w:color="auto" w:sz="4" w:space="0"/>
              <w:left w:val="nil"/>
              <w:bottom w:val="single" w:color="auto" w:sz="4" w:space="0"/>
              <w:right w:val="single" w:color="auto" w:sz="4" w:space="0"/>
            </w:tcBorders>
            <w:vAlign w:val="top"/>
          </w:tcPr>
          <w:p>
            <w:r>
              <w:rPr>
                <w:rFonts w:hint="eastAsia"/>
              </w:rPr>
              <w:t xml:space="preserve">  安置补助</w:t>
            </w:r>
          </w:p>
        </w:tc>
        <w:tc>
          <w:tcPr>
            <w:tcW w:w="436" w:type="dxa"/>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30114</w:t>
            </w:r>
          </w:p>
        </w:tc>
        <w:tc>
          <w:tcPr>
            <w:tcW w:w="1945" w:type="dxa"/>
            <w:tcBorders>
              <w:top w:val="nil"/>
              <w:left w:val="nil"/>
              <w:bottom w:val="single" w:color="auto" w:sz="4" w:space="0"/>
              <w:right w:val="single" w:color="auto" w:sz="4" w:space="0"/>
            </w:tcBorders>
            <w:vAlign w:val="top"/>
          </w:tcPr>
          <w:p>
            <w:r>
              <w:rPr>
                <w:rFonts w:hint="eastAsia"/>
              </w:rPr>
              <w:t xml:space="preserve">  医疗费</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30213</w:t>
            </w:r>
          </w:p>
        </w:tc>
        <w:tc>
          <w:tcPr>
            <w:tcW w:w="1958" w:type="dxa"/>
            <w:gridSpan w:val="2"/>
            <w:tcBorders>
              <w:top w:val="nil"/>
              <w:left w:val="nil"/>
              <w:bottom w:val="single" w:color="auto" w:sz="4" w:space="0"/>
              <w:right w:val="single" w:color="auto" w:sz="4" w:space="0"/>
            </w:tcBorders>
            <w:vAlign w:val="top"/>
          </w:tcPr>
          <w:p>
            <w:r>
              <w:rPr>
                <w:rFonts w:hint="eastAsia"/>
              </w:rPr>
              <w:t xml:space="preserve">  维修（护）费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31011</w:t>
            </w:r>
          </w:p>
        </w:tc>
        <w:tc>
          <w:tcPr>
            <w:tcW w:w="2144" w:type="dxa"/>
            <w:gridSpan w:val="2"/>
            <w:tcBorders>
              <w:top w:val="nil"/>
              <w:left w:val="nil"/>
              <w:bottom w:val="single" w:color="auto" w:sz="4" w:space="0"/>
              <w:right w:val="single" w:color="auto" w:sz="4" w:space="0"/>
            </w:tcBorders>
            <w:vAlign w:val="top"/>
          </w:tcPr>
          <w:p>
            <w:r>
              <w:rPr>
                <w:rFonts w:hint="eastAsia"/>
              </w:rPr>
              <w:t xml:space="preserve">  地上附着物和青苗补偿</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30199</w:t>
            </w:r>
          </w:p>
        </w:tc>
        <w:tc>
          <w:tcPr>
            <w:tcW w:w="1945" w:type="dxa"/>
            <w:tcBorders>
              <w:top w:val="nil"/>
              <w:left w:val="nil"/>
              <w:bottom w:val="single" w:color="auto" w:sz="4" w:space="0"/>
              <w:right w:val="single" w:color="auto" w:sz="4" w:space="0"/>
            </w:tcBorders>
            <w:vAlign w:val="top"/>
          </w:tcPr>
          <w:p>
            <w:r>
              <w:rPr>
                <w:rFonts w:hint="eastAsia"/>
              </w:rPr>
              <w:t xml:space="preserve">  其他工资福利支出</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30214</w:t>
            </w:r>
          </w:p>
        </w:tc>
        <w:tc>
          <w:tcPr>
            <w:tcW w:w="1958" w:type="dxa"/>
            <w:gridSpan w:val="2"/>
            <w:tcBorders>
              <w:top w:val="nil"/>
              <w:left w:val="nil"/>
              <w:bottom w:val="single" w:color="auto" w:sz="4" w:space="0"/>
              <w:right w:val="single" w:color="auto" w:sz="4" w:space="0"/>
            </w:tcBorders>
            <w:vAlign w:val="top"/>
          </w:tcPr>
          <w:p>
            <w:r>
              <w:rPr>
                <w:rFonts w:hint="eastAsia"/>
              </w:rPr>
              <w:t xml:space="preserve">  租赁费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31012</w:t>
            </w:r>
          </w:p>
        </w:tc>
        <w:tc>
          <w:tcPr>
            <w:tcW w:w="2144" w:type="dxa"/>
            <w:gridSpan w:val="2"/>
            <w:tcBorders>
              <w:top w:val="nil"/>
              <w:left w:val="nil"/>
              <w:bottom w:val="single" w:color="auto" w:sz="4" w:space="0"/>
              <w:right w:val="single" w:color="auto" w:sz="4" w:space="0"/>
            </w:tcBorders>
            <w:vAlign w:val="top"/>
          </w:tcPr>
          <w:p>
            <w:r>
              <w:rPr>
                <w:rFonts w:hint="eastAsia"/>
              </w:rPr>
              <w:t xml:space="preserve">  拆迁补偿</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vAlign w:val="top"/>
          </w:tcPr>
          <w:p>
            <w:r>
              <w:rPr>
                <w:rFonts w:hint="eastAsia"/>
              </w:rPr>
              <w:t>303</w:t>
            </w:r>
          </w:p>
        </w:tc>
        <w:tc>
          <w:tcPr>
            <w:tcW w:w="1945" w:type="dxa"/>
            <w:tcBorders>
              <w:top w:val="single" w:color="auto" w:sz="4" w:space="0"/>
              <w:left w:val="single" w:color="auto" w:sz="4" w:space="0"/>
              <w:bottom w:val="single" w:color="auto" w:sz="4" w:space="0"/>
              <w:right w:val="single" w:color="auto" w:sz="4" w:space="0"/>
            </w:tcBorders>
            <w:vAlign w:val="top"/>
          </w:tcPr>
          <w:p>
            <w:r>
              <w:rPr>
                <w:rFonts w:hint="eastAsia"/>
              </w:rPr>
              <w:t>对个人和家庭的补助</w:t>
            </w:r>
          </w:p>
        </w:tc>
        <w:tc>
          <w:tcPr>
            <w:tcW w:w="4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vAlign w:val="top"/>
          </w:tcPr>
          <w:p>
            <w:r>
              <w:rPr>
                <w:rFonts w:hint="eastAsia"/>
              </w:rPr>
              <w:t>30215</w:t>
            </w:r>
          </w:p>
        </w:tc>
        <w:tc>
          <w:tcPr>
            <w:tcW w:w="1958" w:type="dxa"/>
            <w:gridSpan w:val="2"/>
            <w:tcBorders>
              <w:top w:val="single" w:color="auto" w:sz="4" w:space="0"/>
              <w:left w:val="single" w:color="auto" w:sz="4" w:space="0"/>
              <w:bottom w:val="single" w:color="auto" w:sz="4" w:space="0"/>
              <w:right w:val="single" w:color="auto" w:sz="4" w:space="0"/>
            </w:tcBorders>
            <w:vAlign w:val="top"/>
          </w:tcPr>
          <w:p>
            <w:r>
              <w:rPr>
                <w:rFonts w:hint="eastAsia"/>
              </w:rPr>
              <w:t xml:space="preserve">  会议费</w:t>
            </w:r>
          </w:p>
        </w:tc>
        <w:tc>
          <w:tcPr>
            <w:tcW w:w="442"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vAlign w:val="top"/>
          </w:tcPr>
          <w:p>
            <w:r>
              <w:rPr>
                <w:rFonts w:hint="eastAsia"/>
              </w:rPr>
              <w:t>31013</w:t>
            </w:r>
          </w:p>
        </w:tc>
        <w:tc>
          <w:tcPr>
            <w:tcW w:w="2144" w:type="dxa"/>
            <w:gridSpan w:val="2"/>
            <w:tcBorders>
              <w:top w:val="single" w:color="auto" w:sz="4" w:space="0"/>
              <w:left w:val="single" w:color="auto" w:sz="4" w:space="0"/>
              <w:bottom w:val="single" w:color="auto" w:sz="4" w:space="0"/>
              <w:right w:val="single" w:color="auto" w:sz="4" w:space="0"/>
            </w:tcBorders>
            <w:vAlign w:val="top"/>
          </w:tcPr>
          <w:p>
            <w:r>
              <w:rPr>
                <w:rFonts w:hint="eastAsia"/>
              </w:rPr>
              <w:t xml:space="preserve">  公务用车购置</w:t>
            </w:r>
          </w:p>
        </w:tc>
        <w:tc>
          <w:tcPr>
            <w:tcW w:w="436"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vAlign w:val="top"/>
          </w:tcPr>
          <w:p>
            <w:r>
              <w:rPr>
                <w:rFonts w:hint="eastAsia"/>
              </w:rPr>
              <w:t>30301</w:t>
            </w:r>
          </w:p>
        </w:tc>
        <w:tc>
          <w:tcPr>
            <w:tcW w:w="1945" w:type="dxa"/>
            <w:tcBorders>
              <w:top w:val="single" w:color="auto" w:sz="4" w:space="0"/>
              <w:left w:val="nil"/>
              <w:bottom w:val="single" w:color="auto" w:sz="4" w:space="0"/>
              <w:right w:val="single" w:color="auto" w:sz="4" w:space="0"/>
            </w:tcBorders>
            <w:vAlign w:val="top"/>
          </w:tcPr>
          <w:p>
            <w:r>
              <w:rPr>
                <w:rFonts w:hint="eastAsia"/>
              </w:rPr>
              <w:t xml:space="preserve">  离休费</w:t>
            </w:r>
          </w:p>
        </w:tc>
        <w:tc>
          <w:tcPr>
            <w:tcW w:w="436"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single" w:color="auto" w:sz="4" w:space="0"/>
              <w:left w:val="nil"/>
              <w:bottom w:val="single" w:color="auto" w:sz="4" w:space="0"/>
              <w:right w:val="single" w:color="auto" w:sz="4" w:space="0"/>
            </w:tcBorders>
            <w:vAlign w:val="top"/>
          </w:tcPr>
          <w:p>
            <w:r>
              <w:rPr>
                <w:rFonts w:hint="eastAsia"/>
              </w:rPr>
              <w:t>30216</w:t>
            </w:r>
          </w:p>
        </w:tc>
        <w:tc>
          <w:tcPr>
            <w:tcW w:w="1958" w:type="dxa"/>
            <w:gridSpan w:val="2"/>
            <w:tcBorders>
              <w:top w:val="single" w:color="auto" w:sz="4" w:space="0"/>
              <w:left w:val="nil"/>
              <w:bottom w:val="single" w:color="auto" w:sz="4" w:space="0"/>
              <w:right w:val="single" w:color="auto" w:sz="4" w:space="0"/>
            </w:tcBorders>
            <w:vAlign w:val="top"/>
          </w:tcPr>
          <w:p>
            <w:r>
              <w:rPr>
                <w:rFonts w:hint="eastAsia"/>
              </w:rPr>
              <w:t xml:space="preserve">  培训费</w:t>
            </w:r>
          </w:p>
        </w:tc>
        <w:tc>
          <w:tcPr>
            <w:tcW w:w="442" w:type="dxa"/>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single" w:color="auto" w:sz="4" w:space="0"/>
              <w:left w:val="nil"/>
              <w:bottom w:val="single" w:color="auto" w:sz="4" w:space="0"/>
              <w:right w:val="single" w:color="auto" w:sz="4" w:space="0"/>
            </w:tcBorders>
            <w:vAlign w:val="top"/>
          </w:tcPr>
          <w:p>
            <w:r>
              <w:rPr>
                <w:rFonts w:hint="eastAsia"/>
              </w:rPr>
              <w:t>31019</w:t>
            </w:r>
          </w:p>
        </w:tc>
        <w:tc>
          <w:tcPr>
            <w:tcW w:w="2144" w:type="dxa"/>
            <w:gridSpan w:val="2"/>
            <w:tcBorders>
              <w:top w:val="single" w:color="auto" w:sz="4" w:space="0"/>
              <w:left w:val="nil"/>
              <w:bottom w:val="single" w:color="auto" w:sz="4" w:space="0"/>
              <w:right w:val="single" w:color="auto" w:sz="4" w:space="0"/>
            </w:tcBorders>
            <w:vAlign w:val="top"/>
          </w:tcPr>
          <w:p>
            <w:r>
              <w:rPr>
                <w:rFonts w:hint="eastAsia"/>
              </w:rPr>
              <w:t xml:space="preserve">  其他交通工具购置</w:t>
            </w:r>
          </w:p>
        </w:tc>
        <w:tc>
          <w:tcPr>
            <w:tcW w:w="436" w:type="dxa"/>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30302</w:t>
            </w:r>
          </w:p>
        </w:tc>
        <w:tc>
          <w:tcPr>
            <w:tcW w:w="1945" w:type="dxa"/>
            <w:tcBorders>
              <w:top w:val="nil"/>
              <w:left w:val="nil"/>
              <w:bottom w:val="single" w:color="auto" w:sz="4" w:space="0"/>
              <w:right w:val="single" w:color="auto" w:sz="4" w:space="0"/>
            </w:tcBorders>
            <w:vAlign w:val="top"/>
          </w:tcPr>
          <w:p>
            <w:r>
              <w:rPr>
                <w:rFonts w:hint="eastAsia"/>
              </w:rPr>
              <w:t xml:space="preserve">  退休费</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30217</w:t>
            </w:r>
          </w:p>
        </w:tc>
        <w:tc>
          <w:tcPr>
            <w:tcW w:w="1958" w:type="dxa"/>
            <w:gridSpan w:val="2"/>
            <w:tcBorders>
              <w:top w:val="nil"/>
              <w:left w:val="nil"/>
              <w:bottom w:val="single" w:color="auto" w:sz="4" w:space="0"/>
              <w:right w:val="single" w:color="auto" w:sz="4" w:space="0"/>
            </w:tcBorders>
            <w:vAlign w:val="top"/>
          </w:tcPr>
          <w:p>
            <w:r>
              <w:rPr>
                <w:rFonts w:hint="eastAsia"/>
              </w:rPr>
              <w:t xml:space="preserve">  公务接待费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31021</w:t>
            </w:r>
          </w:p>
        </w:tc>
        <w:tc>
          <w:tcPr>
            <w:tcW w:w="2144" w:type="dxa"/>
            <w:gridSpan w:val="2"/>
            <w:tcBorders>
              <w:top w:val="nil"/>
              <w:left w:val="nil"/>
              <w:bottom w:val="single" w:color="auto" w:sz="4" w:space="0"/>
              <w:right w:val="single" w:color="auto" w:sz="4" w:space="0"/>
            </w:tcBorders>
            <w:vAlign w:val="top"/>
          </w:tcPr>
          <w:p>
            <w:r>
              <w:rPr>
                <w:rFonts w:hint="eastAsia"/>
              </w:rPr>
              <w:t xml:space="preserve">  文物和陈列品购置</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30303</w:t>
            </w:r>
          </w:p>
        </w:tc>
        <w:tc>
          <w:tcPr>
            <w:tcW w:w="1945" w:type="dxa"/>
            <w:tcBorders>
              <w:top w:val="nil"/>
              <w:left w:val="nil"/>
              <w:bottom w:val="single" w:color="auto" w:sz="4" w:space="0"/>
              <w:right w:val="single" w:color="auto" w:sz="4" w:space="0"/>
            </w:tcBorders>
            <w:vAlign w:val="top"/>
          </w:tcPr>
          <w:p>
            <w:r>
              <w:rPr>
                <w:rFonts w:hint="eastAsia"/>
              </w:rPr>
              <w:t xml:space="preserve">  退职（役）费</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30218</w:t>
            </w:r>
          </w:p>
        </w:tc>
        <w:tc>
          <w:tcPr>
            <w:tcW w:w="1958" w:type="dxa"/>
            <w:gridSpan w:val="2"/>
            <w:tcBorders>
              <w:top w:val="nil"/>
              <w:left w:val="nil"/>
              <w:bottom w:val="single" w:color="auto" w:sz="4" w:space="0"/>
              <w:right w:val="single" w:color="auto" w:sz="4" w:space="0"/>
            </w:tcBorders>
            <w:vAlign w:val="top"/>
          </w:tcPr>
          <w:p>
            <w:r>
              <w:rPr>
                <w:rFonts w:hint="eastAsia"/>
              </w:rPr>
              <w:t xml:space="preserve">  专用材料费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31022</w:t>
            </w:r>
          </w:p>
        </w:tc>
        <w:tc>
          <w:tcPr>
            <w:tcW w:w="2144" w:type="dxa"/>
            <w:gridSpan w:val="2"/>
            <w:tcBorders>
              <w:top w:val="nil"/>
              <w:left w:val="nil"/>
              <w:bottom w:val="single" w:color="auto" w:sz="4" w:space="0"/>
              <w:right w:val="single" w:color="auto" w:sz="4" w:space="0"/>
            </w:tcBorders>
            <w:vAlign w:val="top"/>
          </w:tcPr>
          <w:p>
            <w:r>
              <w:rPr>
                <w:rFonts w:hint="eastAsia"/>
              </w:rPr>
              <w:t xml:space="preserve">  无形资产购置</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30304</w:t>
            </w:r>
          </w:p>
        </w:tc>
        <w:tc>
          <w:tcPr>
            <w:tcW w:w="1945" w:type="dxa"/>
            <w:tcBorders>
              <w:top w:val="nil"/>
              <w:left w:val="nil"/>
              <w:bottom w:val="single" w:color="auto" w:sz="4" w:space="0"/>
              <w:right w:val="single" w:color="auto" w:sz="4" w:space="0"/>
            </w:tcBorders>
            <w:vAlign w:val="top"/>
          </w:tcPr>
          <w:p>
            <w:r>
              <w:rPr>
                <w:rFonts w:hint="eastAsia"/>
              </w:rPr>
              <w:t xml:space="preserve">  抚恤金</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30224</w:t>
            </w:r>
          </w:p>
        </w:tc>
        <w:tc>
          <w:tcPr>
            <w:tcW w:w="1958" w:type="dxa"/>
            <w:gridSpan w:val="2"/>
            <w:tcBorders>
              <w:top w:val="nil"/>
              <w:left w:val="nil"/>
              <w:bottom w:val="single" w:color="auto" w:sz="4" w:space="0"/>
              <w:right w:val="single" w:color="auto" w:sz="4" w:space="0"/>
            </w:tcBorders>
            <w:vAlign w:val="top"/>
          </w:tcPr>
          <w:p>
            <w:r>
              <w:rPr>
                <w:rFonts w:hint="eastAsia"/>
              </w:rPr>
              <w:t xml:space="preserve">  被装购置费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31099</w:t>
            </w:r>
          </w:p>
        </w:tc>
        <w:tc>
          <w:tcPr>
            <w:tcW w:w="2144" w:type="dxa"/>
            <w:gridSpan w:val="2"/>
            <w:tcBorders>
              <w:top w:val="nil"/>
              <w:left w:val="nil"/>
              <w:bottom w:val="single" w:color="auto" w:sz="4" w:space="0"/>
              <w:right w:val="single" w:color="auto" w:sz="4" w:space="0"/>
            </w:tcBorders>
            <w:vAlign w:val="top"/>
          </w:tcPr>
          <w:p>
            <w:r>
              <w:rPr>
                <w:rFonts w:hint="eastAsia"/>
              </w:rPr>
              <w:t xml:space="preserve">  其他资本性支出</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749" w:type="dxa"/>
            <w:tcBorders>
              <w:top w:val="nil"/>
              <w:left w:val="single" w:color="auto" w:sz="4" w:space="0"/>
              <w:bottom w:val="single" w:color="auto" w:sz="4" w:space="0"/>
              <w:right w:val="single" w:color="auto" w:sz="4" w:space="0"/>
            </w:tcBorders>
            <w:vAlign w:val="top"/>
          </w:tcPr>
          <w:p>
            <w:r>
              <w:rPr>
                <w:rFonts w:hint="eastAsia"/>
              </w:rPr>
              <w:t>30305</w:t>
            </w:r>
          </w:p>
        </w:tc>
        <w:tc>
          <w:tcPr>
            <w:tcW w:w="1945" w:type="dxa"/>
            <w:tcBorders>
              <w:top w:val="nil"/>
              <w:left w:val="nil"/>
              <w:bottom w:val="single" w:color="auto" w:sz="4" w:space="0"/>
              <w:right w:val="single" w:color="auto" w:sz="4" w:space="0"/>
            </w:tcBorders>
            <w:vAlign w:val="top"/>
          </w:tcPr>
          <w:p>
            <w:r>
              <w:rPr>
                <w:rFonts w:hint="eastAsia"/>
              </w:rPr>
              <w:t xml:space="preserve">  生活补助</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30225</w:t>
            </w:r>
          </w:p>
        </w:tc>
        <w:tc>
          <w:tcPr>
            <w:tcW w:w="1958" w:type="dxa"/>
            <w:gridSpan w:val="2"/>
            <w:tcBorders>
              <w:top w:val="nil"/>
              <w:left w:val="nil"/>
              <w:bottom w:val="single" w:color="auto" w:sz="4" w:space="0"/>
              <w:right w:val="single" w:color="auto" w:sz="4" w:space="0"/>
            </w:tcBorders>
            <w:vAlign w:val="top"/>
          </w:tcPr>
          <w:p>
            <w:r>
              <w:rPr>
                <w:rFonts w:hint="eastAsia"/>
              </w:rPr>
              <w:t xml:space="preserve">  专用燃料费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312</w:t>
            </w:r>
          </w:p>
        </w:tc>
        <w:tc>
          <w:tcPr>
            <w:tcW w:w="2144" w:type="dxa"/>
            <w:gridSpan w:val="2"/>
            <w:tcBorders>
              <w:top w:val="nil"/>
              <w:left w:val="nil"/>
              <w:bottom w:val="single" w:color="auto" w:sz="4" w:space="0"/>
              <w:right w:val="single" w:color="auto" w:sz="4" w:space="0"/>
            </w:tcBorders>
            <w:vAlign w:val="top"/>
          </w:tcPr>
          <w:p>
            <w:r>
              <w:rPr>
                <w:rFonts w:hint="eastAsia"/>
              </w:rPr>
              <w:t>对企业补助</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30306</w:t>
            </w:r>
          </w:p>
        </w:tc>
        <w:tc>
          <w:tcPr>
            <w:tcW w:w="1945" w:type="dxa"/>
            <w:tcBorders>
              <w:top w:val="nil"/>
              <w:left w:val="nil"/>
              <w:bottom w:val="single" w:color="auto" w:sz="4" w:space="0"/>
              <w:right w:val="single" w:color="auto" w:sz="4" w:space="0"/>
            </w:tcBorders>
            <w:vAlign w:val="top"/>
          </w:tcPr>
          <w:p>
            <w:r>
              <w:rPr>
                <w:rFonts w:hint="eastAsia"/>
              </w:rPr>
              <w:t xml:space="preserve">  救济费</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30226</w:t>
            </w:r>
          </w:p>
        </w:tc>
        <w:tc>
          <w:tcPr>
            <w:tcW w:w="1958" w:type="dxa"/>
            <w:gridSpan w:val="2"/>
            <w:tcBorders>
              <w:top w:val="nil"/>
              <w:left w:val="nil"/>
              <w:bottom w:val="single" w:color="auto" w:sz="4" w:space="0"/>
              <w:right w:val="single" w:color="auto" w:sz="4" w:space="0"/>
            </w:tcBorders>
            <w:vAlign w:val="top"/>
          </w:tcPr>
          <w:p>
            <w:r>
              <w:rPr>
                <w:rFonts w:hint="eastAsia"/>
              </w:rPr>
              <w:t xml:space="preserve">  劳务费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31201</w:t>
            </w:r>
          </w:p>
        </w:tc>
        <w:tc>
          <w:tcPr>
            <w:tcW w:w="2144" w:type="dxa"/>
            <w:gridSpan w:val="2"/>
            <w:tcBorders>
              <w:top w:val="nil"/>
              <w:left w:val="nil"/>
              <w:bottom w:val="single" w:color="auto" w:sz="4" w:space="0"/>
              <w:right w:val="single" w:color="auto" w:sz="4" w:space="0"/>
            </w:tcBorders>
            <w:vAlign w:val="top"/>
          </w:tcPr>
          <w:p>
            <w:r>
              <w:rPr>
                <w:rFonts w:hint="eastAsia"/>
              </w:rPr>
              <w:t xml:space="preserve">  资本金注入</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30307</w:t>
            </w:r>
          </w:p>
        </w:tc>
        <w:tc>
          <w:tcPr>
            <w:tcW w:w="1945" w:type="dxa"/>
            <w:tcBorders>
              <w:top w:val="nil"/>
              <w:left w:val="nil"/>
              <w:bottom w:val="single" w:color="auto" w:sz="4" w:space="0"/>
              <w:right w:val="single" w:color="auto" w:sz="4" w:space="0"/>
            </w:tcBorders>
            <w:vAlign w:val="top"/>
          </w:tcPr>
          <w:p>
            <w:r>
              <w:rPr>
                <w:rFonts w:hint="eastAsia"/>
              </w:rPr>
              <w:t xml:space="preserve">  医疗费补助</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30227</w:t>
            </w:r>
          </w:p>
        </w:tc>
        <w:tc>
          <w:tcPr>
            <w:tcW w:w="1958" w:type="dxa"/>
            <w:gridSpan w:val="2"/>
            <w:tcBorders>
              <w:top w:val="nil"/>
              <w:left w:val="nil"/>
              <w:bottom w:val="single" w:color="auto" w:sz="4" w:space="0"/>
              <w:right w:val="single" w:color="auto" w:sz="4" w:space="0"/>
            </w:tcBorders>
            <w:vAlign w:val="top"/>
          </w:tcPr>
          <w:p>
            <w:r>
              <w:rPr>
                <w:rFonts w:hint="eastAsia"/>
              </w:rPr>
              <w:t xml:space="preserve">  委托业务费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31203</w:t>
            </w:r>
          </w:p>
        </w:tc>
        <w:tc>
          <w:tcPr>
            <w:tcW w:w="2144" w:type="dxa"/>
            <w:gridSpan w:val="2"/>
            <w:tcBorders>
              <w:top w:val="nil"/>
              <w:left w:val="nil"/>
              <w:bottom w:val="single" w:color="auto" w:sz="4" w:space="0"/>
              <w:right w:val="single" w:color="auto" w:sz="4" w:space="0"/>
            </w:tcBorders>
            <w:vAlign w:val="top"/>
          </w:tcPr>
          <w:p>
            <w:r>
              <w:rPr>
                <w:rFonts w:hint="eastAsia"/>
              </w:rPr>
              <w:t xml:space="preserve">  政府投资基金股权投资</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top"/>
          </w:tcPr>
          <w:p>
            <w:r>
              <w:rPr>
                <w:rFonts w:hint="eastAsia"/>
              </w:rPr>
              <w:t>30308</w:t>
            </w:r>
          </w:p>
        </w:tc>
        <w:tc>
          <w:tcPr>
            <w:tcW w:w="1945" w:type="dxa"/>
            <w:tcBorders>
              <w:top w:val="nil"/>
              <w:left w:val="nil"/>
              <w:bottom w:val="single" w:color="auto" w:sz="4" w:space="0"/>
              <w:right w:val="single" w:color="auto" w:sz="4" w:space="0"/>
            </w:tcBorders>
            <w:vAlign w:val="top"/>
          </w:tcPr>
          <w:p>
            <w:r>
              <w:rPr>
                <w:rFonts w:hint="eastAsia"/>
              </w:rPr>
              <w:t xml:space="preserve">  助学金</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30228</w:t>
            </w:r>
          </w:p>
        </w:tc>
        <w:tc>
          <w:tcPr>
            <w:tcW w:w="1958" w:type="dxa"/>
            <w:gridSpan w:val="2"/>
            <w:tcBorders>
              <w:top w:val="nil"/>
              <w:left w:val="nil"/>
              <w:bottom w:val="single" w:color="auto" w:sz="4" w:space="0"/>
              <w:right w:val="single" w:color="auto" w:sz="4" w:space="0"/>
            </w:tcBorders>
            <w:vAlign w:val="top"/>
          </w:tcPr>
          <w:p>
            <w:r>
              <w:rPr>
                <w:rFonts w:hint="eastAsia"/>
              </w:rPr>
              <w:t xml:space="preserve">  工会经费</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31204</w:t>
            </w:r>
          </w:p>
        </w:tc>
        <w:tc>
          <w:tcPr>
            <w:tcW w:w="2144" w:type="dxa"/>
            <w:gridSpan w:val="2"/>
            <w:tcBorders>
              <w:top w:val="nil"/>
              <w:left w:val="nil"/>
              <w:bottom w:val="single" w:color="auto" w:sz="4" w:space="0"/>
              <w:right w:val="single" w:color="auto" w:sz="4" w:space="0"/>
            </w:tcBorders>
            <w:vAlign w:val="top"/>
          </w:tcPr>
          <w:p>
            <w:r>
              <w:rPr>
                <w:rFonts w:hint="eastAsia"/>
              </w:rPr>
              <w:t xml:space="preserve">  费用补贴</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vAlign w:val="top"/>
          </w:tcPr>
          <w:p>
            <w:r>
              <w:rPr>
                <w:rFonts w:hint="eastAsia"/>
              </w:rPr>
              <w:t>30309</w:t>
            </w:r>
          </w:p>
        </w:tc>
        <w:tc>
          <w:tcPr>
            <w:tcW w:w="1945" w:type="dxa"/>
            <w:tcBorders>
              <w:top w:val="single" w:color="auto" w:sz="4" w:space="0"/>
              <w:left w:val="single" w:color="auto" w:sz="4" w:space="0"/>
              <w:bottom w:val="single" w:color="auto" w:sz="4" w:space="0"/>
              <w:right w:val="single" w:color="auto" w:sz="4" w:space="0"/>
            </w:tcBorders>
            <w:vAlign w:val="top"/>
          </w:tcPr>
          <w:p>
            <w:r>
              <w:rPr>
                <w:rFonts w:hint="eastAsia"/>
              </w:rPr>
              <w:t xml:space="preserve">  奖励金</w:t>
            </w:r>
          </w:p>
        </w:tc>
        <w:tc>
          <w:tcPr>
            <w:tcW w:w="4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vAlign w:val="top"/>
          </w:tcPr>
          <w:p>
            <w:r>
              <w:rPr>
                <w:rFonts w:hint="eastAsia"/>
              </w:rPr>
              <w:t>30229</w:t>
            </w:r>
          </w:p>
        </w:tc>
        <w:tc>
          <w:tcPr>
            <w:tcW w:w="1958" w:type="dxa"/>
            <w:gridSpan w:val="2"/>
            <w:tcBorders>
              <w:top w:val="single" w:color="auto" w:sz="4" w:space="0"/>
              <w:left w:val="single" w:color="auto" w:sz="4" w:space="0"/>
              <w:bottom w:val="single" w:color="auto" w:sz="4" w:space="0"/>
              <w:right w:val="single" w:color="auto" w:sz="4" w:space="0"/>
            </w:tcBorders>
            <w:vAlign w:val="top"/>
          </w:tcPr>
          <w:p>
            <w:r>
              <w:rPr>
                <w:rFonts w:hint="eastAsia"/>
              </w:rPr>
              <w:t xml:space="preserve">  福利费</w:t>
            </w:r>
          </w:p>
        </w:tc>
        <w:tc>
          <w:tcPr>
            <w:tcW w:w="442"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vAlign w:val="top"/>
          </w:tcPr>
          <w:p>
            <w:r>
              <w:rPr>
                <w:rFonts w:hint="eastAsia"/>
              </w:rPr>
              <w:t>31205</w:t>
            </w:r>
          </w:p>
        </w:tc>
        <w:tc>
          <w:tcPr>
            <w:tcW w:w="2144" w:type="dxa"/>
            <w:gridSpan w:val="2"/>
            <w:tcBorders>
              <w:top w:val="single" w:color="auto" w:sz="4" w:space="0"/>
              <w:left w:val="single" w:color="auto" w:sz="4" w:space="0"/>
              <w:bottom w:val="single" w:color="auto" w:sz="4" w:space="0"/>
              <w:right w:val="single" w:color="auto" w:sz="4" w:space="0"/>
            </w:tcBorders>
            <w:vAlign w:val="top"/>
          </w:tcPr>
          <w:p>
            <w:r>
              <w:rPr>
                <w:rFonts w:hint="eastAsia"/>
              </w:rPr>
              <w:t xml:space="preserve">  利息补贴</w:t>
            </w:r>
          </w:p>
        </w:tc>
        <w:tc>
          <w:tcPr>
            <w:tcW w:w="436"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749" w:type="dxa"/>
            <w:tcBorders>
              <w:top w:val="single" w:color="auto" w:sz="4" w:space="0"/>
              <w:left w:val="single" w:color="auto" w:sz="4" w:space="0"/>
              <w:bottom w:val="single" w:color="auto" w:sz="4" w:space="0"/>
              <w:right w:val="single" w:color="auto" w:sz="4" w:space="0"/>
            </w:tcBorders>
            <w:vAlign w:val="top"/>
          </w:tcPr>
          <w:p>
            <w:r>
              <w:rPr>
                <w:rFonts w:hint="eastAsia"/>
              </w:rPr>
              <w:t>30310</w:t>
            </w:r>
          </w:p>
        </w:tc>
        <w:tc>
          <w:tcPr>
            <w:tcW w:w="1945" w:type="dxa"/>
            <w:tcBorders>
              <w:top w:val="single" w:color="auto" w:sz="4" w:space="0"/>
              <w:left w:val="nil"/>
              <w:bottom w:val="single" w:color="auto" w:sz="4" w:space="0"/>
              <w:right w:val="single" w:color="auto" w:sz="4" w:space="0"/>
            </w:tcBorders>
            <w:vAlign w:val="top"/>
          </w:tcPr>
          <w:p>
            <w:r>
              <w:rPr>
                <w:rFonts w:hint="eastAsia"/>
              </w:rPr>
              <w:t xml:space="preserve">  个人农业生产补贴</w:t>
            </w:r>
          </w:p>
        </w:tc>
        <w:tc>
          <w:tcPr>
            <w:tcW w:w="436"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single" w:color="auto" w:sz="4" w:space="0"/>
              <w:left w:val="nil"/>
              <w:bottom w:val="single" w:color="auto" w:sz="4" w:space="0"/>
              <w:right w:val="single" w:color="auto" w:sz="4" w:space="0"/>
            </w:tcBorders>
            <w:vAlign w:val="top"/>
          </w:tcPr>
          <w:p>
            <w:r>
              <w:rPr>
                <w:rFonts w:hint="eastAsia"/>
              </w:rPr>
              <w:t>30231</w:t>
            </w:r>
          </w:p>
        </w:tc>
        <w:tc>
          <w:tcPr>
            <w:tcW w:w="1958" w:type="dxa"/>
            <w:gridSpan w:val="2"/>
            <w:tcBorders>
              <w:top w:val="single" w:color="auto" w:sz="4" w:space="0"/>
              <w:left w:val="nil"/>
              <w:bottom w:val="single" w:color="auto" w:sz="4" w:space="0"/>
              <w:right w:val="single" w:color="auto" w:sz="4" w:space="0"/>
            </w:tcBorders>
            <w:vAlign w:val="top"/>
          </w:tcPr>
          <w:p>
            <w:r>
              <w:rPr>
                <w:rFonts w:hint="eastAsia"/>
              </w:rPr>
              <w:t xml:space="preserve">  公务用车运行维护费</w:t>
            </w:r>
          </w:p>
        </w:tc>
        <w:tc>
          <w:tcPr>
            <w:tcW w:w="442" w:type="dxa"/>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single" w:color="auto" w:sz="4" w:space="0"/>
              <w:left w:val="nil"/>
              <w:bottom w:val="single" w:color="auto" w:sz="4" w:space="0"/>
              <w:right w:val="single" w:color="auto" w:sz="4" w:space="0"/>
            </w:tcBorders>
            <w:vAlign w:val="top"/>
          </w:tcPr>
          <w:p>
            <w:r>
              <w:rPr>
                <w:rFonts w:hint="eastAsia"/>
              </w:rPr>
              <w:t>31299</w:t>
            </w:r>
          </w:p>
        </w:tc>
        <w:tc>
          <w:tcPr>
            <w:tcW w:w="2144" w:type="dxa"/>
            <w:gridSpan w:val="2"/>
            <w:tcBorders>
              <w:top w:val="single" w:color="auto" w:sz="4" w:space="0"/>
              <w:left w:val="nil"/>
              <w:bottom w:val="single" w:color="auto" w:sz="4" w:space="0"/>
              <w:right w:val="single" w:color="auto" w:sz="4" w:space="0"/>
            </w:tcBorders>
            <w:vAlign w:val="top"/>
          </w:tcPr>
          <w:p>
            <w:r>
              <w:rPr>
                <w:rFonts w:hint="eastAsia"/>
              </w:rPr>
              <w:t xml:space="preserve">  其他对企业补助</w:t>
            </w:r>
          </w:p>
        </w:tc>
        <w:tc>
          <w:tcPr>
            <w:tcW w:w="436" w:type="dxa"/>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749" w:type="dxa"/>
            <w:tcBorders>
              <w:top w:val="nil"/>
              <w:left w:val="single" w:color="auto" w:sz="4" w:space="0"/>
              <w:bottom w:val="single" w:color="auto" w:sz="4" w:space="0"/>
              <w:right w:val="single" w:color="auto" w:sz="4" w:space="0"/>
            </w:tcBorders>
            <w:vAlign w:val="top"/>
          </w:tcPr>
          <w:p>
            <w:r>
              <w:rPr>
                <w:rFonts w:hint="eastAsia"/>
              </w:rPr>
              <w:t>30311</w:t>
            </w:r>
          </w:p>
        </w:tc>
        <w:tc>
          <w:tcPr>
            <w:tcW w:w="1945" w:type="dxa"/>
            <w:tcBorders>
              <w:top w:val="nil"/>
              <w:left w:val="nil"/>
              <w:bottom w:val="single" w:color="auto" w:sz="4" w:space="0"/>
              <w:right w:val="single" w:color="auto" w:sz="4" w:space="0"/>
            </w:tcBorders>
            <w:vAlign w:val="top"/>
          </w:tcPr>
          <w:p>
            <w:r>
              <w:rPr>
                <w:rFonts w:hint="eastAsia"/>
              </w:rPr>
              <w:t xml:space="preserve">  代缴社会保险费</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30239</w:t>
            </w:r>
          </w:p>
        </w:tc>
        <w:tc>
          <w:tcPr>
            <w:tcW w:w="1958" w:type="dxa"/>
            <w:gridSpan w:val="2"/>
            <w:tcBorders>
              <w:top w:val="nil"/>
              <w:left w:val="nil"/>
              <w:bottom w:val="single" w:color="auto" w:sz="4" w:space="0"/>
              <w:right w:val="single" w:color="auto" w:sz="4" w:space="0"/>
            </w:tcBorders>
            <w:vAlign w:val="top"/>
          </w:tcPr>
          <w:p>
            <w:r>
              <w:rPr>
                <w:rFonts w:hint="eastAsia"/>
              </w:rPr>
              <w:t xml:space="preserve">  其他交通费用</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399</w:t>
            </w:r>
          </w:p>
        </w:tc>
        <w:tc>
          <w:tcPr>
            <w:tcW w:w="2144" w:type="dxa"/>
            <w:gridSpan w:val="2"/>
            <w:tcBorders>
              <w:top w:val="nil"/>
              <w:left w:val="nil"/>
              <w:bottom w:val="single" w:color="auto" w:sz="4" w:space="0"/>
              <w:right w:val="single" w:color="auto" w:sz="4" w:space="0"/>
            </w:tcBorders>
            <w:vAlign w:val="top"/>
          </w:tcPr>
          <w:p>
            <w:r>
              <w:rPr>
                <w:rFonts w:hint="eastAsia"/>
              </w:rPr>
              <w:t>其他支出</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trPr>
        <w:tc>
          <w:tcPr>
            <w:tcW w:w="7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945"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30240</w:t>
            </w:r>
          </w:p>
        </w:tc>
        <w:tc>
          <w:tcPr>
            <w:tcW w:w="1958" w:type="dxa"/>
            <w:gridSpan w:val="2"/>
            <w:tcBorders>
              <w:top w:val="nil"/>
              <w:left w:val="nil"/>
              <w:bottom w:val="single" w:color="auto" w:sz="4" w:space="0"/>
              <w:right w:val="single" w:color="auto" w:sz="4" w:space="0"/>
            </w:tcBorders>
            <w:vAlign w:val="top"/>
          </w:tcPr>
          <w:p>
            <w:r>
              <w:rPr>
                <w:rFonts w:hint="eastAsia"/>
              </w:rPr>
              <w:t xml:space="preserve">  税金及附加费用</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39906</w:t>
            </w:r>
          </w:p>
        </w:tc>
        <w:tc>
          <w:tcPr>
            <w:tcW w:w="2144" w:type="dxa"/>
            <w:gridSpan w:val="2"/>
            <w:tcBorders>
              <w:top w:val="nil"/>
              <w:left w:val="nil"/>
              <w:bottom w:val="single" w:color="auto" w:sz="4" w:space="0"/>
              <w:right w:val="single" w:color="auto" w:sz="4" w:space="0"/>
            </w:tcBorders>
            <w:vAlign w:val="top"/>
          </w:tcPr>
          <w:p>
            <w:r>
              <w:rPr>
                <w:rFonts w:hint="eastAsia"/>
              </w:rPr>
              <w:t xml:space="preserve">  赠与</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945"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30299</w:t>
            </w:r>
          </w:p>
        </w:tc>
        <w:tc>
          <w:tcPr>
            <w:tcW w:w="1958" w:type="dxa"/>
            <w:gridSpan w:val="2"/>
            <w:tcBorders>
              <w:top w:val="nil"/>
              <w:left w:val="nil"/>
              <w:bottom w:val="single" w:color="auto" w:sz="4" w:space="0"/>
              <w:right w:val="single" w:color="auto" w:sz="4" w:space="0"/>
            </w:tcBorders>
            <w:vAlign w:val="top"/>
          </w:tcPr>
          <w:p>
            <w:r>
              <w:rPr>
                <w:rFonts w:hint="eastAsia"/>
              </w:rPr>
              <w:t xml:space="preserve">  其他商品和服务支出</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39907</w:t>
            </w:r>
          </w:p>
        </w:tc>
        <w:tc>
          <w:tcPr>
            <w:tcW w:w="2144" w:type="dxa"/>
            <w:gridSpan w:val="2"/>
            <w:tcBorders>
              <w:top w:val="nil"/>
              <w:left w:val="nil"/>
              <w:bottom w:val="single" w:color="auto" w:sz="4" w:space="0"/>
              <w:right w:val="single" w:color="auto" w:sz="4" w:space="0"/>
            </w:tcBorders>
            <w:vAlign w:val="top"/>
          </w:tcPr>
          <w:p>
            <w:r>
              <w:rPr>
                <w:rFonts w:hint="eastAsia"/>
              </w:rPr>
              <w:t xml:space="preserve">  国家赔偿费用支出</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rPr>
            </w:pPr>
          </w:p>
        </w:tc>
        <w:tc>
          <w:tcPr>
            <w:tcW w:w="1945"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rPr>
            </w:pP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p>
        </w:tc>
        <w:tc>
          <w:tcPr>
            <w:tcW w:w="749" w:type="dxa"/>
            <w:gridSpan w:val="3"/>
            <w:tcBorders>
              <w:top w:val="nil"/>
              <w:left w:val="nil"/>
              <w:bottom w:val="single" w:color="auto" w:sz="4" w:space="0"/>
              <w:right w:val="single" w:color="auto" w:sz="4" w:space="0"/>
            </w:tcBorders>
            <w:vAlign w:val="top"/>
          </w:tcPr>
          <w:p>
            <w:r>
              <w:rPr>
                <w:rFonts w:hint="eastAsia"/>
              </w:rPr>
              <w:t>307</w:t>
            </w:r>
          </w:p>
        </w:tc>
        <w:tc>
          <w:tcPr>
            <w:tcW w:w="1958" w:type="dxa"/>
            <w:gridSpan w:val="2"/>
            <w:tcBorders>
              <w:top w:val="nil"/>
              <w:left w:val="nil"/>
              <w:bottom w:val="single" w:color="auto" w:sz="4" w:space="0"/>
              <w:right w:val="single" w:color="auto" w:sz="4" w:space="0"/>
            </w:tcBorders>
            <w:vAlign w:val="top"/>
          </w:tcPr>
          <w:p>
            <w:r>
              <w:rPr>
                <w:rFonts w:hint="eastAsia"/>
              </w:rPr>
              <w:t>债务利息及费用支出</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p>
        </w:tc>
        <w:tc>
          <w:tcPr>
            <w:tcW w:w="749" w:type="dxa"/>
            <w:gridSpan w:val="2"/>
            <w:tcBorders>
              <w:top w:val="nil"/>
              <w:left w:val="nil"/>
              <w:bottom w:val="single" w:color="auto" w:sz="4" w:space="0"/>
              <w:right w:val="single" w:color="auto" w:sz="4" w:space="0"/>
            </w:tcBorders>
            <w:vAlign w:val="top"/>
          </w:tcPr>
          <w:p>
            <w:r>
              <w:rPr>
                <w:rFonts w:hint="eastAsia"/>
              </w:rPr>
              <w:t>39908</w:t>
            </w:r>
          </w:p>
        </w:tc>
        <w:tc>
          <w:tcPr>
            <w:tcW w:w="2144" w:type="dxa"/>
            <w:gridSpan w:val="2"/>
            <w:tcBorders>
              <w:top w:val="nil"/>
              <w:left w:val="nil"/>
              <w:bottom w:val="single" w:color="auto" w:sz="4" w:space="0"/>
              <w:right w:val="single" w:color="auto" w:sz="4" w:space="0"/>
            </w:tcBorders>
            <w:vAlign w:val="top"/>
          </w:tcPr>
          <w:p>
            <w:r>
              <w:rPr>
                <w:rFonts w:hint="eastAsia"/>
              </w:rPr>
              <w:t xml:space="preserve">  对民间非营利组织和群众性自治组织补贴</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945"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36"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nil"/>
              <w:left w:val="nil"/>
              <w:bottom w:val="single" w:color="auto" w:sz="4" w:space="0"/>
              <w:right w:val="single" w:color="auto" w:sz="4" w:space="0"/>
            </w:tcBorders>
            <w:vAlign w:val="top"/>
          </w:tcPr>
          <w:p>
            <w:r>
              <w:rPr>
                <w:rFonts w:hint="eastAsia"/>
              </w:rPr>
              <w:t>30701</w:t>
            </w:r>
          </w:p>
        </w:tc>
        <w:tc>
          <w:tcPr>
            <w:tcW w:w="1958" w:type="dxa"/>
            <w:gridSpan w:val="2"/>
            <w:tcBorders>
              <w:top w:val="nil"/>
              <w:left w:val="nil"/>
              <w:bottom w:val="single" w:color="auto" w:sz="4" w:space="0"/>
              <w:right w:val="single" w:color="auto" w:sz="4" w:space="0"/>
            </w:tcBorders>
            <w:vAlign w:val="top"/>
          </w:tcPr>
          <w:p>
            <w:r>
              <w:rPr>
                <w:rFonts w:hint="eastAsia"/>
              </w:rPr>
              <w:t xml:space="preserve">  国内债务付息</w:t>
            </w:r>
          </w:p>
        </w:tc>
        <w:tc>
          <w:tcPr>
            <w:tcW w:w="442"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nil"/>
              <w:left w:val="nil"/>
              <w:bottom w:val="single" w:color="auto" w:sz="4" w:space="0"/>
              <w:right w:val="single" w:color="auto" w:sz="4" w:space="0"/>
            </w:tcBorders>
            <w:vAlign w:val="top"/>
          </w:tcPr>
          <w:p>
            <w:r>
              <w:rPr>
                <w:rFonts w:hint="eastAsia"/>
              </w:rPr>
              <w:t>39999</w:t>
            </w:r>
          </w:p>
        </w:tc>
        <w:tc>
          <w:tcPr>
            <w:tcW w:w="2144" w:type="dxa"/>
            <w:gridSpan w:val="2"/>
            <w:tcBorders>
              <w:top w:val="nil"/>
              <w:left w:val="nil"/>
              <w:bottom w:val="single" w:color="auto" w:sz="4" w:space="0"/>
              <w:right w:val="single" w:color="auto" w:sz="4" w:space="0"/>
            </w:tcBorders>
            <w:vAlign w:val="top"/>
          </w:tcPr>
          <w:p>
            <w:r>
              <w:rPr>
                <w:rFonts w:hint="eastAsia"/>
              </w:rPr>
              <w:t xml:space="preserve">  其他支出</w:t>
            </w:r>
          </w:p>
        </w:tc>
        <w:tc>
          <w:tcPr>
            <w:tcW w:w="436" w:type="dxa"/>
            <w:tcBorders>
              <w:top w:val="nil"/>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9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vAlign w:val="top"/>
          </w:tcPr>
          <w:p>
            <w:r>
              <w:rPr>
                <w:rFonts w:hint="eastAsia"/>
              </w:rPr>
              <w:t>30702</w:t>
            </w:r>
          </w:p>
        </w:tc>
        <w:tc>
          <w:tcPr>
            <w:tcW w:w="1958" w:type="dxa"/>
            <w:gridSpan w:val="2"/>
            <w:tcBorders>
              <w:top w:val="single" w:color="auto" w:sz="4" w:space="0"/>
              <w:left w:val="single" w:color="auto" w:sz="4" w:space="0"/>
              <w:bottom w:val="single" w:color="auto" w:sz="4" w:space="0"/>
              <w:right w:val="single" w:color="auto" w:sz="4" w:space="0"/>
            </w:tcBorders>
            <w:vAlign w:val="top"/>
          </w:tcPr>
          <w:p>
            <w:r>
              <w:rPr>
                <w:rFonts w:hint="eastAsia"/>
              </w:rPr>
              <w:t xml:space="preserve">  国外债务付息</w:t>
            </w:r>
          </w:p>
        </w:tc>
        <w:tc>
          <w:tcPr>
            <w:tcW w:w="442"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vAlign w:val="top"/>
          </w:tcPr>
          <w:p/>
        </w:tc>
        <w:tc>
          <w:tcPr>
            <w:tcW w:w="2144" w:type="dxa"/>
            <w:gridSpan w:val="2"/>
            <w:tcBorders>
              <w:top w:val="single" w:color="auto" w:sz="4" w:space="0"/>
              <w:left w:val="single" w:color="auto" w:sz="4" w:space="0"/>
              <w:bottom w:val="single" w:color="auto" w:sz="4" w:space="0"/>
              <w:right w:val="single" w:color="auto" w:sz="4" w:space="0"/>
            </w:tcBorders>
            <w:vAlign w:val="top"/>
          </w:tcPr>
          <w:p/>
        </w:tc>
        <w:tc>
          <w:tcPr>
            <w:tcW w:w="436"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6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人员经费合计</w:t>
            </w:r>
          </w:p>
        </w:tc>
        <w:tc>
          <w:tcPr>
            <w:tcW w:w="436"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042" w:type="dxa"/>
            <w:gridSpan w:val="10"/>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公用经费合计</w:t>
            </w:r>
          </w:p>
        </w:tc>
        <w:tc>
          <w:tcPr>
            <w:tcW w:w="436" w:type="dxa"/>
            <w:tcBorders>
              <w:top w:val="single" w:color="auto" w:sz="4" w:space="0"/>
              <w:left w:val="nil"/>
              <w:bottom w:val="single" w:color="auto" w:sz="4" w:space="0"/>
              <w:right w:val="single" w:color="auto" w:sz="4" w:space="0"/>
            </w:tcBorders>
            <w:vAlign w:val="bottom"/>
          </w:tcPr>
          <w:p>
            <w:pPr>
              <w:widowControl/>
              <w:spacing w:line="240" w:lineRule="auto"/>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bl>
    <w:p>
      <w:pPr>
        <w:pStyle w:val="6"/>
        <w:rPr>
          <w:rFonts w:hint="eastAsia" w:ascii="Times New Roman" w:hAnsi="Times New Roman" w:eastAsia="宋体" w:cs="Times New Roman"/>
        </w:rPr>
      </w:pPr>
      <w:r>
        <w:rPr>
          <w:rFonts w:hint="eastAsia" w:ascii="Times New Roman" w:hAnsi="Times New Roman" w:eastAsia="宋体" w:cs="Times New Roman"/>
        </w:rPr>
        <w:t>注：本表反映</w:t>
      </w:r>
      <w:r>
        <w:rPr>
          <w:rFonts w:hint="eastAsia" w:ascii="Times New Roman" w:hAnsi="Times New Roman" w:eastAsia="宋体" w:cs="Times New Roman"/>
          <w:lang w:eastAsia="zh-CN"/>
        </w:rPr>
        <w:t>单位</w:t>
      </w:r>
      <w:r>
        <w:rPr>
          <w:rFonts w:hint="eastAsia" w:ascii="Times New Roman" w:hAnsi="Times New Roman" w:eastAsia="宋体" w:cs="Times New Roman"/>
        </w:rPr>
        <w:t>本年度一般公共预算财政拨款基本支出明细情况。</w:t>
      </w:r>
    </w:p>
    <w:p>
      <w:pPr>
        <w:pStyle w:val="6"/>
        <w:rPr>
          <w:rFonts w:hint="eastAsia" w:ascii="Times New Roman" w:hAnsi="Times New Roman" w:eastAsia="宋体" w:cs="Times New Roman"/>
        </w:rPr>
      </w:pPr>
    </w:p>
    <w:p>
      <w:pPr>
        <w:pStyle w:val="7"/>
        <w:numPr>
          <w:ilvl w:val="0"/>
          <w:numId w:val="1"/>
        </w:numPr>
        <w:ind w:firstLineChars="0"/>
        <w:jc w:val="left"/>
        <w:rPr>
          <w:rFonts w:ascii="黑体" w:hAnsi="仿宋" w:eastAsia="黑体"/>
          <w:sz w:val="32"/>
          <w:szCs w:val="32"/>
        </w:rPr>
      </w:pPr>
      <w:r>
        <w:rPr>
          <w:rFonts w:hint="eastAsia" w:ascii="黑体" w:hAnsi="仿宋" w:eastAsia="黑体"/>
          <w:sz w:val="32"/>
          <w:szCs w:val="32"/>
        </w:rPr>
        <w:t xml:space="preserve">一般公共预算财政拨款“三公”经费支出决算表 </w:t>
      </w:r>
    </w:p>
    <w:p>
      <w:pPr>
        <w:widowControl/>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一般公共预算财政拨款“三公”经费支出决算表</w:t>
      </w:r>
    </w:p>
    <w:tbl>
      <w:tblPr>
        <w:tblW w:w="8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0"/>
        <w:gridCol w:w="780"/>
        <w:gridCol w:w="3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180" w:type="dxa"/>
            <w:tcBorders>
              <w:top w:val="nil"/>
              <w:left w:val="nil"/>
              <w:bottom w:val="nil"/>
              <w:right w:val="nil"/>
            </w:tcBorders>
            <w:shd w:val="clear" w:color="auto" w:fill="auto"/>
            <w:vAlign w:val="center"/>
          </w:tcPr>
          <w:p>
            <w:pPr>
              <w:widowControl/>
              <w:spacing w:line="240" w:lineRule="auto"/>
              <w:jc w:val="center"/>
              <w:rPr>
                <w:rFonts w:ascii="黑体" w:hAnsi="宋体" w:eastAsia="黑体" w:cs="宋体"/>
                <w:kern w:val="0"/>
                <w:sz w:val="38"/>
                <w:szCs w:val="38"/>
              </w:rPr>
            </w:pPr>
          </w:p>
        </w:tc>
        <w:tc>
          <w:tcPr>
            <w:tcW w:w="780" w:type="dxa"/>
            <w:tcBorders>
              <w:top w:val="nil"/>
              <w:left w:val="nil"/>
              <w:bottom w:val="nil"/>
              <w:right w:val="nil"/>
            </w:tcBorders>
            <w:shd w:val="clear" w:color="auto" w:fill="auto"/>
            <w:vAlign w:val="center"/>
          </w:tcPr>
          <w:p>
            <w:pPr>
              <w:widowControl/>
              <w:spacing w:line="240" w:lineRule="auto"/>
              <w:jc w:val="center"/>
              <w:rPr>
                <w:rFonts w:ascii="黑体" w:hAnsi="宋体" w:eastAsia="黑体" w:cs="宋体"/>
                <w:kern w:val="0"/>
                <w:sz w:val="38"/>
                <w:szCs w:val="38"/>
              </w:rPr>
            </w:pPr>
          </w:p>
        </w:tc>
        <w:tc>
          <w:tcPr>
            <w:tcW w:w="3415" w:type="dxa"/>
            <w:tcBorders>
              <w:top w:val="nil"/>
              <w:left w:val="nil"/>
              <w:bottom w:val="nil"/>
              <w:right w:val="nil"/>
            </w:tcBorders>
            <w:shd w:val="clear" w:color="000000" w:fill="FFFFFF"/>
            <w:vAlign w:val="bottom"/>
          </w:tcPr>
          <w:p>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4180" w:type="dxa"/>
            <w:tcBorders>
              <w:top w:val="nil"/>
              <w:left w:val="nil"/>
              <w:bottom w:val="nil"/>
              <w:right w:val="nil"/>
            </w:tcBorders>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lang w:eastAsia="zh-CN"/>
              </w:rPr>
              <w:t>单位</w:t>
            </w:r>
            <w:r>
              <w:rPr>
                <w:rFonts w:hint="eastAsia" w:ascii="宋体" w:hAnsi="宋体" w:eastAsia="宋体" w:cs="宋体"/>
                <w:color w:val="000000"/>
                <w:kern w:val="0"/>
                <w:sz w:val="22"/>
              </w:rPr>
              <w:t>：</w:t>
            </w:r>
          </w:p>
        </w:tc>
        <w:tc>
          <w:tcPr>
            <w:tcW w:w="780" w:type="dxa"/>
            <w:tcBorders>
              <w:top w:val="nil"/>
              <w:left w:val="nil"/>
              <w:bottom w:val="nil"/>
              <w:right w:val="nil"/>
            </w:tcBorders>
            <w:vAlign w:val="center"/>
          </w:tcPr>
          <w:p>
            <w:pPr>
              <w:widowControl/>
              <w:spacing w:line="240" w:lineRule="auto"/>
              <w:jc w:val="left"/>
              <w:rPr>
                <w:rFonts w:ascii="宋体" w:hAnsi="宋体" w:eastAsia="宋体" w:cs="宋体"/>
                <w:color w:val="000000"/>
                <w:kern w:val="0"/>
                <w:sz w:val="22"/>
              </w:rPr>
            </w:pPr>
          </w:p>
        </w:tc>
        <w:tc>
          <w:tcPr>
            <w:tcW w:w="3415" w:type="dxa"/>
            <w:tcBorders>
              <w:top w:val="nil"/>
              <w:left w:val="nil"/>
              <w:bottom w:val="nil"/>
              <w:right w:val="nil"/>
            </w:tcBorders>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w:t>
            </w:r>
          </w:p>
        </w:tc>
        <w:tc>
          <w:tcPr>
            <w:tcW w:w="7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行次</w:t>
            </w:r>
          </w:p>
        </w:tc>
        <w:tc>
          <w:tcPr>
            <w:tcW w:w="341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78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415"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因公出国（境）费</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4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公务用车购置及运行维护费</w:t>
            </w:r>
          </w:p>
        </w:tc>
        <w:tc>
          <w:tcPr>
            <w:tcW w:w="7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415"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其中：（1）公务用车购置费</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4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（2）公务用车运行维护费</w:t>
            </w:r>
          </w:p>
        </w:tc>
        <w:tc>
          <w:tcPr>
            <w:tcW w:w="7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415"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 公务接待费</w:t>
            </w:r>
          </w:p>
        </w:tc>
        <w:tc>
          <w:tcPr>
            <w:tcW w:w="780" w:type="dxa"/>
            <w:tcBorders>
              <w:top w:val="nil"/>
              <w:left w:val="nil"/>
              <w:bottom w:val="single" w:color="auto" w:sz="4" w:space="0"/>
              <w:right w:val="single" w:color="auto" w:sz="4" w:space="0"/>
            </w:tcBorders>
            <w:vAlign w:val="center"/>
          </w:tcPr>
          <w:p>
            <w:pPr>
              <w:widowControl/>
              <w:spacing w:line="24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415"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8375" w:type="dxa"/>
            <w:gridSpan w:val="3"/>
            <w:tcBorders>
              <w:top w:val="single" w:color="auto" w:sz="4" w:space="0"/>
              <w:left w:val="nil"/>
              <w:bottom w:val="nil"/>
              <w:right w:val="nil"/>
            </w:tcBorders>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本表反映</w:t>
            </w:r>
            <w:r>
              <w:rPr>
                <w:rFonts w:hint="eastAsia" w:ascii="宋体" w:hAnsi="宋体" w:eastAsia="宋体" w:cs="宋体"/>
                <w:kern w:val="0"/>
                <w:sz w:val="24"/>
                <w:szCs w:val="24"/>
                <w:lang w:eastAsia="zh-CN"/>
              </w:rPr>
              <w:t>单位</w:t>
            </w:r>
            <w:r>
              <w:rPr>
                <w:rFonts w:hint="eastAsia" w:ascii="宋体" w:hAnsi="宋体" w:eastAsia="宋体" w:cs="宋体"/>
                <w:kern w:val="0"/>
                <w:sz w:val="24"/>
                <w:szCs w:val="24"/>
              </w:rPr>
              <w:t>本年度“三公”经费支出决算情况，包括当年一般公共预算财政拨款和以前年度结转资金安排的实际支出。</w:t>
            </w:r>
          </w:p>
          <w:p>
            <w:pPr>
              <w:widowControl/>
              <w:spacing w:line="24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Times New Roman" w:hAnsi="Times New Roman" w:cs="Times New Roman"/>
                <w:color w:val="000000"/>
                <w:kern w:val="0"/>
                <w:sz w:val="24"/>
                <w:szCs w:val="24"/>
              </w:rPr>
              <w:t xml:space="preserve"> 没</w:t>
            </w:r>
            <w:r>
              <w:rPr>
                <w:rFonts w:hint="eastAsia" w:ascii="宋体" w:hAnsi="宋体" w:eastAsia="宋体" w:cs="宋体"/>
                <w:kern w:val="0"/>
                <w:sz w:val="24"/>
                <w:szCs w:val="24"/>
              </w:rPr>
              <w:t>有一般公共预算财政拨款“三公”经费支出请</w:t>
            </w:r>
            <w:r>
              <w:rPr>
                <w:rFonts w:hint="eastAsia" w:ascii="Times New Roman" w:hAnsi="Times New Roman" w:eastAsia="宋体" w:cs="Times New Roman"/>
                <w:color w:val="000000"/>
                <w:kern w:val="0"/>
                <w:sz w:val="24"/>
                <w:szCs w:val="24"/>
                <w:lang w:eastAsia="zh-CN"/>
              </w:rPr>
              <w:t>在表格中填“</w:t>
            </w:r>
            <w:r>
              <w:rPr>
                <w:rFonts w:hint="eastAsia" w:ascii="Times New Roman" w:hAnsi="Times New Roman" w:eastAsia="宋体" w:cs="Times New Roman"/>
                <w:color w:val="000000"/>
                <w:kern w:val="0"/>
                <w:sz w:val="24"/>
                <w:szCs w:val="24"/>
                <w:lang w:val="en-US" w:eastAsia="zh-CN"/>
              </w:rPr>
              <w:t>0</w:t>
            </w:r>
            <w:r>
              <w:rPr>
                <w:rFonts w:hint="eastAsia" w:ascii="Times New Roman" w:hAnsi="Times New Roman" w:eastAsia="宋体" w:cs="Times New Roman"/>
                <w:color w:val="000000"/>
                <w:kern w:val="0"/>
                <w:sz w:val="24"/>
                <w:szCs w:val="24"/>
                <w:lang w:eastAsia="zh-CN"/>
              </w:rPr>
              <w:t>”</w:t>
            </w:r>
            <w:r>
              <w:rPr>
                <w:rFonts w:hint="eastAsia" w:ascii="Times New Roman" w:hAnsi="Times New Roman" w:cs="Times New Roman"/>
                <w:color w:val="000000"/>
                <w:kern w:val="0"/>
                <w:sz w:val="24"/>
                <w:szCs w:val="24"/>
              </w:rPr>
              <w:t>，并说明“本</w:t>
            </w:r>
            <w:r>
              <w:rPr>
                <w:rFonts w:hint="eastAsia" w:ascii="宋体" w:hAnsi="宋体" w:eastAsia="宋体" w:cs="宋体"/>
                <w:kern w:val="0"/>
                <w:sz w:val="24"/>
                <w:szCs w:val="24"/>
                <w:lang w:eastAsia="zh-CN"/>
              </w:rPr>
              <w:t>单位</w:t>
            </w:r>
            <w:r>
              <w:rPr>
                <w:rFonts w:ascii="Times New Roman" w:hAnsi="Times New Roman" w:cs="Times New Roman"/>
                <w:color w:val="000000"/>
                <w:kern w:val="0"/>
                <w:sz w:val="24"/>
                <w:szCs w:val="24"/>
              </w:rPr>
              <w:t>2021</w:t>
            </w:r>
            <w:r>
              <w:rPr>
                <w:rFonts w:hint="eastAsia" w:ascii="宋体" w:hAnsi="宋体" w:eastAsia="宋体" w:cs="宋体"/>
                <w:kern w:val="0"/>
                <w:sz w:val="24"/>
                <w:szCs w:val="24"/>
              </w:rPr>
              <w:t>年度没有一般公共预算财政拨款“三公”经费支出”。</w:t>
            </w:r>
          </w:p>
          <w:p>
            <w:pPr>
              <w:widowControl/>
              <w:spacing w:line="240" w:lineRule="auto"/>
              <w:jc w:val="left"/>
              <w:rPr>
                <w:rFonts w:hint="default" w:ascii="宋体" w:hAnsi="宋体" w:eastAsia="宋体" w:cs="宋体"/>
                <w:kern w:val="0"/>
                <w:sz w:val="24"/>
                <w:szCs w:val="24"/>
                <w:lang w:val="en-US" w:eastAsia="zh-CN"/>
              </w:rPr>
            </w:pPr>
          </w:p>
        </w:tc>
      </w:tr>
    </w:tbl>
    <w:p>
      <w:pPr>
        <w:pStyle w:val="6"/>
        <w:rPr>
          <w:rFonts w:ascii="Times New Roman" w:hAnsi="Times New Roman" w:eastAsia="宋体" w:cs="Times New Roman"/>
        </w:rPr>
      </w:pPr>
    </w:p>
    <w:p>
      <w:pPr>
        <w:jc w:val="left"/>
        <w:rPr>
          <w:rFonts w:ascii="黑体" w:hAnsi="仿宋" w:eastAsia="黑体"/>
          <w:sz w:val="32"/>
          <w:szCs w:val="32"/>
        </w:rPr>
      </w:pPr>
      <w:r>
        <w:rPr>
          <w:rFonts w:hint="eastAsia" w:ascii="黑体" w:hAnsi="仿宋" w:eastAsia="黑体"/>
          <w:sz w:val="32"/>
          <w:szCs w:val="32"/>
        </w:rPr>
        <w:t xml:space="preserve">八、政府性基金预算财政拨款收入支出决算表 </w:t>
      </w:r>
    </w:p>
    <w:tbl>
      <w:tblPr>
        <w:tblW w:w="91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436"/>
        <w:gridCol w:w="1280"/>
        <w:gridCol w:w="1000"/>
        <w:gridCol w:w="1020"/>
        <w:gridCol w:w="1020"/>
        <w:gridCol w:w="1160"/>
        <w:gridCol w:w="115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5" w:hRule="atLeast"/>
        </w:trPr>
        <w:tc>
          <w:tcPr>
            <w:tcW w:w="9168" w:type="dxa"/>
            <w:gridSpan w:val="10"/>
            <w:tcBorders>
              <w:top w:val="nil"/>
              <w:left w:val="nil"/>
              <w:bottom w:val="nil"/>
              <w:right w:val="nil"/>
            </w:tcBorders>
            <w:vAlign w:val="center"/>
          </w:tcPr>
          <w:p>
            <w:pPr>
              <w:widowControl/>
              <w:spacing w:line="240" w:lineRule="auto"/>
              <w:jc w:val="center"/>
              <w:rPr>
                <w:rFonts w:ascii="宋体" w:hAnsi="宋体" w:eastAsia="宋体" w:cs="Arial"/>
                <w:color w:val="000000"/>
                <w:kern w:val="0"/>
                <w:sz w:val="44"/>
                <w:szCs w:val="44"/>
              </w:rPr>
            </w:pPr>
            <w:r>
              <w:rPr>
                <w:rFonts w:hint="eastAsia" w:ascii="黑体" w:hAnsi="Arial" w:eastAsia="黑体" w:cs="Arial"/>
                <w:color w:val="000000"/>
                <w:kern w:val="0"/>
                <w:sz w:val="36"/>
                <w:szCs w:val="36"/>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436"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436"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28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00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02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02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16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15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230" w:type="dxa"/>
            <w:tcBorders>
              <w:top w:val="nil"/>
              <w:left w:val="nil"/>
              <w:bottom w:val="nil"/>
              <w:right w:val="nil"/>
            </w:tcBorders>
            <w:vAlign w:val="bottom"/>
          </w:tcPr>
          <w:p>
            <w:pPr>
              <w:widowControl/>
              <w:spacing w:line="240" w:lineRule="auto"/>
              <w:jc w:val="right"/>
              <w:rPr>
                <w:rFonts w:ascii="宋体" w:hAnsi="宋体" w:eastAsia="宋体" w:cs="Arial"/>
                <w:color w:val="000000"/>
                <w:kern w:val="0"/>
                <w:sz w:val="24"/>
                <w:szCs w:val="24"/>
              </w:rPr>
            </w:pPr>
            <w:r>
              <w:rPr>
                <w:rFonts w:hint="eastAsia" w:ascii="宋体" w:hAnsi="宋体" w:eastAsia="宋体" w:cs="Arial"/>
                <w:kern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2588" w:type="dxa"/>
            <w:gridSpan w:val="4"/>
            <w:tcBorders>
              <w:top w:val="nil"/>
              <w:left w:val="nil"/>
              <w:bottom w:val="nil"/>
              <w:right w:val="nil"/>
            </w:tcBorders>
            <w:vAlign w:val="bottom"/>
          </w:tcPr>
          <w:p>
            <w:pPr>
              <w:widowControl/>
              <w:spacing w:line="240" w:lineRule="auto"/>
              <w:jc w:val="left"/>
              <w:rPr>
                <w:rFonts w:ascii="宋体" w:hAnsi="宋体" w:eastAsia="宋体" w:cs="Arial"/>
                <w:color w:val="000000"/>
                <w:kern w:val="0"/>
                <w:sz w:val="24"/>
                <w:szCs w:val="24"/>
              </w:rPr>
            </w:pPr>
            <w:r>
              <w:rPr>
                <w:rFonts w:hint="eastAsia" w:ascii="宋体" w:hAnsi="宋体" w:eastAsia="宋体" w:cs="Arial"/>
                <w:color w:val="000000"/>
                <w:kern w:val="0"/>
                <w:sz w:val="24"/>
                <w:szCs w:val="24"/>
                <w:lang w:eastAsia="zh-CN"/>
              </w:rPr>
              <w:t>单位</w:t>
            </w:r>
            <w:r>
              <w:rPr>
                <w:rFonts w:hint="eastAsia" w:ascii="宋体" w:hAnsi="宋体" w:eastAsia="宋体" w:cs="Arial"/>
                <w:color w:val="000000"/>
                <w:kern w:val="0"/>
                <w:sz w:val="24"/>
                <w:szCs w:val="24"/>
              </w:rPr>
              <w:t>：</w:t>
            </w:r>
          </w:p>
        </w:tc>
        <w:tc>
          <w:tcPr>
            <w:tcW w:w="100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020" w:type="dxa"/>
            <w:tcBorders>
              <w:top w:val="nil"/>
              <w:left w:val="nil"/>
              <w:bottom w:val="nil"/>
              <w:right w:val="nil"/>
            </w:tcBorders>
            <w:vAlign w:val="bottom"/>
          </w:tcPr>
          <w:p>
            <w:pPr>
              <w:widowControl/>
              <w:spacing w:line="240" w:lineRule="auto"/>
              <w:jc w:val="center"/>
              <w:rPr>
                <w:rFonts w:ascii="宋体" w:hAnsi="宋体" w:eastAsia="宋体" w:cs="Arial"/>
                <w:color w:val="000000"/>
                <w:kern w:val="0"/>
                <w:sz w:val="24"/>
                <w:szCs w:val="24"/>
              </w:rPr>
            </w:pPr>
          </w:p>
        </w:tc>
        <w:tc>
          <w:tcPr>
            <w:tcW w:w="102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1160" w:type="dxa"/>
            <w:tcBorders>
              <w:top w:val="nil"/>
              <w:left w:val="nil"/>
              <w:bottom w:val="nil"/>
              <w:right w:val="nil"/>
            </w:tcBorders>
            <w:vAlign w:val="bottom"/>
          </w:tcPr>
          <w:p>
            <w:pPr>
              <w:widowControl/>
              <w:spacing w:line="240" w:lineRule="auto"/>
              <w:jc w:val="left"/>
              <w:rPr>
                <w:rFonts w:ascii="Arial" w:hAnsi="Arial" w:eastAsia="宋体" w:cs="Arial"/>
                <w:color w:val="000000"/>
                <w:kern w:val="0"/>
                <w:sz w:val="20"/>
                <w:szCs w:val="20"/>
              </w:rPr>
            </w:pPr>
          </w:p>
        </w:tc>
        <w:tc>
          <w:tcPr>
            <w:tcW w:w="2380" w:type="dxa"/>
            <w:gridSpan w:val="2"/>
            <w:tcBorders>
              <w:top w:val="nil"/>
              <w:left w:val="nil"/>
              <w:bottom w:val="nil"/>
              <w:right w:val="nil"/>
            </w:tcBorders>
            <w:vAlign w:val="bottom"/>
          </w:tcPr>
          <w:p>
            <w:pPr>
              <w:widowControl/>
              <w:spacing w:line="240" w:lineRule="auto"/>
              <w:jc w:val="right"/>
              <w:rPr>
                <w:rFonts w:ascii="宋体" w:hAnsi="宋体" w:eastAsia="宋体" w:cs="Arial"/>
                <w:color w:val="000000"/>
                <w:kern w:val="0"/>
                <w:sz w:val="24"/>
                <w:szCs w:val="24"/>
              </w:rPr>
            </w:pPr>
            <w:r>
              <w:rPr>
                <w:rFonts w:hint="eastAsia" w:ascii="宋体" w:hAnsi="宋体" w:eastAsia="宋体" w:cs="Arial"/>
                <w:color w:val="000000"/>
                <w:kern w:val="0"/>
                <w:sz w:val="24"/>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588" w:type="dxa"/>
            <w:gridSpan w:val="4"/>
            <w:tcBorders>
              <w:top w:val="single" w:color="000000" w:sz="8" w:space="0"/>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000" w:type="dxa"/>
            <w:vMerge w:val="restart"/>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1020" w:type="dxa"/>
            <w:vMerge w:val="restart"/>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本年收入</w:t>
            </w:r>
          </w:p>
        </w:tc>
        <w:tc>
          <w:tcPr>
            <w:tcW w:w="3330" w:type="dxa"/>
            <w:gridSpan w:val="3"/>
            <w:tcBorders>
              <w:top w:val="single" w:color="000000" w:sz="8" w:space="0"/>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c>
          <w:tcPr>
            <w:tcW w:w="1230" w:type="dxa"/>
            <w:vMerge w:val="restart"/>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支出功能分类科目编码</w:t>
            </w:r>
          </w:p>
        </w:tc>
        <w:tc>
          <w:tcPr>
            <w:tcW w:w="1280" w:type="dxa"/>
            <w:vMerge w:val="restart"/>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020" w:type="dxa"/>
            <w:vMerge w:val="restart"/>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160" w:type="dxa"/>
            <w:vMerge w:val="restart"/>
            <w:tcBorders>
              <w:top w:val="nil"/>
              <w:left w:val="single" w:color="000000" w:sz="4" w:space="0"/>
              <w:bottom w:val="nil"/>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150" w:type="dxa"/>
            <w:vMerge w:val="restart"/>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280" w:type="dxa"/>
            <w:vMerge w:val="continue"/>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020" w:type="dxa"/>
            <w:vMerge w:val="continue"/>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160" w:type="dxa"/>
            <w:vMerge w:val="continue"/>
            <w:tcBorders>
              <w:top w:val="nil"/>
              <w:left w:val="single" w:color="000000" w:sz="4" w:space="0"/>
              <w:bottom w:val="nil"/>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150" w:type="dxa"/>
            <w:vMerge w:val="continue"/>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36" w:type="dxa"/>
            <w:vMerge w:val="restart"/>
            <w:tcBorders>
              <w:top w:val="nil"/>
              <w:left w:val="single" w:color="000000" w:sz="8" w:space="0"/>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类</w:t>
            </w:r>
          </w:p>
        </w:tc>
        <w:tc>
          <w:tcPr>
            <w:tcW w:w="436" w:type="dxa"/>
            <w:vMerge w:val="restart"/>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款</w:t>
            </w:r>
          </w:p>
        </w:tc>
        <w:tc>
          <w:tcPr>
            <w:tcW w:w="436" w:type="dxa"/>
            <w:vMerge w:val="restart"/>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w:t>
            </w:r>
          </w:p>
        </w:tc>
        <w:tc>
          <w:tcPr>
            <w:tcW w:w="128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00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02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02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160"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15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230" w:type="dxa"/>
            <w:tcBorders>
              <w:top w:val="nil"/>
              <w:left w:val="nil"/>
              <w:bottom w:val="single" w:color="000000"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36" w:type="dxa"/>
            <w:vMerge w:val="continue"/>
            <w:tcBorders>
              <w:top w:val="nil"/>
              <w:left w:val="single" w:color="000000" w:sz="8" w:space="0"/>
              <w:bottom w:val="single" w:color="auto"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436" w:type="dxa"/>
            <w:vMerge w:val="continue"/>
            <w:tcBorders>
              <w:top w:val="nil"/>
              <w:left w:val="nil"/>
              <w:bottom w:val="single" w:color="auto"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436" w:type="dxa"/>
            <w:vMerge w:val="continue"/>
            <w:tcBorders>
              <w:top w:val="nil"/>
              <w:left w:val="nil"/>
              <w:bottom w:val="single" w:color="auto" w:sz="4" w:space="0"/>
              <w:right w:val="single" w:color="000000" w:sz="4" w:space="0"/>
            </w:tcBorders>
            <w:vAlign w:val="center"/>
          </w:tcPr>
          <w:p>
            <w:pPr>
              <w:widowControl/>
              <w:spacing w:line="240" w:lineRule="auto"/>
              <w:jc w:val="left"/>
              <w:rPr>
                <w:rFonts w:ascii="宋体" w:hAnsi="宋体" w:eastAsia="宋体" w:cs="Arial"/>
                <w:color w:val="000000"/>
                <w:kern w:val="0"/>
                <w:sz w:val="22"/>
              </w:rPr>
            </w:pPr>
          </w:p>
        </w:tc>
        <w:tc>
          <w:tcPr>
            <w:tcW w:w="1280" w:type="dxa"/>
            <w:tcBorders>
              <w:top w:val="nil"/>
              <w:left w:val="nil"/>
              <w:bottom w:val="single" w:color="auto" w:sz="4" w:space="0"/>
              <w:right w:val="single" w:color="000000" w:sz="4" w:space="0"/>
            </w:tcBorders>
            <w:vAlign w:val="center"/>
          </w:tcPr>
          <w:p>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000" w:type="dxa"/>
            <w:tcBorders>
              <w:top w:val="nil"/>
              <w:left w:val="nil"/>
              <w:bottom w:val="single" w:color="auto"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nil"/>
              <w:left w:val="nil"/>
              <w:bottom w:val="single" w:color="auto"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nil"/>
              <w:left w:val="nil"/>
              <w:bottom w:val="single" w:color="auto"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60" w:type="dxa"/>
            <w:tcBorders>
              <w:top w:val="nil"/>
              <w:left w:val="nil"/>
              <w:bottom w:val="single" w:color="auto"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50" w:type="dxa"/>
            <w:tcBorders>
              <w:top w:val="nil"/>
              <w:left w:val="nil"/>
              <w:bottom w:val="single" w:color="auto"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30" w:type="dxa"/>
            <w:tcBorders>
              <w:top w:val="nil"/>
              <w:left w:val="nil"/>
              <w:bottom w:val="single" w:color="auto" w:sz="4" w:space="0"/>
              <w:right w:val="single" w:color="000000" w:sz="4" w:space="0"/>
            </w:tcBorders>
            <w:vAlign w:val="center"/>
          </w:tcPr>
          <w:p>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4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4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Arial"/>
                <w:color w:val="000000"/>
                <w:kern w:val="0"/>
                <w:sz w:val="22"/>
              </w:rPr>
            </w:pPr>
          </w:p>
        </w:tc>
        <w:tc>
          <w:tcPr>
            <w:tcW w:w="10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rPr>
            </w:pPr>
          </w:p>
        </w:tc>
        <w:tc>
          <w:tcPr>
            <w:tcW w:w="11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Arial"/>
                <w:color w:val="000000"/>
                <w:kern w:val="0"/>
                <w:sz w:val="22"/>
              </w:rPr>
            </w:pPr>
          </w:p>
        </w:tc>
      </w:tr>
    </w:tbl>
    <w:p>
      <w:pPr>
        <w:pStyle w:val="6"/>
        <w:rPr>
          <w:rFonts w:ascii="Times New Roman" w:hAnsi="Times New Roman" w:eastAsia="宋体" w:cs="Times New Roman"/>
        </w:rPr>
      </w:pPr>
      <w:r>
        <w:rPr>
          <w:rFonts w:hint="eastAsia" w:ascii="Times New Roman" w:hAnsi="Times New Roman" w:eastAsia="宋体" w:cs="Times New Roman"/>
        </w:rPr>
        <w:t>注：1.</w:t>
      </w:r>
      <w:r>
        <w:rPr>
          <w:rFonts w:hint="eastAsia"/>
        </w:rPr>
        <w:t xml:space="preserve"> </w:t>
      </w:r>
      <w:r>
        <w:rPr>
          <w:rFonts w:hint="eastAsia" w:ascii="Times New Roman" w:hAnsi="Times New Roman" w:eastAsia="宋体" w:cs="Times New Roman"/>
        </w:rPr>
        <w:t>本表反映</w:t>
      </w:r>
      <w:r>
        <w:rPr>
          <w:rFonts w:hint="eastAsia" w:ascii="宋体" w:hAnsi="宋体" w:eastAsia="宋体" w:cs="宋体"/>
          <w:kern w:val="0"/>
          <w:sz w:val="24"/>
          <w:szCs w:val="24"/>
          <w:lang w:eastAsia="zh-CN"/>
        </w:rPr>
        <w:t>单位</w:t>
      </w:r>
      <w:r>
        <w:rPr>
          <w:rFonts w:hint="eastAsia" w:ascii="Times New Roman" w:hAnsi="Times New Roman" w:eastAsia="宋体" w:cs="Times New Roman"/>
        </w:rPr>
        <w:t>本年度政府性基金预算财政拨款收入、支出及结转和结余情况。</w:t>
      </w:r>
    </w:p>
    <w:p>
      <w:pPr>
        <w:numPr>
          <w:ilvl w:val="0"/>
          <w:numId w:val="2"/>
        </w:numPr>
        <w:ind w:left="0" w:leftChars="0" w:firstLine="480" w:firstLineChars="200"/>
        <w:jc w:val="left"/>
        <w:rPr>
          <w:rFonts w:hint="eastAsia"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没有政府性基金拨款支出的</w:t>
      </w:r>
      <w:r>
        <w:rPr>
          <w:rFonts w:hint="eastAsia" w:ascii="宋体" w:hAnsi="宋体" w:eastAsia="宋体" w:cs="宋体"/>
          <w:kern w:val="0"/>
          <w:sz w:val="24"/>
          <w:szCs w:val="24"/>
          <w:lang w:eastAsia="zh-CN"/>
        </w:rPr>
        <w:t>单位</w:t>
      </w:r>
      <w:r>
        <w:rPr>
          <w:rFonts w:hint="eastAsia" w:ascii="Times New Roman" w:hAnsi="Times New Roman" w:cs="Times New Roman"/>
          <w:color w:val="000000"/>
          <w:kern w:val="0"/>
          <w:sz w:val="24"/>
          <w:szCs w:val="24"/>
        </w:rPr>
        <w:t>请公开空表，并说明“本</w:t>
      </w:r>
      <w:r>
        <w:rPr>
          <w:rFonts w:hint="eastAsia" w:ascii="宋体" w:hAnsi="宋体" w:eastAsia="宋体" w:cs="宋体"/>
          <w:kern w:val="0"/>
          <w:sz w:val="24"/>
          <w:szCs w:val="24"/>
          <w:lang w:eastAsia="zh-CN"/>
        </w:rPr>
        <w:t>单位</w:t>
      </w:r>
      <w:r>
        <w:rPr>
          <w:rFonts w:ascii="Times New Roman" w:hAnsi="Times New Roman" w:cs="Times New Roman"/>
          <w:color w:val="000000"/>
          <w:kern w:val="0"/>
          <w:sz w:val="24"/>
          <w:szCs w:val="24"/>
        </w:rPr>
        <w:t>2021</w:t>
      </w:r>
      <w:r>
        <w:rPr>
          <w:rFonts w:hint="eastAsia" w:ascii="Times New Roman" w:hAnsi="Times New Roman" w:cs="Times New Roman"/>
          <w:color w:val="000000"/>
          <w:kern w:val="0"/>
          <w:sz w:val="24"/>
          <w:szCs w:val="24"/>
        </w:rPr>
        <w:t>年度没有使用政府性基金预算拨款安排的收支”。</w:t>
      </w:r>
    </w:p>
    <w:p>
      <w:pPr>
        <w:numPr>
          <w:numId w:val="0"/>
        </w:numPr>
        <w:ind w:leftChars="200"/>
        <w:jc w:val="left"/>
        <w:rPr>
          <w:rFonts w:hint="eastAsia" w:ascii="Times New Roman" w:hAnsi="Times New Roman" w:cs="Times New Roman"/>
          <w:color w:val="000000"/>
          <w:kern w:val="0"/>
          <w:sz w:val="24"/>
          <w:szCs w:val="24"/>
        </w:rPr>
      </w:pPr>
    </w:p>
    <w:p>
      <w:pPr>
        <w:pStyle w:val="6"/>
        <w:rPr>
          <w:rFonts w:ascii="Times New Roman" w:hAnsi="Times New Roman" w:eastAsia="宋体" w:cs="Times New Roman"/>
        </w:rPr>
      </w:pPr>
      <w:r>
        <w:rPr>
          <w:rFonts w:hint="eastAsia" w:ascii="黑体" w:hAnsi="仿宋" w:eastAsia="黑体"/>
          <w:sz w:val="32"/>
          <w:szCs w:val="32"/>
        </w:rPr>
        <w:t>九、国有资本经营预算财政拨款支出决算表</w:t>
      </w:r>
    </w:p>
    <w:tbl>
      <w:tblPr>
        <w:tblW w:w="7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1060"/>
        <w:gridCol w:w="1480"/>
        <w:gridCol w:w="1540"/>
        <w:gridCol w:w="1600"/>
        <w:gridCol w:w="1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7940" w:type="dxa"/>
            <w:gridSpan w:val="6"/>
            <w:tcBorders>
              <w:top w:val="nil"/>
              <w:left w:val="nil"/>
              <w:bottom w:val="nil"/>
              <w:right w:val="nil"/>
            </w:tcBorders>
            <w:shd w:val="clear" w:color="000000" w:fill="FFFFFF"/>
            <w:vAlign w:val="center"/>
          </w:tcPr>
          <w:p>
            <w:pPr>
              <w:widowControl/>
              <w:spacing w:line="240" w:lineRule="auto"/>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00" w:type="dxa"/>
            <w:tcBorders>
              <w:top w:val="nil"/>
              <w:left w:val="nil"/>
              <w:bottom w:val="nil"/>
              <w:right w:val="nil"/>
            </w:tcBorders>
            <w:shd w:val="clear" w:color="000000" w:fill="FFFFFF"/>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60" w:type="dxa"/>
            <w:tcBorders>
              <w:top w:val="nil"/>
              <w:left w:val="nil"/>
              <w:bottom w:val="nil"/>
              <w:right w:val="nil"/>
            </w:tcBorders>
            <w:shd w:val="clear" w:color="000000" w:fill="FFFFFF"/>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80" w:type="dxa"/>
            <w:tcBorders>
              <w:top w:val="nil"/>
              <w:left w:val="nil"/>
              <w:bottom w:val="nil"/>
              <w:right w:val="nil"/>
            </w:tcBorders>
            <w:shd w:val="clear" w:color="000000" w:fill="FFFFFF"/>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40" w:type="dxa"/>
            <w:tcBorders>
              <w:top w:val="nil"/>
              <w:left w:val="nil"/>
              <w:bottom w:val="nil"/>
              <w:right w:val="nil"/>
            </w:tcBorders>
            <w:shd w:val="clear" w:color="000000" w:fill="FFFFFF"/>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00" w:type="dxa"/>
            <w:tcBorders>
              <w:top w:val="nil"/>
              <w:left w:val="nil"/>
              <w:bottom w:val="nil"/>
              <w:right w:val="nil"/>
            </w:tcBorders>
            <w:shd w:val="clear" w:color="000000" w:fill="FFFFFF"/>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60" w:type="dxa"/>
            <w:tcBorders>
              <w:top w:val="nil"/>
              <w:left w:val="nil"/>
              <w:bottom w:val="nil"/>
              <w:right w:val="nil"/>
            </w:tcBorders>
            <w:shd w:val="clear" w:color="000000" w:fill="FFFFFF"/>
            <w:vAlign w:val="center"/>
          </w:tcPr>
          <w:p>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660" w:type="dxa"/>
            <w:gridSpan w:val="2"/>
            <w:tcBorders>
              <w:top w:val="nil"/>
              <w:left w:val="nil"/>
              <w:bottom w:val="nil"/>
              <w:right w:val="nil"/>
            </w:tcBorders>
            <w:shd w:val="clear" w:color="000000" w:fill="FFFFFF"/>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单位</w:t>
            </w:r>
            <w:r>
              <w:rPr>
                <w:rFonts w:hint="eastAsia" w:ascii="宋体" w:hAnsi="宋体" w:eastAsia="宋体" w:cs="宋体"/>
                <w:color w:val="000000"/>
                <w:kern w:val="0"/>
                <w:sz w:val="20"/>
                <w:szCs w:val="20"/>
              </w:rPr>
              <w:t>：</w:t>
            </w:r>
          </w:p>
        </w:tc>
        <w:tc>
          <w:tcPr>
            <w:tcW w:w="1480" w:type="dxa"/>
            <w:tcBorders>
              <w:top w:val="nil"/>
              <w:left w:val="nil"/>
              <w:bottom w:val="nil"/>
              <w:right w:val="nil"/>
            </w:tcBorders>
            <w:shd w:val="clear" w:color="000000" w:fill="FFFFFF"/>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40" w:type="dxa"/>
            <w:tcBorders>
              <w:top w:val="nil"/>
              <w:left w:val="nil"/>
              <w:bottom w:val="single" w:color="auto" w:sz="8" w:space="0"/>
              <w:right w:val="nil"/>
            </w:tcBorders>
            <w:shd w:val="clear" w:color="000000" w:fill="FFFFFF"/>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00" w:type="dxa"/>
            <w:tcBorders>
              <w:top w:val="nil"/>
              <w:left w:val="nil"/>
              <w:bottom w:val="single" w:color="auto" w:sz="8" w:space="0"/>
              <w:right w:val="nil"/>
            </w:tcBorders>
            <w:shd w:val="clear" w:color="000000" w:fill="FFFFFF"/>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60" w:type="dxa"/>
            <w:tcBorders>
              <w:top w:val="nil"/>
              <w:left w:val="nil"/>
              <w:bottom w:val="nil"/>
              <w:right w:val="nil"/>
            </w:tcBorders>
            <w:shd w:val="clear" w:color="000000" w:fill="FFFFFF"/>
            <w:vAlign w:val="center"/>
          </w:tcPr>
          <w:p>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140" w:type="dxa"/>
            <w:gridSpan w:val="3"/>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4800" w:type="dxa"/>
            <w:gridSpan w:val="3"/>
            <w:tcBorders>
              <w:top w:val="single" w:color="auto" w:sz="8"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1660"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0"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40" w:type="dxa"/>
            <w:vMerge w:val="restart"/>
            <w:tcBorders>
              <w:top w:val="nil"/>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00" w:type="dxa"/>
            <w:vMerge w:val="restart"/>
            <w:tcBorders>
              <w:top w:val="nil"/>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1660" w:type="dxa"/>
            <w:vMerge w:val="restart"/>
            <w:tcBorders>
              <w:top w:val="nil"/>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rPr>
            </w:pPr>
          </w:p>
        </w:tc>
        <w:tc>
          <w:tcPr>
            <w:tcW w:w="14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kern w:val="0"/>
                <w:sz w:val="24"/>
                <w:szCs w:val="24"/>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kern w:val="0"/>
                <w:sz w:val="24"/>
                <w:szCs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rPr>
            </w:pPr>
          </w:p>
        </w:tc>
        <w:tc>
          <w:tcPr>
            <w:tcW w:w="14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rPr>
            </w:pPr>
          </w:p>
        </w:tc>
        <w:tc>
          <w:tcPr>
            <w:tcW w:w="154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rPr>
            </w:pPr>
          </w:p>
        </w:tc>
        <w:tc>
          <w:tcPr>
            <w:tcW w:w="160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rPr>
            </w:pPr>
          </w:p>
        </w:tc>
        <w:tc>
          <w:tcPr>
            <w:tcW w:w="166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8" w:space="0"/>
              <w:bottom w:val="single" w:color="auto" w:sz="8" w:space="0"/>
              <w:right w:val="single" w:color="auto" w:sz="4" w:space="0"/>
            </w:tcBorders>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80" w:type="dxa"/>
            <w:tcBorders>
              <w:top w:val="nil"/>
              <w:left w:val="nil"/>
              <w:bottom w:val="single" w:color="auto" w:sz="8" w:space="0"/>
              <w:right w:val="single" w:color="auto" w:sz="4" w:space="0"/>
            </w:tcBorders>
            <w:vAlign w:val="center"/>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40" w:type="dxa"/>
            <w:tcBorders>
              <w:top w:val="nil"/>
              <w:left w:val="nil"/>
              <w:bottom w:val="single" w:color="auto" w:sz="8" w:space="0"/>
              <w:right w:val="single" w:color="auto" w:sz="4" w:space="0"/>
            </w:tcBorders>
            <w:vAlign w:val="center"/>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00" w:type="dxa"/>
            <w:tcBorders>
              <w:top w:val="nil"/>
              <w:left w:val="nil"/>
              <w:bottom w:val="single" w:color="auto" w:sz="8" w:space="0"/>
              <w:right w:val="single" w:color="auto" w:sz="4" w:space="0"/>
            </w:tcBorders>
            <w:vAlign w:val="center"/>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nil"/>
              <w:left w:val="nil"/>
              <w:bottom w:val="single" w:color="auto" w:sz="8" w:space="0"/>
              <w:right w:val="single" w:color="auto" w:sz="4" w:space="0"/>
            </w:tcBorders>
            <w:vAlign w:val="center"/>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7940" w:type="dxa"/>
            <w:gridSpan w:val="6"/>
            <w:tcBorders>
              <w:top w:val="single" w:color="auto" w:sz="8" w:space="0"/>
              <w:left w:val="nil"/>
              <w:bottom w:val="nil"/>
              <w:right w:val="nil"/>
            </w:tcBorders>
            <w:vAlign w:val="center"/>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注：1.本表反映</w:t>
            </w:r>
            <w:r>
              <w:rPr>
                <w:rFonts w:hint="eastAsia" w:ascii="宋体" w:hAnsi="宋体" w:eastAsia="宋体" w:cs="宋体"/>
                <w:kern w:val="0"/>
                <w:sz w:val="24"/>
                <w:szCs w:val="24"/>
                <w:lang w:eastAsia="zh-CN"/>
              </w:rPr>
              <w:t>单位</w:t>
            </w:r>
            <w:r>
              <w:rPr>
                <w:rFonts w:hint="eastAsia" w:ascii="宋体" w:hAnsi="宋体" w:eastAsia="宋体" w:cs="宋体"/>
                <w:kern w:val="0"/>
                <w:sz w:val="24"/>
                <w:szCs w:val="24"/>
              </w:rPr>
              <w:t>本年度国有资本经营预算财政拨款支出情况。</w:t>
            </w:r>
          </w:p>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2.</w:t>
            </w:r>
            <w:r>
              <w:rPr>
                <w:rFonts w:hint="eastAsia" w:ascii="Times New Roman" w:hAnsi="Times New Roman" w:cs="Times New Roman"/>
                <w:color w:val="000000"/>
                <w:kern w:val="0"/>
                <w:sz w:val="24"/>
                <w:szCs w:val="24"/>
              </w:rPr>
              <w:t>没有国有资本经营预算财政拨款支出的</w:t>
            </w:r>
            <w:r>
              <w:rPr>
                <w:rFonts w:hint="eastAsia" w:ascii="宋体" w:hAnsi="宋体" w:eastAsia="宋体" w:cs="宋体"/>
                <w:kern w:val="0"/>
                <w:sz w:val="24"/>
                <w:szCs w:val="24"/>
                <w:lang w:eastAsia="zh-CN"/>
              </w:rPr>
              <w:t>单位</w:t>
            </w:r>
            <w:r>
              <w:rPr>
                <w:rFonts w:hint="eastAsia" w:ascii="Times New Roman" w:hAnsi="Times New Roman" w:cs="Times New Roman"/>
                <w:color w:val="000000"/>
                <w:kern w:val="0"/>
                <w:sz w:val="24"/>
                <w:szCs w:val="24"/>
              </w:rPr>
              <w:t>请公开空表，并说明“本</w:t>
            </w:r>
            <w:r>
              <w:rPr>
                <w:rFonts w:hint="eastAsia" w:ascii="宋体" w:hAnsi="宋体" w:eastAsia="宋体" w:cs="宋体"/>
                <w:kern w:val="0"/>
                <w:sz w:val="24"/>
                <w:szCs w:val="24"/>
                <w:lang w:eastAsia="zh-CN"/>
              </w:rPr>
              <w:t>单位</w:t>
            </w:r>
            <w:r>
              <w:rPr>
                <w:rFonts w:ascii="Times New Roman" w:hAnsi="Times New Roman" w:cs="Times New Roman"/>
                <w:color w:val="000000"/>
                <w:kern w:val="0"/>
                <w:sz w:val="24"/>
                <w:szCs w:val="24"/>
              </w:rPr>
              <w:t>2021</w:t>
            </w:r>
            <w:r>
              <w:rPr>
                <w:rFonts w:hint="eastAsia" w:ascii="Times New Roman" w:hAnsi="Times New Roman" w:cs="Times New Roman"/>
                <w:color w:val="000000"/>
                <w:kern w:val="0"/>
                <w:sz w:val="24"/>
                <w:szCs w:val="24"/>
              </w:rPr>
              <w:t>年度没有使用国有资本经营预算财政拨款安排的支出”。</w:t>
            </w:r>
          </w:p>
        </w:tc>
      </w:tr>
    </w:tbl>
    <w:p>
      <w:pPr>
        <w:spacing w:line="600" w:lineRule="exact"/>
        <w:jc w:val="center"/>
        <w:rPr>
          <w:rFonts w:ascii="黑体" w:hAnsi="黑体" w:eastAsia="黑体"/>
          <w:sz w:val="36"/>
          <w:szCs w:val="36"/>
        </w:rPr>
      </w:pPr>
    </w:p>
    <w:p>
      <w:pPr>
        <w:spacing w:line="600" w:lineRule="exact"/>
        <w:jc w:val="center"/>
        <w:rPr>
          <w:rFonts w:ascii="黑体" w:hAnsi="黑体" w:eastAsia="黑体"/>
          <w:sz w:val="36"/>
          <w:szCs w:val="36"/>
        </w:rPr>
      </w:pPr>
    </w:p>
    <w:p>
      <w:pPr>
        <w:spacing w:line="600" w:lineRule="exact"/>
        <w:jc w:val="center"/>
        <w:rPr>
          <w:rFonts w:ascii="黑体" w:hAnsi="黑体" w:eastAsia="黑体"/>
          <w:sz w:val="36"/>
          <w:szCs w:val="36"/>
        </w:rPr>
      </w:pPr>
    </w:p>
    <w:p>
      <w:pPr>
        <w:spacing w:line="600" w:lineRule="exact"/>
        <w:jc w:val="center"/>
        <w:rPr>
          <w:rFonts w:ascii="黑体" w:hAnsi="黑体" w:eastAsia="黑体"/>
          <w:sz w:val="36"/>
          <w:szCs w:val="36"/>
        </w:rPr>
      </w:pPr>
      <w:r>
        <w:rPr>
          <w:rFonts w:hint="eastAsia" w:ascii="黑体" w:hAnsi="黑体" w:eastAsia="黑体"/>
          <w:sz w:val="36"/>
          <w:szCs w:val="36"/>
        </w:rPr>
        <w:t>第三部分 202</w:t>
      </w:r>
      <w:r>
        <w:rPr>
          <w:rFonts w:hint="eastAsia" w:ascii="黑体" w:hAnsi="黑体" w:eastAsia="黑体"/>
          <w:sz w:val="36"/>
          <w:szCs w:val="36"/>
          <w:lang w:val="en-US" w:eastAsia="zh-CN"/>
        </w:rPr>
        <w:t>2</w:t>
      </w:r>
      <w:r>
        <w:rPr>
          <w:rFonts w:hint="eastAsia" w:ascii="黑体" w:hAnsi="黑体" w:eastAsia="黑体"/>
          <w:sz w:val="36"/>
          <w:szCs w:val="36"/>
        </w:rPr>
        <w:t>年度部门决算情况说明</w:t>
      </w:r>
    </w:p>
    <w:p>
      <w:pPr>
        <w:spacing w:line="600" w:lineRule="exact"/>
        <w:rPr>
          <w:rFonts w:ascii="仿宋" w:hAnsi="仿宋" w:eastAsia="仿宋"/>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年本</w:t>
      </w:r>
      <w:r>
        <w:rPr>
          <w:rFonts w:hint="eastAsia" w:ascii="仿宋" w:hAnsi="仿宋" w:eastAsia="仿宋" w:cs="仿宋_GB2312"/>
          <w:sz w:val="32"/>
          <w:szCs w:val="32"/>
          <w:lang w:eastAsia="zh-CN"/>
        </w:rPr>
        <w:t>单位</w:t>
      </w:r>
      <w:r>
        <w:rPr>
          <w:rFonts w:hint="eastAsia" w:ascii="仿宋" w:hAnsi="仿宋" w:eastAsia="仿宋" w:cs="仿宋_GB2312"/>
          <w:sz w:val="32"/>
          <w:szCs w:val="32"/>
        </w:rPr>
        <w:t>年初结转和结余××万元，使用非财政拨款结余××万元，本年收入××万元，本年支出××万元，结余分配××万元，年末结转和结余××万元。</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（一）202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年收入××万元，比上年决算数增加××万元，增长××％</w:t>
      </w:r>
      <w:r>
        <w:rPr>
          <w:rFonts w:hint="eastAsia" w:ascii="仿宋" w:hAnsi="仿宋" w:eastAsia="仿宋"/>
          <w:sz w:val="32"/>
          <w:szCs w:val="32"/>
        </w:rPr>
        <w:t>，</w:t>
      </w:r>
      <w:r>
        <w:rPr>
          <w:rFonts w:hint="eastAsia" w:ascii="仿宋" w:hAnsi="仿宋" w:eastAsia="仿宋" w:cs="仿宋_GB2312"/>
          <w:sz w:val="32"/>
          <w:szCs w:val="32"/>
        </w:rPr>
        <w:t>具体情况如下：</w:t>
      </w:r>
    </w:p>
    <w:p>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一般公共预算财政拨款收入</w:t>
      </w:r>
      <w:r>
        <w:rPr>
          <w:rFonts w:ascii="仿宋" w:hAnsi="仿宋" w:eastAsia="仿宋" w:cs="仿宋_GB2312"/>
          <w:sz w:val="32"/>
          <w:szCs w:val="32"/>
        </w:rPr>
        <w:t>××万元</w:t>
      </w:r>
      <w:r>
        <w:rPr>
          <w:rFonts w:hint="eastAsia" w:ascii="仿宋" w:hAnsi="仿宋" w:eastAsia="仿宋" w:cs="仿宋_GB2312"/>
          <w:sz w:val="32"/>
          <w:szCs w:val="32"/>
        </w:rPr>
        <w:t>。</w:t>
      </w:r>
    </w:p>
    <w:p>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hint="eastAsia" w:ascii="仿宋" w:hAnsi="仿宋" w:eastAsia="仿宋" w:cs="仿宋_GB2312"/>
          <w:sz w:val="32"/>
          <w:szCs w:val="32"/>
        </w:rPr>
        <w:t>2.政府性基金预算财政拨款收入</w:t>
      </w:r>
      <w:r>
        <w:rPr>
          <w:rFonts w:ascii="仿宋" w:hAnsi="仿宋" w:eastAsia="仿宋" w:cs="仿宋_GB2312"/>
          <w:sz w:val="32"/>
          <w:szCs w:val="32"/>
        </w:rPr>
        <w:t>××万元。</w:t>
      </w:r>
    </w:p>
    <w:p>
      <w:pPr>
        <w:autoSpaceDE w:val="0"/>
        <w:autoSpaceDN w:val="0"/>
        <w:adjustRightInd w:val="0"/>
        <w:spacing w:line="600" w:lineRule="exact"/>
        <w:ind w:left="160" w:leftChars="76" w:firstLine="480" w:firstLineChars="150"/>
        <w:rPr>
          <w:rFonts w:ascii="仿宋" w:hAnsi="仿宋" w:eastAsia="仿宋"/>
          <w:sz w:val="32"/>
          <w:szCs w:val="32"/>
        </w:rPr>
      </w:pPr>
      <w:r>
        <w:rPr>
          <w:rFonts w:hint="eastAsia" w:ascii="仿宋" w:hAnsi="仿宋" w:eastAsia="仿宋" w:cs="仿宋_GB2312"/>
          <w:sz w:val="32"/>
          <w:szCs w:val="32"/>
        </w:rPr>
        <w:t>3.国有资本经营预算财政拨款收入</w:t>
      </w:r>
      <w:r>
        <w:rPr>
          <w:rFonts w:ascii="仿宋" w:hAnsi="仿宋" w:eastAsia="仿宋" w:cs="仿宋_GB2312"/>
          <w:sz w:val="32"/>
          <w:szCs w:val="32"/>
        </w:rPr>
        <w:t>××万元。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4</w:t>
      </w:r>
      <w:r>
        <w:rPr>
          <w:rFonts w:ascii="仿宋" w:hAnsi="仿宋" w:eastAsia="仿宋" w:cs="仿宋_GB2312"/>
          <w:sz w:val="32"/>
          <w:szCs w:val="32"/>
        </w:rPr>
        <w:t>.</w:t>
      </w:r>
      <w:r>
        <w:rPr>
          <w:rFonts w:hint="eastAsia" w:ascii="仿宋" w:hAnsi="仿宋" w:eastAsia="仿宋"/>
          <w:sz w:val="32"/>
          <w:szCs w:val="32"/>
        </w:rPr>
        <w:t>上级补助收入</w:t>
      </w:r>
      <w:r>
        <w:rPr>
          <w:rFonts w:hint="eastAsia" w:ascii="仿宋" w:hAnsi="仿宋" w:eastAsia="仿宋" w:cs="仿宋_GB2312"/>
          <w:sz w:val="32"/>
          <w:szCs w:val="32"/>
        </w:rPr>
        <w:t>××</w:t>
      </w:r>
      <w:r>
        <w:rPr>
          <w:rFonts w:hint="eastAsia" w:ascii="仿宋" w:hAnsi="仿宋" w:eastAsia="仿宋"/>
          <w:sz w:val="32"/>
          <w:szCs w:val="32"/>
        </w:rPr>
        <w:t>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5</w:t>
      </w:r>
      <w:r>
        <w:rPr>
          <w:rFonts w:ascii="仿宋" w:hAnsi="仿宋" w:eastAsia="仿宋" w:cs="仿宋_GB2312"/>
          <w:sz w:val="32"/>
          <w:szCs w:val="32"/>
        </w:rPr>
        <w:t>.事业收入</w:t>
      </w:r>
      <w:r>
        <w:rPr>
          <w:rFonts w:hint="eastAsia" w:ascii="仿宋" w:hAnsi="仿宋" w:eastAsia="仿宋" w:cs="仿宋_GB2312"/>
          <w:sz w:val="32"/>
          <w:szCs w:val="32"/>
        </w:rPr>
        <w:t>××万元。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6</w:t>
      </w:r>
      <w:r>
        <w:rPr>
          <w:rFonts w:ascii="仿宋" w:hAnsi="仿宋" w:eastAsia="仿宋" w:cs="仿宋_GB2312"/>
          <w:sz w:val="32"/>
          <w:szCs w:val="32"/>
        </w:rPr>
        <w:t>.经营收入</w:t>
      </w:r>
      <w:r>
        <w:rPr>
          <w:rFonts w:hint="eastAsia" w:ascii="仿宋" w:hAnsi="仿宋" w:eastAsia="仿宋" w:cs="仿宋_GB2312"/>
          <w:sz w:val="32"/>
          <w:szCs w:val="32"/>
        </w:rPr>
        <w:t>××万元。</w:t>
      </w:r>
    </w:p>
    <w:p>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w:t>
      </w:r>
      <w:r>
        <w:rPr>
          <w:rFonts w:ascii="仿宋" w:hAnsi="仿宋" w:eastAsia="仿宋" w:cs="仿宋_GB2312"/>
          <w:sz w:val="32"/>
          <w:szCs w:val="32"/>
        </w:rPr>
        <w:t>.附属单位上缴收入</w:t>
      </w:r>
      <w:r>
        <w:rPr>
          <w:rFonts w:hint="eastAsia" w:ascii="仿宋" w:hAnsi="仿宋" w:eastAsia="仿宋" w:cs="仿宋_GB2312"/>
          <w:sz w:val="32"/>
          <w:szCs w:val="32"/>
        </w:rPr>
        <w:t>××万元。</w:t>
      </w:r>
    </w:p>
    <w:p>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w:t>
      </w:r>
      <w:r>
        <w:rPr>
          <w:rFonts w:ascii="仿宋" w:hAnsi="仿宋" w:eastAsia="仿宋" w:cs="仿宋_GB2312"/>
          <w:sz w:val="32"/>
          <w:szCs w:val="32"/>
        </w:rPr>
        <w:t>.其他收入</w:t>
      </w:r>
      <w:r>
        <w:rPr>
          <w:rFonts w:hint="eastAsia" w:ascii="仿宋" w:hAnsi="仿宋" w:eastAsia="仿宋" w:cs="仿宋_GB2312"/>
          <w:sz w:val="32"/>
          <w:szCs w:val="32"/>
        </w:rPr>
        <w:t>××万元。</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（二）202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年支出××万元，比上年决算数增加××万元，增长××％</w:t>
      </w:r>
      <w:r>
        <w:rPr>
          <w:rFonts w:hint="eastAsia" w:ascii="仿宋" w:hAnsi="仿宋" w:eastAsia="仿宋"/>
          <w:sz w:val="32"/>
          <w:szCs w:val="32"/>
        </w:rPr>
        <w:t>，</w:t>
      </w:r>
      <w:r>
        <w:rPr>
          <w:rFonts w:hint="eastAsia" w:ascii="仿宋" w:hAnsi="仿宋" w:eastAsia="仿宋" w:cs="仿宋_GB2312"/>
          <w:sz w:val="32"/>
          <w:szCs w:val="32"/>
        </w:rPr>
        <w:t>具体情况如下：</w:t>
      </w:r>
    </w:p>
    <w:p>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_GB2312"/>
          <w:sz w:val="32"/>
          <w:szCs w:val="32"/>
        </w:rPr>
        <w:t>1.</w:t>
      </w:r>
      <w:r>
        <w:rPr>
          <w:rFonts w:hint="eastAsia" w:ascii="仿宋" w:hAnsi="仿宋" w:eastAsia="仿宋" w:cs="仿宋_GB2312"/>
          <w:sz w:val="32"/>
          <w:szCs w:val="32"/>
        </w:rPr>
        <w:t>基本支出××万元。其中，人员支出××万元，公用支出××万元。</w:t>
      </w:r>
    </w:p>
    <w:p>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_GB2312"/>
          <w:sz w:val="32"/>
          <w:szCs w:val="32"/>
        </w:rPr>
        <w:t>2.</w:t>
      </w:r>
      <w:r>
        <w:rPr>
          <w:rFonts w:hint="eastAsia" w:ascii="仿宋" w:hAnsi="仿宋" w:eastAsia="仿宋" w:cs="仿宋_GB2312"/>
          <w:sz w:val="32"/>
          <w:szCs w:val="32"/>
        </w:rPr>
        <w:t>项目支出××万元。</w:t>
      </w:r>
    </w:p>
    <w:p>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_GB2312"/>
          <w:sz w:val="32"/>
          <w:szCs w:val="32"/>
        </w:rPr>
        <w:t>3.</w:t>
      </w:r>
      <w:r>
        <w:rPr>
          <w:rFonts w:hint="eastAsia" w:ascii="仿宋" w:hAnsi="仿宋" w:eastAsia="仿宋" w:cs="仿宋_GB2312"/>
          <w:sz w:val="32"/>
          <w:szCs w:val="32"/>
        </w:rPr>
        <w:t>上缴上级支出××万元。</w:t>
      </w:r>
    </w:p>
    <w:p>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_GB2312"/>
          <w:sz w:val="32"/>
          <w:szCs w:val="32"/>
        </w:rPr>
        <w:t>4.</w:t>
      </w:r>
      <w:r>
        <w:rPr>
          <w:rFonts w:hint="eastAsia" w:ascii="仿宋" w:hAnsi="仿宋" w:eastAsia="仿宋" w:cs="仿宋_GB2312"/>
          <w:sz w:val="32"/>
          <w:szCs w:val="32"/>
        </w:rPr>
        <w:t>经营支出××万元。</w:t>
      </w:r>
    </w:p>
    <w:p>
      <w:pPr>
        <w:spacing w:line="600" w:lineRule="exact"/>
        <w:ind w:firstLine="640" w:firstLineChars="200"/>
        <w:rPr>
          <w:rFonts w:ascii="仿宋" w:hAnsi="仿宋" w:eastAsia="仿宋"/>
          <w:sz w:val="32"/>
          <w:szCs w:val="32"/>
        </w:rPr>
      </w:pPr>
      <w:r>
        <w:rPr>
          <w:rFonts w:ascii="仿宋" w:hAnsi="仿宋" w:eastAsia="仿宋" w:cs="仿宋_GB2312"/>
          <w:sz w:val="32"/>
          <w:szCs w:val="32"/>
        </w:rPr>
        <w:t>5.</w:t>
      </w:r>
      <w:r>
        <w:rPr>
          <w:rFonts w:hint="eastAsia" w:ascii="仿宋" w:hAnsi="仿宋" w:eastAsia="仿宋" w:cs="仿宋_GB2312"/>
          <w:sz w:val="32"/>
          <w:szCs w:val="32"/>
        </w:rPr>
        <w:t>对附属单位补助支出××万元。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二、一般公共预算拨款支出决算情况说明</w:t>
      </w:r>
    </w:p>
    <w:p>
      <w:pPr>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sz w:val="32"/>
          <w:szCs w:val="32"/>
        </w:rPr>
        <w:t>年一般公共预算拨款支出××万元，比上年决算数增加（减少）××万元，增长（下降）××</w:t>
      </w:r>
      <w:r>
        <w:rPr>
          <w:rFonts w:ascii="仿宋" w:hAnsi="仿宋" w:eastAsia="仿宋"/>
          <w:sz w:val="32"/>
          <w:szCs w:val="32"/>
        </w:rPr>
        <w:t>%，具体情况如下(按</w:t>
      </w:r>
      <w:r>
        <w:rPr>
          <w:rFonts w:ascii="仿宋" w:hAnsi="仿宋" w:eastAsia="仿宋"/>
          <w:b/>
          <w:sz w:val="32"/>
          <w:szCs w:val="32"/>
        </w:rPr>
        <w:t>项级科目</w:t>
      </w:r>
      <w:r>
        <w:rPr>
          <w:rFonts w:ascii="仿宋" w:hAnsi="仿宋" w:eastAsia="仿宋"/>
          <w:sz w:val="32"/>
          <w:szCs w:val="32"/>
        </w:rPr>
        <w:t>分类统计)：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（一）×××-×××（项级科目编码-名称）××万元，较上年决算数增加（减少）××万元，增长（下降）××</w:t>
      </w:r>
      <w:r>
        <w:rPr>
          <w:rFonts w:ascii="仿宋" w:hAnsi="仿宋" w:eastAsia="仿宋"/>
          <w:sz w:val="32"/>
          <w:szCs w:val="32"/>
        </w:rPr>
        <w:t>%。主要原因是×××××。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（二）×××-×××（项级科目编码-名称）××万元，较上年决算数增加（减少）××万元，增长（下降）××</w:t>
      </w:r>
      <w:r>
        <w:rPr>
          <w:rFonts w:ascii="仿宋" w:hAnsi="仿宋" w:eastAsia="仿宋"/>
          <w:sz w:val="32"/>
          <w:szCs w:val="32"/>
        </w:rPr>
        <w:t>%。主要原因是×××××。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（三）×××-×××（项级科目编码-名称）××万元，较上年决算数增加（减少）××万元，增长（下降）××</w:t>
      </w:r>
      <w:r>
        <w:rPr>
          <w:rFonts w:ascii="仿宋" w:hAnsi="仿宋" w:eastAsia="仿宋"/>
          <w:sz w:val="32"/>
          <w:szCs w:val="32"/>
        </w:rPr>
        <w:t>%。主要原因是×××××。</w:t>
      </w:r>
    </w:p>
    <w:p>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注：没有一般公共预算拨款支出的</w:t>
      </w:r>
      <w:r>
        <w:rPr>
          <w:rFonts w:hint="eastAsia" w:ascii="楷体" w:hAnsi="楷体" w:eastAsia="楷体" w:cs="仿宋_GB2312"/>
          <w:sz w:val="32"/>
          <w:szCs w:val="32"/>
          <w:lang w:eastAsia="zh-CN"/>
        </w:rPr>
        <w:t>单位</w:t>
      </w:r>
      <w:r>
        <w:rPr>
          <w:rFonts w:hint="eastAsia" w:ascii="楷体" w:hAnsi="楷体" w:eastAsia="楷体" w:cs="仿宋_GB2312"/>
          <w:sz w:val="32"/>
          <w:szCs w:val="32"/>
        </w:rPr>
        <w:t>请说明“本</w:t>
      </w:r>
      <w:r>
        <w:rPr>
          <w:rFonts w:hint="eastAsia" w:ascii="楷体" w:hAnsi="楷体" w:eastAsia="楷体" w:cs="仿宋_GB2312"/>
          <w:sz w:val="32"/>
          <w:szCs w:val="32"/>
          <w:lang w:eastAsia="zh-CN"/>
        </w:rPr>
        <w:t>单位</w:t>
      </w:r>
      <w:r>
        <w:rPr>
          <w:rFonts w:hint="eastAsia" w:ascii="楷体" w:hAnsi="楷体" w:eastAsia="楷体" w:cs="仿宋_GB2312"/>
          <w:sz w:val="32"/>
          <w:szCs w:val="32"/>
        </w:rPr>
        <w:t>202</w:t>
      </w:r>
      <w:r>
        <w:rPr>
          <w:rFonts w:hint="eastAsia" w:ascii="楷体" w:hAnsi="楷体" w:eastAsia="楷体" w:cs="仿宋_GB2312"/>
          <w:sz w:val="32"/>
          <w:szCs w:val="32"/>
          <w:lang w:val="en-US" w:eastAsia="zh-CN"/>
        </w:rPr>
        <w:t>2</w:t>
      </w:r>
      <w:r>
        <w:rPr>
          <w:rFonts w:hint="eastAsia" w:ascii="楷体" w:hAnsi="楷体" w:eastAsia="楷体" w:cs="仿宋_GB2312"/>
          <w:sz w:val="32"/>
          <w:szCs w:val="32"/>
        </w:rPr>
        <w:t>年度没有使用一般公共预算拨款安排的支出”。</w:t>
      </w:r>
    </w:p>
    <w:p>
      <w:pPr>
        <w:tabs>
          <w:tab w:val="left" w:pos="7513"/>
        </w:tabs>
        <w:adjustRightInd w:val="0"/>
        <w:snapToGrid w:val="0"/>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三、政府性基金预算财政拨款支出决算情况说明</w:t>
      </w:r>
    </w:p>
    <w:p>
      <w:pPr>
        <w:tabs>
          <w:tab w:val="left" w:pos="7513"/>
        </w:tabs>
        <w:adjustRightInd w:val="0"/>
        <w:snapToGrid w:val="0"/>
        <w:spacing w:line="60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年度</w:t>
      </w:r>
      <w:r>
        <w:rPr>
          <w:rFonts w:ascii="仿宋" w:hAnsi="仿宋" w:eastAsia="仿宋" w:cs="仿宋_GB2312"/>
          <w:sz w:val="32"/>
          <w:szCs w:val="32"/>
        </w:rPr>
        <w:t>政府性基金支出</w:t>
      </w:r>
      <w:r>
        <w:rPr>
          <w:rFonts w:hint="eastAsia" w:ascii="仿宋" w:hAnsi="仿宋" w:eastAsia="仿宋"/>
          <w:sz w:val="32"/>
          <w:szCs w:val="32"/>
        </w:rPr>
        <w:t>××</w:t>
      </w:r>
      <w:r>
        <w:rPr>
          <w:rFonts w:hint="eastAsia" w:ascii="仿宋" w:hAnsi="仿宋" w:eastAsia="仿宋" w:cs="仿宋_GB2312"/>
          <w:sz w:val="32"/>
          <w:szCs w:val="32"/>
        </w:rPr>
        <w:t>万元，比</w:t>
      </w:r>
      <w:r>
        <w:rPr>
          <w:rFonts w:hint="eastAsia" w:ascii="仿宋" w:hAnsi="仿宋" w:eastAsia="仿宋"/>
          <w:sz w:val="32"/>
          <w:szCs w:val="32"/>
        </w:rPr>
        <w:t>上年</w:t>
      </w:r>
      <w:r>
        <w:rPr>
          <w:rFonts w:ascii="仿宋" w:hAnsi="仿宋" w:eastAsia="仿宋" w:cs="仿宋_GB2312"/>
          <w:sz w:val="32"/>
          <w:szCs w:val="32"/>
        </w:rPr>
        <w:t>决算数增加（减少）</w:t>
      </w:r>
      <w:r>
        <w:rPr>
          <w:rFonts w:hint="eastAsia" w:ascii="仿宋" w:hAnsi="仿宋" w:eastAsia="仿宋"/>
          <w:sz w:val="32"/>
          <w:szCs w:val="32"/>
        </w:rPr>
        <w:t>××</w:t>
      </w:r>
      <w:r>
        <w:rPr>
          <w:rFonts w:hint="eastAsia" w:ascii="仿宋" w:hAnsi="仿宋" w:eastAsia="仿宋" w:cs="仿宋_GB2312"/>
          <w:sz w:val="32"/>
          <w:szCs w:val="32"/>
        </w:rPr>
        <w:t>万元，增长（下降）</w:t>
      </w:r>
      <w:r>
        <w:rPr>
          <w:rFonts w:hint="eastAsia" w:ascii="仿宋" w:hAnsi="仿宋" w:eastAsia="仿宋"/>
          <w:sz w:val="32"/>
          <w:szCs w:val="32"/>
        </w:rPr>
        <w:t>××</w:t>
      </w:r>
      <w:r>
        <w:rPr>
          <w:rFonts w:ascii="仿宋" w:hAnsi="仿宋" w:eastAsia="仿宋" w:cs="仿宋_GB2312"/>
          <w:sz w:val="32"/>
          <w:szCs w:val="32"/>
        </w:rPr>
        <w:t>%，具体情况如下(按项级科目统计)：</w:t>
      </w:r>
    </w:p>
    <w:p>
      <w:pPr>
        <w:tabs>
          <w:tab w:val="left" w:pos="7513"/>
        </w:tabs>
        <w:adjustRightInd w:val="0"/>
        <w:snapToGrid w:val="0"/>
        <w:spacing w:line="60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（一）</w:t>
      </w:r>
      <w:r>
        <w:rPr>
          <w:rFonts w:hint="eastAsia" w:ascii="仿宋" w:hAnsi="仿宋" w:eastAsia="仿宋"/>
          <w:sz w:val="32"/>
          <w:szCs w:val="32"/>
        </w:rPr>
        <w:t>×××-×××（项级科目编码-名称）××</w:t>
      </w:r>
      <w:r>
        <w:rPr>
          <w:rFonts w:hint="eastAsia" w:ascii="仿宋" w:hAnsi="仿宋" w:eastAsia="仿宋" w:cs="仿宋_GB2312"/>
          <w:sz w:val="32"/>
          <w:szCs w:val="32"/>
        </w:rPr>
        <w:t>万元，较</w:t>
      </w:r>
      <w:r>
        <w:rPr>
          <w:rFonts w:hint="eastAsia" w:ascii="仿宋" w:hAnsi="仿宋" w:eastAsia="仿宋"/>
          <w:sz w:val="32"/>
          <w:szCs w:val="32"/>
        </w:rPr>
        <w:t>上</w:t>
      </w:r>
      <w:r>
        <w:rPr>
          <w:rFonts w:hint="eastAsia" w:ascii="仿宋" w:hAnsi="仿宋" w:eastAsia="仿宋" w:cs="仿宋_GB2312"/>
          <w:sz w:val="32"/>
          <w:szCs w:val="32"/>
        </w:rPr>
        <w:t>年决算数增加（减少）</w:t>
      </w:r>
      <w:r>
        <w:rPr>
          <w:rFonts w:hint="eastAsia" w:ascii="仿宋" w:hAnsi="仿宋" w:eastAsia="仿宋"/>
          <w:sz w:val="32"/>
          <w:szCs w:val="32"/>
        </w:rPr>
        <w:t>××</w:t>
      </w:r>
      <w:r>
        <w:rPr>
          <w:rFonts w:hint="eastAsia" w:ascii="仿宋" w:hAnsi="仿宋" w:eastAsia="仿宋" w:cs="仿宋_GB2312"/>
          <w:sz w:val="32"/>
          <w:szCs w:val="32"/>
        </w:rPr>
        <w:t>万元，增长（下降）</w:t>
      </w:r>
      <w:r>
        <w:rPr>
          <w:rFonts w:hint="eastAsia" w:ascii="仿宋" w:hAnsi="仿宋" w:eastAsia="仿宋"/>
          <w:sz w:val="32"/>
          <w:szCs w:val="32"/>
        </w:rPr>
        <w:t>××</w:t>
      </w:r>
      <w:r>
        <w:rPr>
          <w:rFonts w:ascii="仿宋" w:hAnsi="仿宋" w:eastAsia="仿宋" w:cs="仿宋_GB2312"/>
          <w:sz w:val="32"/>
          <w:szCs w:val="32"/>
        </w:rPr>
        <w:t>%。主要原因是×××××。</w:t>
      </w:r>
    </w:p>
    <w:p>
      <w:pPr>
        <w:tabs>
          <w:tab w:val="left" w:pos="7513"/>
        </w:tabs>
        <w:adjustRightInd w:val="0"/>
        <w:snapToGrid w:val="0"/>
        <w:spacing w:line="60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（二）</w:t>
      </w:r>
      <w:r>
        <w:rPr>
          <w:rFonts w:hint="eastAsia" w:ascii="仿宋" w:hAnsi="仿宋" w:eastAsia="仿宋"/>
          <w:sz w:val="32"/>
          <w:szCs w:val="32"/>
        </w:rPr>
        <w:t>×××-×××（项级科目编码-名称）××</w:t>
      </w:r>
      <w:r>
        <w:rPr>
          <w:rFonts w:hint="eastAsia" w:ascii="仿宋" w:hAnsi="仿宋" w:eastAsia="仿宋" w:cs="仿宋_GB2312"/>
          <w:sz w:val="32"/>
          <w:szCs w:val="32"/>
        </w:rPr>
        <w:t>万元，较</w:t>
      </w:r>
      <w:r>
        <w:rPr>
          <w:rFonts w:hint="eastAsia" w:ascii="仿宋" w:hAnsi="仿宋" w:eastAsia="仿宋"/>
          <w:sz w:val="32"/>
          <w:szCs w:val="32"/>
        </w:rPr>
        <w:t>上</w:t>
      </w:r>
      <w:r>
        <w:rPr>
          <w:rFonts w:hint="eastAsia" w:ascii="仿宋" w:hAnsi="仿宋" w:eastAsia="仿宋" w:cs="仿宋_GB2312"/>
          <w:sz w:val="32"/>
          <w:szCs w:val="32"/>
        </w:rPr>
        <w:t>年决算数增加（减少）</w:t>
      </w:r>
      <w:r>
        <w:rPr>
          <w:rFonts w:hint="eastAsia" w:ascii="仿宋" w:hAnsi="仿宋" w:eastAsia="仿宋"/>
          <w:sz w:val="32"/>
          <w:szCs w:val="32"/>
        </w:rPr>
        <w:t>××</w:t>
      </w:r>
      <w:r>
        <w:rPr>
          <w:rFonts w:hint="eastAsia" w:ascii="仿宋" w:hAnsi="仿宋" w:eastAsia="仿宋" w:cs="仿宋_GB2312"/>
          <w:sz w:val="32"/>
          <w:szCs w:val="32"/>
        </w:rPr>
        <w:t>万元，增长（下降）</w:t>
      </w:r>
      <w:r>
        <w:rPr>
          <w:rFonts w:hint="eastAsia" w:ascii="仿宋" w:hAnsi="仿宋" w:eastAsia="仿宋"/>
          <w:sz w:val="32"/>
          <w:szCs w:val="32"/>
        </w:rPr>
        <w:t>×××</w:t>
      </w:r>
      <w:r>
        <w:rPr>
          <w:rFonts w:ascii="仿宋" w:hAnsi="仿宋" w:eastAsia="仿宋" w:cs="仿宋_GB2312"/>
          <w:sz w:val="32"/>
          <w:szCs w:val="32"/>
        </w:rPr>
        <w:t>%。主要原因是×××××。</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w:t>
      </w:r>
      <w:r>
        <w:rPr>
          <w:rFonts w:hint="eastAsia" w:ascii="仿宋" w:hAnsi="仿宋" w:eastAsia="仿宋"/>
          <w:sz w:val="32"/>
          <w:szCs w:val="32"/>
        </w:rPr>
        <w:t>×××-×××（项级科目编码-名称）××</w:t>
      </w:r>
      <w:r>
        <w:rPr>
          <w:rFonts w:hint="eastAsia" w:ascii="仿宋" w:hAnsi="仿宋" w:eastAsia="仿宋" w:cs="仿宋_GB2312"/>
          <w:sz w:val="32"/>
          <w:szCs w:val="32"/>
        </w:rPr>
        <w:t>万元，较</w:t>
      </w:r>
      <w:r>
        <w:rPr>
          <w:rFonts w:hint="eastAsia" w:ascii="仿宋" w:hAnsi="仿宋" w:eastAsia="仿宋"/>
          <w:sz w:val="32"/>
          <w:szCs w:val="32"/>
        </w:rPr>
        <w:t>上</w:t>
      </w:r>
      <w:r>
        <w:rPr>
          <w:rFonts w:hint="eastAsia" w:ascii="仿宋" w:hAnsi="仿宋" w:eastAsia="仿宋" w:cs="仿宋_GB2312"/>
          <w:sz w:val="32"/>
          <w:szCs w:val="32"/>
        </w:rPr>
        <w:t>年决算数增加（减少）</w:t>
      </w:r>
      <w:r>
        <w:rPr>
          <w:rFonts w:hint="eastAsia" w:ascii="仿宋" w:hAnsi="仿宋" w:eastAsia="仿宋"/>
          <w:sz w:val="32"/>
          <w:szCs w:val="32"/>
        </w:rPr>
        <w:t>××</w:t>
      </w:r>
      <w:r>
        <w:rPr>
          <w:rFonts w:hint="eastAsia" w:ascii="仿宋" w:hAnsi="仿宋" w:eastAsia="仿宋" w:cs="仿宋_GB2312"/>
          <w:sz w:val="32"/>
          <w:szCs w:val="32"/>
        </w:rPr>
        <w:t>万元，增长（下降）</w:t>
      </w:r>
      <w:r>
        <w:rPr>
          <w:rFonts w:hint="eastAsia" w:ascii="仿宋" w:hAnsi="仿宋" w:eastAsia="仿宋"/>
          <w:sz w:val="32"/>
          <w:szCs w:val="32"/>
        </w:rPr>
        <w:t>×××</w:t>
      </w:r>
      <w:r>
        <w:rPr>
          <w:rFonts w:ascii="仿宋" w:hAnsi="仿宋" w:eastAsia="仿宋" w:cs="仿宋_GB2312"/>
          <w:sz w:val="32"/>
          <w:szCs w:val="32"/>
        </w:rPr>
        <w:t>%。主要原因是×××××。</w:t>
      </w:r>
    </w:p>
    <w:p>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注：没有政府性基金拨款支出的</w:t>
      </w:r>
      <w:r>
        <w:rPr>
          <w:rFonts w:hint="eastAsia" w:ascii="楷体" w:hAnsi="楷体" w:eastAsia="楷体" w:cs="仿宋_GB2312"/>
          <w:sz w:val="32"/>
          <w:szCs w:val="32"/>
          <w:lang w:eastAsia="zh-CN"/>
        </w:rPr>
        <w:t>单位</w:t>
      </w:r>
      <w:r>
        <w:rPr>
          <w:rFonts w:hint="eastAsia" w:ascii="楷体" w:hAnsi="楷体" w:eastAsia="楷体" w:cs="仿宋_GB2312"/>
          <w:sz w:val="32"/>
          <w:szCs w:val="32"/>
        </w:rPr>
        <w:t>请说明“本</w:t>
      </w:r>
      <w:r>
        <w:rPr>
          <w:rFonts w:hint="eastAsia" w:ascii="楷体" w:hAnsi="楷体" w:eastAsia="楷体" w:cs="仿宋_GB2312"/>
          <w:sz w:val="32"/>
          <w:szCs w:val="32"/>
          <w:lang w:eastAsia="zh-CN"/>
        </w:rPr>
        <w:t>单位</w:t>
      </w:r>
      <w:r>
        <w:rPr>
          <w:rFonts w:hint="eastAsia" w:ascii="楷体" w:hAnsi="楷体" w:eastAsia="楷体" w:cs="仿宋_GB2312"/>
          <w:sz w:val="32"/>
          <w:szCs w:val="32"/>
        </w:rPr>
        <w:t>202</w:t>
      </w:r>
      <w:r>
        <w:rPr>
          <w:rFonts w:hint="eastAsia" w:ascii="楷体" w:hAnsi="楷体" w:eastAsia="楷体" w:cs="仿宋_GB2312"/>
          <w:sz w:val="32"/>
          <w:szCs w:val="32"/>
          <w:lang w:val="en-US" w:eastAsia="zh-CN"/>
        </w:rPr>
        <w:t>2</w:t>
      </w:r>
      <w:r>
        <w:rPr>
          <w:rFonts w:hint="eastAsia" w:ascii="楷体" w:hAnsi="楷体" w:eastAsia="楷体" w:cs="仿宋_GB2312"/>
          <w:sz w:val="32"/>
          <w:szCs w:val="32"/>
        </w:rPr>
        <w:t>年度没有使用政府性基金预算拨款安排的支出”。</w:t>
      </w:r>
    </w:p>
    <w:p>
      <w:pPr>
        <w:tabs>
          <w:tab w:val="left" w:pos="7513"/>
        </w:tabs>
        <w:adjustRightInd w:val="0"/>
        <w:snapToGrid w:val="0"/>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四、国有资本经营预算财政拨款支出决算情况说明</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年度国有资本经营预算支出××万元，比上年决算数增加（减少）××万元，增长（下降）××%，具体情况如下(按项级科目统计)：</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（一）×××-×××（项级科目编码-名称）××万元，较</w:t>
      </w:r>
      <w:r>
        <w:rPr>
          <w:rFonts w:hint="eastAsia" w:ascii="仿宋" w:hAnsi="仿宋" w:eastAsia="仿宋"/>
          <w:sz w:val="32"/>
          <w:szCs w:val="32"/>
        </w:rPr>
        <w:t>上</w:t>
      </w:r>
      <w:r>
        <w:rPr>
          <w:rFonts w:hint="eastAsia" w:ascii="仿宋" w:hAnsi="仿宋" w:eastAsia="仿宋" w:cs="仿宋_GB2312"/>
          <w:sz w:val="32"/>
          <w:szCs w:val="32"/>
        </w:rPr>
        <w:t>年决算数增加（减少）××万元，增长（下降）××%。主要原因是×××××。</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（二）×××-×××（项级科目编码-名称）××万元，较</w:t>
      </w:r>
      <w:r>
        <w:rPr>
          <w:rFonts w:hint="eastAsia" w:ascii="仿宋" w:hAnsi="仿宋" w:eastAsia="仿宋"/>
          <w:sz w:val="32"/>
          <w:szCs w:val="32"/>
        </w:rPr>
        <w:t>上</w:t>
      </w:r>
      <w:r>
        <w:rPr>
          <w:rFonts w:hint="eastAsia" w:ascii="仿宋" w:hAnsi="仿宋" w:eastAsia="仿宋" w:cs="仿宋_GB2312"/>
          <w:sz w:val="32"/>
          <w:szCs w:val="32"/>
        </w:rPr>
        <w:t>年决算数增加（减少）××万元，增长（下降）××%。主要原因是×××××。</w:t>
      </w:r>
    </w:p>
    <w:p>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注：没有国有资本经营预算财政拨款支出的</w:t>
      </w:r>
      <w:r>
        <w:rPr>
          <w:rFonts w:hint="eastAsia" w:ascii="楷体" w:hAnsi="楷体" w:eastAsia="楷体" w:cs="仿宋_GB2312"/>
          <w:sz w:val="32"/>
          <w:szCs w:val="32"/>
          <w:lang w:eastAsia="zh-CN"/>
        </w:rPr>
        <w:t>单位</w:t>
      </w:r>
      <w:r>
        <w:rPr>
          <w:rFonts w:hint="eastAsia" w:ascii="楷体" w:hAnsi="楷体" w:eastAsia="楷体" w:cs="仿宋_GB2312"/>
          <w:sz w:val="32"/>
          <w:szCs w:val="32"/>
        </w:rPr>
        <w:t>请说明“本</w:t>
      </w:r>
      <w:r>
        <w:rPr>
          <w:rFonts w:hint="eastAsia" w:ascii="楷体" w:hAnsi="楷体" w:eastAsia="楷体" w:cs="仿宋_GB2312"/>
          <w:sz w:val="32"/>
          <w:szCs w:val="32"/>
          <w:lang w:eastAsia="zh-CN"/>
        </w:rPr>
        <w:t>单位</w:t>
      </w:r>
      <w:r>
        <w:rPr>
          <w:rFonts w:hint="eastAsia" w:ascii="楷体" w:hAnsi="楷体" w:eastAsia="楷体" w:cs="仿宋_GB2312"/>
          <w:sz w:val="32"/>
          <w:szCs w:val="32"/>
        </w:rPr>
        <w:t>202</w:t>
      </w:r>
      <w:r>
        <w:rPr>
          <w:rFonts w:hint="eastAsia" w:ascii="楷体" w:hAnsi="楷体" w:eastAsia="楷体" w:cs="仿宋_GB2312"/>
          <w:sz w:val="32"/>
          <w:szCs w:val="32"/>
          <w:lang w:val="en-US" w:eastAsia="zh-CN"/>
        </w:rPr>
        <w:t>2</w:t>
      </w:r>
      <w:r>
        <w:rPr>
          <w:rFonts w:hint="eastAsia" w:ascii="楷体" w:hAnsi="楷体" w:eastAsia="楷体" w:cs="仿宋_GB2312"/>
          <w:sz w:val="32"/>
          <w:szCs w:val="32"/>
        </w:rPr>
        <w:t>年度没有使用国有资本经营预算财政拨款安排的支出”。</w:t>
      </w:r>
    </w:p>
    <w:p>
      <w:pPr>
        <w:tabs>
          <w:tab w:val="left" w:pos="7513"/>
        </w:tabs>
        <w:adjustRightInd w:val="0"/>
        <w:snapToGrid w:val="0"/>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五、一般公共预算财政拨款基本支出决算情况说明</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年度</w:t>
      </w:r>
      <w:r>
        <w:rPr>
          <w:rFonts w:hint="eastAsia" w:ascii="仿宋" w:hAnsi="仿宋" w:eastAsia="仿宋"/>
          <w:sz w:val="32"/>
          <w:szCs w:val="32"/>
        </w:rPr>
        <w:t>一般公共预算</w:t>
      </w:r>
      <w:r>
        <w:rPr>
          <w:rFonts w:hint="eastAsia" w:ascii="仿宋" w:hAnsi="仿宋" w:eastAsia="仿宋" w:cs="仿宋_GB2312"/>
          <w:sz w:val="32"/>
          <w:szCs w:val="32"/>
        </w:rPr>
        <w:t>财政拨款基本支出××万元，其中：</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autoSpaceDE w:val="0"/>
        <w:autoSpaceDN w:val="0"/>
        <w:adjustRightInd w:val="0"/>
        <w:spacing w:line="24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公用经费××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tabs>
          <w:tab w:val="left" w:pos="7513"/>
        </w:tabs>
        <w:adjustRightInd w:val="0"/>
        <w:snapToGrid w:val="0"/>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六、</w:t>
      </w:r>
      <w:r>
        <w:rPr>
          <w:rFonts w:hint="eastAsia" w:ascii="黑体" w:hAnsi="黑体" w:eastAsia="黑体"/>
          <w:sz w:val="32"/>
          <w:szCs w:val="32"/>
        </w:rPr>
        <w:t>一般公共预算拨款</w:t>
      </w:r>
      <w:r>
        <w:rPr>
          <w:rFonts w:hint="eastAsia" w:ascii="黑体" w:hAnsi="黑体" w:eastAsia="黑体" w:cs="仿宋_GB2312"/>
          <w:bCs/>
          <w:sz w:val="32"/>
          <w:szCs w:val="32"/>
        </w:rPr>
        <w:t>“三公”经费支出决算情况说明</w:t>
      </w:r>
    </w:p>
    <w:p>
      <w:pPr>
        <w:tabs>
          <w:tab w:val="left" w:pos="7513"/>
        </w:tabs>
        <w:adjustRightInd w:val="0"/>
        <w:snapToGrid w:val="0"/>
        <w:spacing w:line="60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ascii="仿宋" w:hAnsi="仿宋" w:eastAsia="仿宋" w:cs="仿宋_GB2312"/>
          <w:sz w:val="32"/>
          <w:szCs w:val="32"/>
        </w:rPr>
        <w:t>年</w:t>
      </w:r>
      <w:r>
        <w:rPr>
          <w:rFonts w:hint="eastAsia" w:ascii="仿宋" w:hAnsi="仿宋" w:eastAsia="仿宋" w:cs="仿宋_GB2312"/>
          <w:sz w:val="32"/>
          <w:szCs w:val="32"/>
        </w:rPr>
        <w:t>度</w:t>
      </w:r>
      <w:r>
        <w:rPr>
          <w:rFonts w:ascii="仿宋" w:hAnsi="仿宋" w:eastAsia="仿宋" w:cs="仿宋_GB2312"/>
          <w:sz w:val="32"/>
          <w:szCs w:val="32"/>
        </w:rPr>
        <w:t>“三公”经费</w:t>
      </w:r>
      <w:r>
        <w:rPr>
          <w:rFonts w:hint="eastAsia" w:ascii="仿宋" w:hAnsi="仿宋" w:eastAsia="仿宋" w:cs="仿宋_GB2312"/>
          <w:sz w:val="32"/>
          <w:szCs w:val="32"/>
        </w:rPr>
        <w:t>财政拨款支出××万元，比本年预算的××万元下降××</w:t>
      </w:r>
      <w:r>
        <w:rPr>
          <w:rFonts w:ascii="仿宋" w:hAnsi="仿宋" w:eastAsia="仿宋" w:cs="仿宋_GB2312"/>
          <w:sz w:val="32"/>
          <w:szCs w:val="32"/>
        </w:rPr>
        <w:t>%。</w:t>
      </w:r>
      <w:r>
        <w:rPr>
          <w:rFonts w:hint="eastAsia" w:ascii="仿宋" w:hAnsi="仿宋" w:eastAsia="仿宋" w:cs="仿宋_GB2312"/>
          <w:sz w:val="32"/>
          <w:szCs w:val="32"/>
        </w:rPr>
        <w:t>主要原因是</w:t>
      </w:r>
      <w:r>
        <w:rPr>
          <w:rFonts w:ascii="仿宋" w:hAnsi="仿宋" w:eastAsia="仿宋" w:cs="仿宋_GB2312"/>
          <w:sz w:val="32"/>
          <w:szCs w:val="32"/>
        </w:rPr>
        <w:t>××××××××</w:t>
      </w:r>
      <w:r>
        <w:rPr>
          <w:rFonts w:hint="eastAsia" w:ascii="仿宋" w:hAnsi="仿宋" w:eastAsia="仿宋" w:cs="仿宋_GB2312"/>
          <w:sz w:val="32"/>
          <w:szCs w:val="32"/>
        </w:rPr>
        <w:t>（简要说明预决算差异原因）</w:t>
      </w:r>
      <w:r>
        <w:rPr>
          <w:rFonts w:ascii="仿宋" w:hAnsi="仿宋" w:eastAsia="仿宋" w:cs="仿宋_GB2312"/>
          <w:sz w:val="32"/>
          <w:szCs w:val="32"/>
        </w:rPr>
        <w:t>。具体情况如下：</w:t>
      </w:r>
      <w:r>
        <w:rPr>
          <w:rFonts w:ascii="仿宋" w:hAnsi="仿宋" w:eastAsia="仿宋" w:cs="仿宋_GB2312"/>
          <w:sz w:val="32"/>
          <w:szCs w:val="32"/>
        </w:rPr>
        <w:br/>
      </w:r>
      <w:r>
        <w:rPr>
          <w:rFonts w:hint="eastAsia" w:ascii="仿宋" w:hAnsi="仿宋" w:eastAsia="仿宋" w:cs="仿宋_GB2312"/>
          <w:sz w:val="32"/>
          <w:szCs w:val="32"/>
        </w:rPr>
        <w:t>　　（一）因公出国（境）费支出××万元，比本年预算的××万元下降××</w:t>
      </w:r>
      <w:r>
        <w:rPr>
          <w:rFonts w:ascii="仿宋" w:hAnsi="仿宋" w:eastAsia="仿宋" w:cs="仿宋_GB2312"/>
          <w:sz w:val="32"/>
          <w:szCs w:val="32"/>
        </w:rPr>
        <w:t>%</w:t>
      </w:r>
      <w:r>
        <w:rPr>
          <w:rFonts w:hint="eastAsia" w:ascii="仿宋" w:hAnsi="仿宋" w:eastAsia="仿宋" w:cs="仿宋_GB2312"/>
          <w:sz w:val="32"/>
          <w:szCs w:val="32"/>
        </w:rPr>
        <w:t>。全年安排本部门组织的出国团组××个，参加其他部门出国团组××个；全年因公出国（境）累计××人次。主要是××××××××××××（简要说明预决算差异原因、出国（境）团组目的、开支内容等）。</w:t>
      </w:r>
    </w:p>
    <w:p>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（二）公务用车购置及运行费</w:t>
      </w:r>
      <w:r>
        <w:rPr>
          <w:rFonts w:hint="eastAsia" w:ascii="仿宋" w:hAnsi="仿宋" w:eastAsia="仿宋" w:cs="仿宋_GB2312"/>
          <w:sz w:val="32"/>
          <w:szCs w:val="32"/>
        </w:rPr>
        <w:t>支出××万元，比本年预算的××万元下降××</w:t>
      </w:r>
      <w:r>
        <w:rPr>
          <w:rFonts w:ascii="仿宋" w:hAnsi="仿宋" w:eastAsia="仿宋" w:cs="仿宋_GB2312"/>
          <w:sz w:val="32"/>
          <w:szCs w:val="32"/>
        </w:rPr>
        <w:t>%</w:t>
      </w:r>
      <w:r>
        <w:rPr>
          <w:rFonts w:hint="eastAsia" w:ascii="仿宋" w:hAnsi="仿宋" w:eastAsia="仿宋" w:cs="仿宋_GB2312"/>
          <w:sz w:val="32"/>
          <w:szCs w:val="32"/>
        </w:rPr>
        <w:t>，主要是</w:t>
      </w:r>
      <w:r>
        <w:rPr>
          <w:rFonts w:ascii="仿宋" w:hAnsi="仿宋" w:eastAsia="仿宋" w:cs="仿宋_GB2312"/>
          <w:sz w:val="32"/>
          <w:szCs w:val="32"/>
        </w:rPr>
        <w:t>×××××</w:t>
      </w:r>
      <w:r>
        <w:rPr>
          <w:rFonts w:hint="eastAsia" w:ascii="仿宋" w:hAnsi="仿宋" w:eastAsia="仿宋" w:cs="仿宋_GB2312"/>
          <w:sz w:val="32"/>
          <w:szCs w:val="32"/>
        </w:rPr>
        <w:t>（简要说明预决算差异原因</w:t>
      </w:r>
      <w:r>
        <w:rPr>
          <w:rFonts w:ascii="仿宋" w:hAnsi="仿宋" w:eastAsia="仿宋" w:cs="仿宋_GB2312"/>
          <w:sz w:val="32"/>
          <w:szCs w:val="32"/>
        </w:rPr>
        <w:t>）</w:t>
      </w:r>
      <w:r>
        <w:rPr>
          <w:rFonts w:hint="eastAsia" w:ascii="仿宋" w:hAnsi="仿宋" w:eastAsia="仿宋" w:cs="仿宋_GB2312"/>
          <w:sz w:val="32"/>
          <w:szCs w:val="32"/>
        </w:rPr>
        <w:t>。</w:t>
      </w:r>
      <w:r>
        <w:rPr>
          <w:rFonts w:ascii="仿宋" w:hAnsi="仿宋" w:eastAsia="仿宋" w:cs="仿宋_GB2312"/>
          <w:sz w:val="32"/>
          <w:szCs w:val="32"/>
        </w:rPr>
        <w:t>其中：</w:t>
      </w:r>
    </w:p>
    <w:p>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公务用车购置费</w:t>
      </w:r>
      <w:r>
        <w:rPr>
          <w:rFonts w:hint="eastAsia" w:ascii="仿宋" w:hAnsi="仿宋" w:eastAsia="仿宋" w:cs="仿宋_GB2312"/>
          <w:sz w:val="32"/>
          <w:szCs w:val="32"/>
        </w:rPr>
        <w:t>支出××万元，比本年预算的××万元下降××</w:t>
      </w:r>
      <w:r>
        <w:rPr>
          <w:rFonts w:ascii="仿宋" w:hAnsi="仿宋" w:eastAsia="仿宋" w:cs="仿宋_GB2312"/>
          <w:sz w:val="32"/>
          <w:szCs w:val="32"/>
        </w:rPr>
        <w:t>%，</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ascii="仿宋" w:hAnsi="仿宋" w:eastAsia="仿宋" w:cs="仿宋_GB2312"/>
          <w:sz w:val="32"/>
          <w:szCs w:val="32"/>
        </w:rPr>
        <w:t>年公务用车购置</w:t>
      </w:r>
      <w:r>
        <w:rPr>
          <w:rFonts w:hint="eastAsia" w:ascii="仿宋" w:hAnsi="仿宋" w:eastAsia="仿宋" w:cs="仿宋_GB2312"/>
          <w:sz w:val="32"/>
          <w:szCs w:val="32"/>
        </w:rPr>
        <w:t>××辆，</w:t>
      </w:r>
      <w:r>
        <w:rPr>
          <w:rFonts w:ascii="仿宋" w:hAnsi="仿宋" w:eastAsia="仿宋" w:cs="仿宋_GB2312"/>
          <w:sz w:val="32"/>
          <w:szCs w:val="32"/>
        </w:rPr>
        <w:t>主要是:×××××</w:t>
      </w:r>
      <w:r>
        <w:rPr>
          <w:rFonts w:hint="eastAsia" w:ascii="仿宋" w:hAnsi="仿宋" w:eastAsia="仿宋" w:cs="仿宋_GB2312"/>
          <w:sz w:val="32"/>
          <w:szCs w:val="32"/>
        </w:rPr>
        <w:t>（简要说明预决算差异原因）</w:t>
      </w:r>
      <w:r>
        <w:rPr>
          <w:rFonts w:ascii="仿宋" w:hAnsi="仿宋" w:eastAsia="仿宋" w:cs="仿宋_GB2312"/>
          <w:sz w:val="32"/>
          <w:szCs w:val="32"/>
        </w:rPr>
        <w:t>。</w:t>
      </w:r>
    </w:p>
    <w:p>
      <w:pPr>
        <w:tabs>
          <w:tab w:val="left" w:pos="7513"/>
        </w:tabs>
        <w:adjustRightInd w:val="0"/>
        <w:snapToGrid w:val="0"/>
        <w:spacing w:line="600" w:lineRule="exact"/>
        <w:ind w:firstLine="645"/>
        <w:rPr>
          <w:rFonts w:ascii="仿宋" w:hAnsi="仿宋" w:eastAsia="仿宋" w:cs="仿宋_GB2312"/>
          <w:sz w:val="32"/>
          <w:szCs w:val="32"/>
        </w:rPr>
      </w:pPr>
      <w:r>
        <w:rPr>
          <w:rFonts w:hint="eastAsia" w:ascii="仿宋" w:hAnsi="仿宋" w:eastAsia="仿宋" w:cs="仿宋_GB2312"/>
          <w:sz w:val="32"/>
          <w:szCs w:val="32"/>
        </w:rPr>
        <w:t>公务用车运行费支出××万元，比本年预算的××万元下降××</w:t>
      </w:r>
      <w:r>
        <w:rPr>
          <w:rFonts w:ascii="仿宋" w:hAnsi="仿宋" w:eastAsia="仿宋" w:cs="仿宋_GB2312"/>
          <w:sz w:val="32"/>
          <w:szCs w:val="32"/>
        </w:rPr>
        <w:t>%</w:t>
      </w:r>
      <w:r>
        <w:rPr>
          <w:rFonts w:hint="eastAsia" w:ascii="仿宋" w:hAnsi="仿宋" w:eastAsia="仿宋" w:cs="仿宋_GB2312"/>
          <w:sz w:val="32"/>
          <w:szCs w:val="32"/>
        </w:rPr>
        <w:t>，主要是</w:t>
      </w:r>
      <w:r>
        <w:rPr>
          <w:rFonts w:ascii="仿宋" w:hAnsi="仿宋" w:eastAsia="仿宋" w:cs="仿宋_GB2312"/>
          <w:sz w:val="32"/>
          <w:szCs w:val="32"/>
        </w:rPr>
        <w:t>×××××</w:t>
      </w:r>
      <w:r>
        <w:rPr>
          <w:rFonts w:hint="eastAsia" w:ascii="仿宋" w:hAnsi="仿宋" w:eastAsia="仿宋" w:cs="仿宋_GB2312"/>
          <w:sz w:val="32"/>
          <w:szCs w:val="32"/>
        </w:rPr>
        <w:t>（简要说明预决算差异原因）。截至</w:t>
      </w:r>
      <w:r>
        <w:rPr>
          <w:rFonts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w:t>
      </w:r>
      <w:r>
        <w:rPr>
          <w:rFonts w:ascii="仿宋" w:hAnsi="仿宋" w:eastAsia="仿宋" w:cs="仿宋_GB2312"/>
          <w:sz w:val="32"/>
          <w:szCs w:val="32"/>
        </w:rPr>
        <w:t>12</w:t>
      </w:r>
      <w:r>
        <w:rPr>
          <w:rFonts w:hint="eastAsia" w:ascii="仿宋" w:hAnsi="仿宋" w:eastAsia="仿宋" w:cs="仿宋_GB2312"/>
          <w:sz w:val="32"/>
          <w:szCs w:val="32"/>
        </w:rPr>
        <w:t>月</w:t>
      </w:r>
      <w:r>
        <w:rPr>
          <w:rFonts w:ascii="仿宋" w:hAnsi="仿宋" w:eastAsia="仿宋" w:cs="仿宋_GB2312"/>
          <w:sz w:val="32"/>
          <w:szCs w:val="32"/>
        </w:rPr>
        <w:t>31</w:t>
      </w:r>
      <w:r>
        <w:rPr>
          <w:rFonts w:hint="eastAsia" w:ascii="仿宋" w:hAnsi="仿宋" w:eastAsia="仿宋" w:cs="仿宋_GB2312"/>
          <w:sz w:val="32"/>
          <w:szCs w:val="32"/>
        </w:rPr>
        <w:t>日，本部门公务用车保有量为××辆</w:t>
      </w:r>
      <w:r>
        <w:rPr>
          <w:rFonts w:ascii="仿宋" w:hAnsi="仿宋" w:eastAsia="仿宋" w:cs="仿宋_GB2312"/>
          <w:sz w:val="32"/>
          <w:szCs w:val="32"/>
        </w:rPr>
        <w:t>。</w:t>
      </w:r>
    </w:p>
    <w:p>
      <w:pPr>
        <w:tabs>
          <w:tab w:val="left" w:pos="7513"/>
        </w:tabs>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rPr>
        <w:t>　　（三）公务接待费支出××万元，比本年预算的××万元下降××</w:t>
      </w:r>
      <w:r>
        <w:rPr>
          <w:rFonts w:ascii="仿宋" w:hAnsi="仿宋" w:eastAsia="仿宋" w:cs="仿宋_GB2312"/>
          <w:sz w:val="32"/>
          <w:szCs w:val="32"/>
        </w:rPr>
        <w:t>%</w:t>
      </w:r>
      <w:r>
        <w:rPr>
          <w:rFonts w:hint="eastAsia" w:ascii="仿宋" w:hAnsi="仿宋" w:eastAsia="仿宋" w:cs="仿宋_GB2312"/>
          <w:sz w:val="32"/>
          <w:szCs w:val="32"/>
        </w:rPr>
        <w:t>。主要是×××××××××（简要说明预决算差异原因），累计接待××批次、××人次。</w:t>
      </w:r>
    </w:p>
    <w:p>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七、预算绩效情况说明</w:t>
      </w:r>
    </w:p>
    <w:p>
      <w:pPr>
        <w:ind w:firstLine="640" w:firstLineChars="200"/>
        <w:rPr>
          <w:rFonts w:ascii="仿宋" w:hAnsi="仿宋" w:eastAsia="仿宋"/>
          <w:sz w:val="32"/>
          <w:szCs w:val="32"/>
        </w:rPr>
      </w:pPr>
      <w:r>
        <w:rPr>
          <w:rFonts w:hint="eastAsia" w:ascii="仿宋" w:hAnsi="仿宋" w:eastAsia="仿宋"/>
          <w:sz w:val="32"/>
          <w:szCs w:val="32"/>
        </w:rPr>
        <w:t>根据预算绩效管理要求，本</w:t>
      </w:r>
      <w:r>
        <w:rPr>
          <w:rFonts w:hint="eastAsia" w:ascii="仿宋" w:hAnsi="仿宋" w:eastAsia="仿宋"/>
          <w:sz w:val="32"/>
          <w:szCs w:val="32"/>
          <w:lang w:eastAsia="zh-CN"/>
        </w:rPr>
        <w:t>单位</w:t>
      </w:r>
      <w:r>
        <w:rPr>
          <w:rFonts w:hint="eastAsia" w:ascii="仿宋" w:hAnsi="仿宋" w:eastAsia="仿宋"/>
          <w:sz w:val="32"/>
          <w:szCs w:val="32"/>
        </w:rPr>
        <w:t>组织对202</w:t>
      </w:r>
      <w:r>
        <w:rPr>
          <w:rFonts w:hint="eastAsia" w:ascii="仿宋" w:hAnsi="仿宋" w:eastAsia="仿宋"/>
          <w:sz w:val="32"/>
          <w:szCs w:val="32"/>
          <w:lang w:val="en-US" w:eastAsia="zh-CN"/>
        </w:rPr>
        <w:t>2</w:t>
      </w:r>
      <w:r>
        <w:rPr>
          <w:rFonts w:hint="eastAsia" w:ascii="仿宋" w:hAnsi="仿宋" w:eastAsia="仿宋"/>
          <w:sz w:val="32"/>
          <w:szCs w:val="32"/>
        </w:rPr>
        <w:t>年度××个项目实施单位自评，分别是××等项目，涉及财政拨款资金共计××万元。（《项目支出绩效自评表》详见附件××）</w:t>
      </w:r>
    </w:p>
    <w:p>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注：如该年度本单位无单位自评项目，无需公开空表，仅需简要说明情况。</w:t>
      </w:r>
    </w:p>
    <w:p>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八、其他重要事项说明</w:t>
      </w:r>
    </w:p>
    <w:p>
      <w:pPr>
        <w:tabs>
          <w:tab w:val="left" w:pos="7513"/>
        </w:tabs>
        <w:adjustRightInd w:val="0"/>
        <w:snapToGrid w:val="0"/>
        <w:spacing w:line="600" w:lineRule="exact"/>
        <w:ind w:firstLine="643" w:firstLineChars="200"/>
        <w:rPr>
          <w:rFonts w:ascii="黑体" w:hAnsi="黑体" w:eastAsia="黑体" w:cs="仿宋_GB2312"/>
          <w:bCs/>
          <w:sz w:val="32"/>
          <w:szCs w:val="32"/>
        </w:rPr>
      </w:pPr>
      <w:r>
        <w:rPr>
          <w:rFonts w:hint="eastAsia" w:ascii="楷体" w:hAnsi="楷体" w:eastAsia="楷体"/>
          <w:b/>
          <w:sz w:val="32"/>
          <w:szCs w:val="32"/>
        </w:rPr>
        <w:t>（一）机关运行经费</w:t>
      </w:r>
      <w:r>
        <w:rPr>
          <w:rFonts w:ascii="黑体" w:hAnsi="黑体" w:eastAsia="黑体" w:cs="仿宋_GB2312"/>
          <w:bCs/>
          <w:sz w:val="32"/>
          <w:szCs w:val="32"/>
        </w:rPr>
        <w:t xml:space="preserve"> </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年度</w:t>
      </w:r>
      <w:r>
        <w:rPr>
          <w:rFonts w:ascii="仿宋" w:hAnsi="仿宋" w:eastAsia="仿宋" w:cs="仿宋_GB2312"/>
          <w:sz w:val="32"/>
          <w:szCs w:val="32"/>
        </w:rPr>
        <w:t>机关运行经费支出××万元，比</w:t>
      </w:r>
      <w:r>
        <w:rPr>
          <w:rFonts w:hint="eastAsia" w:ascii="仿宋" w:hAnsi="仿宋" w:eastAsia="仿宋"/>
          <w:sz w:val="32"/>
          <w:szCs w:val="32"/>
        </w:rPr>
        <w:t>上年</w:t>
      </w:r>
      <w:r>
        <w:rPr>
          <w:rFonts w:ascii="仿宋" w:hAnsi="仿宋" w:eastAsia="仿宋" w:cs="仿宋_GB2312"/>
          <w:sz w:val="32"/>
          <w:szCs w:val="32"/>
        </w:rPr>
        <w:t>决算数增长××%，主要是:×××××。</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楷体" w:hAnsi="楷体" w:eastAsia="楷体" w:cs="仿宋_GB2312"/>
          <w:sz w:val="32"/>
          <w:szCs w:val="32"/>
        </w:rPr>
        <w:t>注： 没有机关运行经费的单位请说明“本单位为事业单位没有机关运行经费”。</w:t>
      </w:r>
    </w:p>
    <w:p>
      <w:pPr>
        <w:autoSpaceDE w:val="0"/>
        <w:autoSpaceDN w:val="0"/>
        <w:adjustRightInd w:val="0"/>
        <w:spacing w:line="600" w:lineRule="exact"/>
        <w:ind w:firstLine="643" w:firstLineChars="200"/>
        <w:jc w:val="left"/>
        <w:rPr>
          <w:rFonts w:ascii="黑体" w:hAnsi="黑体" w:eastAsia="黑体" w:cs="仿宋_GB2312"/>
          <w:kern w:val="0"/>
          <w:sz w:val="32"/>
          <w:szCs w:val="32"/>
        </w:rPr>
      </w:pPr>
      <w:r>
        <w:rPr>
          <w:rFonts w:hint="eastAsia" w:ascii="楷体" w:hAnsi="楷体" w:eastAsia="楷体"/>
          <w:b/>
          <w:sz w:val="32"/>
          <w:szCs w:val="32"/>
        </w:rPr>
        <w:t>（二）政府采购情况</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w:t>
      </w:r>
      <w:r>
        <w:rPr>
          <w:rFonts w:hint="eastAsia" w:ascii="楷体" w:hAnsi="楷体" w:eastAsia="楷体" w:cs="仿宋_GB2312"/>
          <w:sz w:val="32"/>
          <w:szCs w:val="32"/>
        </w:rPr>
        <w:t>单位</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年度</w:t>
      </w:r>
      <w:r>
        <w:rPr>
          <w:rFonts w:ascii="仿宋" w:hAnsi="仿宋" w:eastAsia="仿宋" w:cs="仿宋_GB2312"/>
          <w:sz w:val="32"/>
          <w:szCs w:val="32"/>
        </w:rPr>
        <w:t>政府采购支出总额</w:t>
      </w:r>
      <w:r>
        <w:rPr>
          <w:rFonts w:hint="eastAsia" w:ascii="仿宋" w:hAnsi="仿宋" w:eastAsia="仿宋" w:cs="仿宋_GB2312"/>
          <w:sz w:val="32"/>
          <w:szCs w:val="32"/>
        </w:rPr>
        <w:t>××万元，其中：政府采购货物支出××万元、政府采购工程支出××万元、政府采购服务支出××万元。授予中小企业合同金额××万元，占政府采购支出总额的××</w:t>
      </w:r>
      <w:r>
        <w:rPr>
          <w:rFonts w:ascii="仿宋" w:hAnsi="仿宋" w:eastAsia="仿宋" w:cs="仿宋_GB2312"/>
          <w:sz w:val="32"/>
          <w:szCs w:val="32"/>
        </w:rPr>
        <w:t>%</w:t>
      </w:r>
      <w:r>
        <w:rPr>
          <w:rFonts w:hint="eastAsia" w:ascii="仿宋" w:hAnsi="仿宋" w:eastAsia="仿宋" w:cs="仿宋_GB2312"/>
          <w:sz w:val="32"/>
          <w:szCs w:val="32"/>
        </w:rPr>
        <w:t>，其中：授予小微企业合同金额××万元，占授予中小企业合同金额的XX%；货物采购授予中小企业合同金额占货物支出金额的XX%，工程采购授予中小企业合同金额占工程支出金额的XX%，服务采购授予中小企业合同金额占服务支出金额的XX%。</w:t>
      </w:r>
    </w:p>
    <w:p>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注：1.没有政府采购支出的单位请说明“本单位202</w:t>
      </w:r>
      <w:r>
        <w:rPr>
          <w:rFonts w:hint="eastAsia" w:ascii="楷体" w:hAnsi="楷体" w:eastAsia="楷体" w:cs="仿宋_GB2312"/>
          <w:sz w:val="32"/>
          <w:szCs w:val="32"/>
          <w:lang w:val="en-US" w:eastAsia="zh-CN"/>
        </w:rPr>
        <w:t>2</w:t>
      </w:r>
      <w:r>
        <w:rPr>
          <w:rFonts w:hint="eastAsia" w:ascii="楷体" w:hAnsi="楷体" w:eastAsia="楷体" w:cs="仿宋_GB2312"/>
          <w:sz w:val="32"/>
          <w:szCs w:val="32"/>
        </w:rPr>
        <w:t>年度没有政府采购支出”。</w:t>
      </w:r>
    </w:p>
    <w:p>
      <w:pPr>
        <w:tabs>
          <w:tab w:val="left" w:pos="7513"/>
        </w:tabs>
        <w:adjustRightInd w:val="0"/>
        <w:snapToGrid w:val="0"/>
        <w:spacing w:line="600" w:lineRule="exact"/>
        <w:ind w:firstLine="640" w:firstLineChars="200"/>
        <w:rPr>
          <w:rFonts w:ascii="楷体" w:hAnsi="楷体" w:eastAsia="楷体"/>
          <w:sz w:val="32"/>
          <w:szCs w:val="32"/>
        </w:rPr>
      </w:pPr>
      <w:r>
        <w:rPr>
          <w:rFonts w:hint="eastAsia" w:ascii="楷体" w:hAnsi="楷体" w:eastAsia="楷体" w:cs="仿宋_GB2312"/>
          <w:sz w:val="32"/>
          <w:szCs w:val="32"/>
        </w:rPr>
        <w:t xml:space="preserve">    2.采购数据可从政府采购信息统计报表中提取，请各单位按照政府采购监管部门要求，在财政部地方采购信息统计管理系统中开通、设置账户信息，并按季度填报相关数据。公开的数据原则上应与政府采购信息报表上报的数据一致。（公开时此段需删除）</w:t>
      </w:r>
    </w:p>
    <w:p>
      <w:pPr>
        <w:tabs>
          <w:tab w:val="left" w:pos="7513"/>
        </w:tabs>
        <w:adjustRightInd w:val="0"/>
        <w:snapToGrid w:val="0"/>
        <w:spacing w:line="600" w:lineRule="exact"/>
        <w:ind w:firstLine="707" w:firstLineChars="220"/>
        <w:rPr>
          <w:rFonts w:ascii="黑体" w:hAnsi="黑体" w:eastAsia="黑体" w:cs="Times New Roman"/>
          <w:sz w:val="32"/>
          <w:szCs w:val="32"/>
        </w:rPr>
      </w:pPr>
      <w:r>
        <w:rPr>
          <w:rFonts w:hint="eastAsia" w:ascii="楷体" w:hAnsi="楷体" w:eastAsia="楷体"/>
          <w:b/>
          <w:sz w:val="32"/>
          <w:szCs w:val="32"/>
        </w:rPr>
        <w:t>（三）国有资产占用使用情况</w:t>
      </w:r>
      <w:r>
        <w:rPr>
          <w:rFonts w:ascii="黑体" w:hAnsi="黑体" w:eastAsia="黑体"/>
          <w:sz w:val="32"/>
          <w:szCs w:val="32"/>
        </w:rPr>
        <w:t xml:space="preserve"> </w:t>
      </w:r>
    </w:p>
    <w:p>
      <w:pPr>
        <w:tabs>
          <w:tab w:val="left" w:pos="7513"/>
        </w:tabs>
        <w:adjustRightInd w:val="0"/>
        <w:snapToGrid w:val="0"/>
        <w:spacing w:line="600" w:lineRule="exact"/>
        <w:ind w:firstLine="704" w:firstLineChars="220"/>
        <w:rPr>
          <w:rFonts w:ascii="仿宋" w:hAnsi="仿宋" w:eastAsia="仿宋" w:cs="仿宋_GB2312"/>
          <w:kern w:val="0"/>
          <w:sz w:val="32"/>
          <w:szCs w:val="32"/>
        </w:rPr>
      </w:pPr>
      <w:r>
        <w:rPr>
          <w:rFonts w:hint="eastAsia" w:ascii="仿宋" w:hAnsi="仿宋" w:eastAsia="仿宋" w:cs="仿宋_GB2312"/>
          <w:kern w:val="0"/>
          <w:sz w:val="32"/>
          <w:szCs w:val="32"/>
        </w:rPr>
        <w:t>截至</w:t>
      </w:r>
      <w:r>
        <w:rPr>
          <w:rFonts w:hint="eastAsia" w:ascii="仿宋" w:hAnsi="仿宋" w:eastAsia="仿宋"/>
          <w:sz w:val="32"/>
          <w:szCs w:val="32"/>
        </w:rPr>
        <w:t>202</w:t>
      </w:r>
      <w:r>
        <w:rPr>
          <w:rFonts w:hint="eastAsia" w:ascii="仿宋" w:hAnsi="仿宋" w:eastAsia="仿宋"/>
          <w:sz w:val="32"/>
          <w:szCs w:val="32"/>
          <w:lang w:val="en-US" w:eastAsia="zh-CN"/>
        </w:rPr>
        <w:t>2</w:t>
      </w:r>
      <w:bookmarkStart w:id="0" w:name="_GoBack"/>
      <w:bookmarkEnd w:id="0"/>
      <w:r>
        <w:rPr>
          <w:rFonts w:hint="eastAsia" w:ascii="仿宋" w:hAnsi="仿宋" w:eastAsia="仿宋" w:cs="仿宋_GB2312"/>
          <w:kern w:val="0"/>
          <w:sz w:val="32"/>
          <w:szCs w:val="32"/>
        </w:rPr>
        <w:t>年</w:t>
      </w:r>
      <w:r>
        <w:rPr>
          <w:rFonts w:ascii="仿宋" w:hAnsi="仿宋" w:eastAsia="仿宋" w:cs="仿宋_GB2312"/>
          <w:kern w:val="0"/>
          <w:sz w:val="32"/>
          <w:szCs w:val="32"/>
        </w:rPr>
        <w:t>12月31日，本</w:t>
      </w:r>
      <w:r>
        <w:rPr>
          <w:rFonts w:hint="eastAsia" w:ascii="楷体" w:hAnsi="楷体" w:eastAsia="楷体" w:cs="仿宋_GB2312"/>
          <w:sz w:val="32"/>
          <w:szCs w:val="32"/>
        </w:rPr>
        <w:t>单位</w:t>
      </w:r>
      <w:r>
        <w:rPr>
          <w:rFonts w:ascii="仿宋" w:hAnsi="仿宋" w:eastAsia="仿宋" w:cs="仿宋_GB2312"/>
          <w:kern w:val="0"/>
          <w:sz w:val="32"/>
          <w:szCs w:val="32"/>
        </w:rPr>
        <w:t>共有车辆</w:t>
      </w:r>
      <w:r>
        <w:rPr>
          <w:rFonts w:hint="eastAsia" w:ascii="仿宋" w:hAnsi="仿宋" w:eastAsia="仿宋" w:cs="仿宋_GB2312"/>
          <w:sz w:val="32"/>
          <w:szCs w:val="32"/>
        </w:rPr>
        <w:t>××</w:t>
      </w:r>
      <w:r>
        <w:rPr>
          <w:rFonts w:hint="eastAsia" w:ascii="仿宋" w:hAnsi="仿宋" w:eastAsia="仿宋" w:cs="仿宋_GB2312"/>
          <w:kern w:val="0"/>
          <w:sz w:val="32"/>
          <w:szCs w:val="32"/>
        </w:rPr>
        <w:t>辆，其中：副部（省）级以上领导用车</w:t>
      </w:r>
      <w:r>
        <w:rPr>
          <w:rFonts w:hint="eastAsia" w:ascii="仿宋" w:hAnsi="仿宋" w:eastAsia="仿宋" w:cs="仿宋_GB2312"/>
          <w:sz w:val="32"/>
          <w:szCs w:val="32"/>
        </w:rPr>
        <w:t>××</w:t>
      </w:r>
      <w:r>
        <w:rPr>
          <w:rFonts w:hint="eastAsia" w:ascii="仿宋" w:hAnsi="仿宋" w:eastAsia="仿宋" w:cs="仿宋_GB2312"/>
          <w:kern w:val="0"/>
          <w:sz w:val="32"/>
          <w:szCs w:val="32"/>
        </w:rPr>
        <w:t>辆、主要领导干部用车</w:t>
      </w:r>
      <w:r>
        <w:rPr>
          <w:rFonts w:hint="eastAsia" w:ascii="仿宋" w:hAnsi="仿宋" w:eastAsia="仿宋" w:cs="仿宋_GB2312"/>
          <w:sz w:val="32"/>
          <w:szCs w:val="32"/>
        </w:rPr>
        <w:t>××</w:t>
      </w:r>
      <w:r>
        <w:rPr>
          <w:rFonts w:hint="eastAsia" w:ascii="仿宋" w:hAnsi="仿宋" w:eastAsia="仿宋" w:cs="仿宋_GB2312"/>
          <w:kern w:val="0"/>
          <w:sz w:val="32"/>
          <w:szCs w:val="32"/>
        </w:rPr>
        <w:t>辆、机要通信用车</w:t>
      </w:r>
      <w:r>
        <w:rPr>
          <w:rFonts w:hint="eastAsia" w:ascii="仿宋" w:hAnsi="仿宋" w:eastAsia="仿宋" w:cs="仿宋_GB2312"/>
          <w:sz w:val="32"/>
          <w:szCs w:val="32"/>
        </w:rPr>
        <w:t>××</w:t>
      </w:r>
      <w:r>
        <w:rPr>
          <w:rFonts w:hint="eastAsia" w:ascii="仿宋" w:hAnsi="仿宋" w:eastAsia="仿宋" w:cs="仿宋_GB2312"/>
          <w:kern w:val="0"/>
          <w:sz w:val="32"/>
          <w:szCs w:val="32"/>
        </w:rPr>
        <w:t>辆、应急保障用车</w:t>
      </w:r>
      <w:r>
        <w:rPr>
          <w:rFonts w:hint="eastAsia" w:ascii="仿宋" w:hAnsi="仿宋" w:eastAsia="仿宋" w:cs="仿宋_GB2312"/>
          <w:sz w:val="32"/>
          <w:szCs w:val="32"/>
        </w:rPr>
        <w:t>××</w:t>
      </w:r>
      <w:r>
        <w:rPr>
          <w:rFonts w:hint="eastAsia" w:ascii="仿宋" w:hAnsi="仿宋" w:eastAsia="仿宋" w:cs="仿宋_GB2312"/>
          <w:kern w:val="0"/>
          <w:sz w:val="32"/>
          <w:szCs w:val="32"/>
        </w:rPr>
        <w:t>辆、执法执勤用车</w:t>
      </w:r>
      <w:r>
        <w:rPr>
          <w:rFonts w:hint="eastAsia" w:ascii="仿宋" w:hAnsi="仿宋" w:eastAsia="仿宋" w:cs="仿宋_GB2312"/>
          <w:sz w:val="32"/>
          <w:szCs w:val="32"/>
        </w:rPr>
        <w:t>××</w:t>
      </w:r>
      <w:r>
        <w:rPr>
          <w:rFonts w:hint="eastAsia" w:ascii="仿宋" w:hAnsi="仿宋" w:eastAsia="仿宋" w:cs="仿宋_GB2312"/>
          <w:kern w:val="0"/>
          <w:sz w:val="32"/>
          <w:szCs w:val="32"/>
        </w:rPr>
        <w:t>辆、特种专业技术用车</w:t>
      </w:r>
      <w:r>
        <w:rPr>
          <w:rFonts w:hint="eastAsia" w:ascii="仿宋" w:hAnsi="仿宋" w:eastAsia="仿宋" w:cs="仿宋_GB2312"/>
          <w:sz w:val="32"/>
          <w:szCs w:val="32"/>
        </w:rPr>
        <w:t>××</w:t>
      </w:r>
      <w:r>
        <w:rPr>
          <w:rFonts w:hint="eastAsia" w:ascii="仿宋" w:hAnsi="仿宋" w:eastAsia="仿宋" w:cs="仿宋_GB2312"/>
          <w:kern w:val="0"/>
          <w:sz w:val="32"/>
          <w:szCs w:val="32"/>
        </w:rPr>
        <w:t>辆、离退休干部用车</w:t>
      </w:r>
      <w:r>
        <w:rPr>
          <w:rFonts w:hint="eastAsia" w:ascii="仿宋" w:hAnsi="仿宋" w:eastAsia="仿宋" w:cs="仿宋_GB2312"/>
          <w:sz w:val="32"/>
          <w:szCs w:val="32"/>
        </w:rPr>
        <w:t>××</w:t>
      </w:r>
      <w:r>
        <w:rPr>
          <w:rFonts w:hint="eastAsia" w:ascii="仿宋" w:hAnsi="仿宋" w:eastAsia="仿宋" w:cs="仿宋_GB2312"/>
          <w:kern w:val="0"/>
          <w:sz w:val="32"/>
          <w:szCs w:val="32"/>
        </w:rPr>
        <w:t>辆、其他用车</w:t>
      </w:r>
      <w:r>
        <w:rPr>
          <w:rFonts w:hint="eastAsia" w:ascii="仿宋" w:hAnsi="仿宋" w:eastAsia="仿宋" w:cs="仿宋_GB2312"/>
          <w:sz w:val="32"/>
          <w:szCs w:val="32"/>
        </w:rPr>
        <w:t>××</w:t>
      </w:r>
      <w:r>
        <w:rPr>
          <w:rFonts w:hint="eastAsia" w:ascii="仿宋" w:hAnsi="仿宋" w:eastAsia="仿宋" w:cs="仿宋_GB2312"/>
          <w:kern w:val="0"/>
          <w:sz w:val="32"/>
          <w:szCs w:val="32"/>
        </w:rPr>
        <w:t>辆，其他用车主要是……；单价</w:t>
      </w:r>
      <w:r>
        <w:rPr>
          <w:rFonts w:ascii="仿宋" w:hAnsi="仿宋" w:eastAsia="仿宋" w:cs="仿宋_GB2312"/>
          <w:kern w:val="0"/>
          <w:sz w:val="32"/>
          <w:szCs w:val="32"/>
        </w:rPr>
        <w:t>50万元（含）以上通用设备</w:t>
      </w:r>
      <w:r>
        <w:rPr>
          <w:rFonts w:hint="eastAsia" w:ascii="仿宋" w:hAnsi="仿宋" w:eastAsia="仿宋" w:cs="仿宋_GB2312"/>
          <w:sz w:val="32"/>
          <w:szCs w:val="32"/>
        </w:rPr>
        <w:t>××</w:t>
      </w:r>
      <w:r>
        <w:rPr>
          <w:rFonts w:hint="eastAsia" w:ascii="仿宋" w:hAnsi="仿宋" w:eastAsia="仿宋" w:cs="仿宋_GB2312"/>
          <w:kern w:val="0"/>
          <w:sz w:val="32"/>
          <w:szCs w:val="32"/>
        </w:rPr>
        <w:t>台（套），单价</w:t>
      </w:r>
      <w:r>
        <w:rPr>
          <w:rFonts w:ascii="仿宋" w:hAnsi="仿宋" w:eastAsia="仿宋" w:cs="仿宋_GB2312"/>
          <w:kern w:val="0"/>
          <w:sz w:val="32"/>
          <w:szCs w:val="32"/>
        </w:rPr>
        <w:t>100万元（含）以上专用设备</w:t>
      </w:r>
      <w:r>
        <w:rPr>
          <w:rFonts w:hint="eastAsia" w:ascii="仿宋" w:hAnsi="仿宋" w:eastAsia="仿宋" w:cs="仿宋_GB2312"/>
          <w:sz w:val="32"/>
          <w:szCs w:val="32"/>
        </w:rPr>
        <w:t>××</w:t>
      </w:r>
      <w:r>
        <w:rPr>
          <w:rFonts w:hint="eastAsia" w:ascii="仿宋" w:hAnsi="仿宋" w:eastAsia="仿宋" w:cs="仿宋_GB2312"/>
          <w:kern w:val="0"/>
          <w:sz w:val="32"/>
          <w:szCs w:val="32"/>
        </w:rPr>
        <w:t>台（套）。</w:t>
      </w:r>
    </w:p>
    <w:p>
      <w:pPr>
        <w:autoSpaceDE w:val="0"/>
        <w:autoSpaceDN w:val="0"/>
        <w:adjustRightInd w:val="0"/>
        <w:spacing w:line="600" w:lineRule="exact"/>
        <w:ind w:firstLine="640" w:firstLineChars="200"/>
        <w:jc w:val="left"/>
        <w:rPr>
          <w:rFonts w:ascii="仿宋" w:hAnsi="仿宋" w:eastAsia="仿宋" w:cs="仿宋_GB2312"/>
          <w:sz w:val="32"/>
          <w:szCs w:val="32"/>
        </w:rPr>
      </w:pPr>
    </w:p>
    <w:p>
      <w:pPr>
        <w:autoSpaceDE w:val="0"/>
        <w:autoSpaceDN w:val="0"/>
        <w:adjustRightInd w:val="0"/>
        <w:spacing w:line="600" w:lineRule="exact"/>
        <w:ind w:firstLine="720" w:firstLineChars="200"/>
        <w:jc w:val="center"/>
        <w:rPr>
          <w:rFonts w:ascii="仿宋" w:hAnsi="仿宋" w:eastAsia="仿宋"/>
          <w:b/>
          <w:sz w:val="32"/>
          <w:szCs w:val="32"/>
        </w:rPr>
      </w:pPr>
      <w:r>
        <w:rPr>
          <w:rFonts w:hint="eastAsia" w:ascii="黑体" w:hAnsi="黑体" w:eastAsia="黑体"/>
          <w:sz w:val="36"/>
          <w:szCs w:val="36"/>
        </w:rPr>
        <w:t>第四部分 名词解释</w:t>
      </w:r>
    </w:p>
    <w:p>
      <w:pPr>
        <w:autoSpaceDE w:val="0"/>
        <w:autoSpaceDN w:val="0"/>
        <w:adjustRightInd w:val="0"/>
        <w:spacing w:line="600" w:lineRule="exact"/>
        <w:ind w:firstLine="640" w:firstLineChars="200"/>
        <w:jc w:val="left"/>
        <w:rPr>
          <w:rFonts w:ascii="仿宋" w:hAnsi="仿宋" w:eastAsia="仿宋" w:cs="仿宋_GB2312"/>
          <w:kern w:val="0"/>
          <w:sz w:val="32"/>
          <w:szCs w:val="32"/>
        </w:rPr>
      </w:pP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一、一般公共预算财政拨款收入：</w:t>
      </w:r>
      <w:r>
        <w:rPr>
          <w:rFonts w:hint="eastAsia" w:ascii="仿宋" w:hAnsi="仿宋" w:eastAsia="仿宋" w:cs="仿宋"/>
          <w:color w:val="000000"/>
          <w:kern w:val="0"/>
          <w:sz w:val="32"/>
          <w:szCs w:val="32"/>
        </w:rPr>
        <w:t xml:space="preserve">指本级财政当年拨付的资金。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 xml:space="preserve">等以外的收入。主要是事业单位固定资产出租收入、存款利息收入等。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w:t>
      </w:r>
      <w:r>
        <w:rPr>
          <w:rFonts w:hint="eastAsia" w:ascii="仿宋" w:hAnsi="仿宋" w:eastAsia="仿宋" w:cs="仿宋"/>
          <w:color w:val="000000"/>
          <w:kern w:val="0"/>
          <w:sz w:val="32"/>
          <w:szCs w:val="32"/>
        </w:rPr>
        <w:t xml:space="preserve">指事业单位使用以前年度积累的非财政拨款结余弥补当年收支差额的金额。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pPr>
        <w:pStyle w:val="6"/>
        <w:spacing w:line="600" w:lineRule="exact"/>
        <w:ind w:firstLine="640"/>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pPr>
        <w:pStyle w:val="6"/>
        <w:spacing w:line="600" w:lineRule="exact"/>
        <w:ind w:firstLine="640"/>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pPr>
        <w:pStyle w:val="6"/>
        <w:spacing w:line="600" w:lineRule="exact"/>
        <w:ind w:firstLine="640"/>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pPr>
        <w:pStyle w:val="6"/>
        <w:spacing w:line="600" w:lineRule="exact"/>
        <w:ind w:firstLine="640"/>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pPr>
        <w:pStyle w:val="6"/>
        <w:spacing w:line="600" w:lineRule="exact"/>
        <w:ind w:firstLine="640"/>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pPr>
        <w:pStyle w:val="6"/>
        <w:spacing w:line="600" w:lineRule="exact"/>
        <w:ind w:firstLine="640"/>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纳入</w:t>
      </w:r>
      <w:r>
        <w:rPr>
          <w:rFonts w:hint="eastAsia" w:ascii="仿宋" w:hAnsi="仿宋" w:eastAsia="仿宋" w:cs="仿宋"/>
          <w:sz w:val="32"/>
          <w:szCs w:val="32"/>
          <w:lang w:eastAsia="zh-CN"/>
        </w:rPr>
        <w:t>市</w:t>
      </w:r>
      <w:r>
        <w:rPr>
          <w:rFonts w:hint="eastAsia" w:ascii="仿宋" w:hAnsi="仿宋" w:eastAsia="仿宋" w:cs="仿宋"/>
          <w:sz w:val="32"/>
          <w:szCs w:val="32"/>
        </w:rPr>
        <w:t>级财政预决算管理的</w:t>
      </w:r>
      <w:r>
        <w:rPr>
          <w:rFonts w:ascii="仿宋" w:hAnsi="仿宋" w:eastAsia="仿宋" w:cs="仿宋"/>
          <w:sz w:val="32"/>
          <w:szCs w:val="32"/>
        </w:rPr>
        <w:t>“</w:t>
      </w:r>
      <w:r>
        <w:rPr>
          <w:rFonts w:hint="eastAsia" w:ascii="仿宋" w:hAnsi="仿宋" w:eastAsia="仿宋" w:cs="仿宋"/>
          <w:sz w:val="32"/>
          <w:szCs w:val="32"/>
        </w:rPr>
        <w:t>三公</w:t>
      </w:r>
      <w:r>
        <w:rPr>
          <w:rFonts w:ascii="仿宋" w:hAnsi="仿宋" w:eastAsia="仿宋" w:cs="仿宋"/>
          <w:sz w:val="32"/>
          <w:szCs w:val="32"/>
        </w:rPr>
        <w:t>”</w:t>
      </w:r>
      <w:r>
        <w:rPr>
          <w:rFonts w:hint="eastAsia" w:ascii="仿宋" w:hAnsi="仿宋" w:eastAsia="仿宋" w:cs="仿宋"/>
          <w:sz w:val="32"/>
          <w:szCs w:val="32"/>
        </w:rPr>
        <w:t>经费，是指</w:t>
      </w:r>
      <w:r>
        <w:rPr>
          <w:rFonts w:hint="eastAsia" w:ascii="仿宋" w:hAnsi="仿宋" w:eastAsia="仿宋" w:cs="仿宋"/>
          <w:sz w:val="32"/>
          <w:szCs w:val="32"/>
          <w:lang w:eastAsia="zh-CN"/>
        </w:rPr>
        <w:t>市</w:t>
      </w:r>
      <w:r>
        <w:rPr>
          <w:rFonts w:hint="eastAsia" w:ascii="仿宋" w:hAnsi="仿宋" w:eastAsia="仿宋" w:cs="仿宋"/>
          <w:sz w:val="32"/>
          <w:szCs w:val="32"/>
        </w:rPr>
        <w:t xml:space="preserve">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firstLineChars="200"/>
        <w:jc w:val="left"/>
        <w:rPr>
          <w:rFonts w:ascii="仿宋" w:hAnsi="仿宋" w:eastAsia="仿宋"/>
          <w:sz w:val="32"/>
          <w:szCs w:val="32"/>
        </w:rPr>
      </w:pPr>
      <w:r>
        <w:rPr>
          <w:rFonts w:hint="eastAsia" w:ascii="仿宋" w:hAnsi="仿宋" w:eastAsia="仿宋" w:cs="仿宋"/>
          <w:b/>
          <w:color w:val="000000"/>
          <w:kern w:val="0"/>
          <w:sz w:val="32"/>
          <w:szCs w:val="32"/>
        </w:rPr>
        <w:t>十三、机关运行经费：</w:t>
      </w:r>
      <w:r>
        <w:rPr>
          <w:rFonts w:hint="eastAsia" w:ascii="仿宋" w:hAnsi="仿宋" w:eastAsia="仿宋" w:cs="仿宋"/>
          <w:color w:val="000000"/>
          <w:kern w:val="0"/>
          <w:sz w:val="32"/>
          <w:szCs w:val="32"/>
        </w:rPr>
        <w:t>为保障行政单位（含参照公务员法管理的事业单位）运行用于购买货物和服务的各项资金，包括办公及印刷费、邮电费、差旅费、会议</w:t>
      </w:r>
      <w:r>
        <w:rPr>
          <w:rFonts w:hint="eastAsia" w:ascii="仿宋" w:hAnsi="仿宋" w:eastAsia="仿宋"/>
          <w:sz w:val="32"/>
          <w:szCs w:val="32"/>
        </w:rPr>
        <w:t>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exact"/>
        <w:ind w:firstLine="720" w:firstLineChars="200"/>
        <w:jc w:val="center"/>
        <w:rPr>
          <w:rFonts w:ascii="仿宋" w:hAnsi="仿宋" w:eastAsia="仿宋"/>
          <w:b/>
          <w:sz w:val="32"/>
          <w:szCs w:val="32"/>
          <w:highlight w:val="none"/>
        </w:rPr>
      </w:pPr>
      <w:r>
        <w:rPr>
          <w:rFonts w:hint="eastAsia" w:ascii="黑体" w:hAnsi="黑体" w:eastAsia="黑体"/>
          <w:sz w:val="36"/>
          <w:szCs w:val="36"/>
          <w:highlight w:val="none"/>
        </w:rPr>
        <w:t>第五部分 附件</w:t>
      </w:r>
    </w:p>
    <w:p>
      <w:pPr>
        <w:tabs>
          <w:tab w:val="left" w:pos="7513"/>
        </w:tabs>
        <w:adjustRightInd w:val="0"/>
        <w:snapToGrid w:val="0"/>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一、《项目支出绩效自评表》</w:t>
      </w:r>
    </w:p>
    <w:tbl>
      <w:tblPr>
        <w:tblpPr w:leftFromText="180" w:rightFromText="180" w:vertAnchor="text" w:horzAnchor="page" w:tblpX="672" w:tblpY="639"/>
        <w:tblOverlap w:val="never"/>
        <w:tblW w:w="10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1"/>
        <w:gridCol w:w="638"/>
        <w:gridCol w:w="843"/>
        <w:gridCol w:w="1197"/>
        <w:gridCol w:w="116"/>
        <w:gridCol w:w="535"/>
        <w:gridCol w:w="651"/>
        <w:gridCol w:w="695"/>
        <w:gridCol w:w="726"/>
        <w:gridCol w:w="724"/>
        <w:gridCol w:w="709"/>
        <w:gridCol w:w="102"/>
        <w:gridCol w:w="623"/>
        <w:gridCol w:w="666"/>
        <w:gridCol w:w="739"/>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951" w:type="dxa"/>
            <w:gridSpan w:val="16"/>
            <w:tcBorders>
              <w:top w:val="nil"/>
              <w:left w:val="nil"/>
              <w:bottom w:val="nil"/>
              <w:right w:val="nil"/>
            </w:tcBorders>
            <w:vAlign w:val="center"/>
          </w:tcPr>
          <w:p>
            <w:pPr>
              <w:widowControl/>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发展性项目支出绩效自评表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21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项目基本情况</w:t>
            </w: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预算单位名称及编码</w:t>
            </w:r>
          </w:p>
        </w:tc>
        <w:tc>
          <w:tcPr>
            <w:tcW w:w="8889" w:type="dxa"/>
            <w:gridSpan w:val="1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19" w:type="dxa"/>
            <w:gridSpan w:val="2"/>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项目名称</w:t>
            </w:r>
          </w:p>
        </w:tc>
        <w:tc>
          <w:tcPr>
            <w:tcW w:w="6078" w:type="dxa"/>
            <w:gridSpan w:val="10"/>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40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预算年度</w:t>
            </w:r>
          </w:p>
        </w:tc>
        <w:tc>
          <w:tcPr>
            <w:tcW w:w="140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19" w:type="dxa"/>
            <w:gridSpan w:val="2"/>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项目负责人</w:t>
            </w:r>
          </w:p>
        </w:tc>
        <w:tc>
          <w:tcPr>
            <w:tcW w:w="3920"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58"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联系电话</w:t>
            </w:r>
          </w:p>
        </w:tc>
        <w:tc>
          <w:tcPr>
            <w:tcW w:w="2811"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219" w:type="dxa"/>
            <w:gridSpan w:val="2"/>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项目资金</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（万元）</w:t>
            </w:r>
          </w:p>
        </w:tc>
        <w:tc>
          <w:tcPr>
            <w:tcW w:w="2040" w:type="dxa"/>
            <w:gridSpan w:val="2"/>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年度资金</w:t>
            </w:r>
          </w:p>
        </w:tc>
        <w:tc>
          <w:tcPr>
            <w:tcW w:w="651" w:type="dxa"/>
            <w:gridSpan w:val="2"/>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年初预算数</w:t>
            </w:r>
          </w:p>
        </w:tc>
        <w:tc>
          <w:tcPr>
            <w:tcW w:w="651" w:type="dxa"/>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全年预算数</w:t>
            </w:r>
          </w:p>
        </w:tc>
        <w:tc>
          <w:tcPr>
            <w:tcW w:w="1421" w:type="dxa"/>
            <w:gridSpan w:val="2"/>
            <w:tcBorders>
              <w:top w:val="nil"/>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其中：</w:t>
            </w:r>
          </w:p>
        </w:tc>
        <w:tc>
          <w:tcPr>
            <w:tcW w:w="724" w:type="dxa"/>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全年实际</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执行数</w:t>
            </w:r>
          </w:p>
        </w:tc>
        <w:tc>
          <w:tcPr>
            <w:tcW w:w="1434" w:type="dxa"/>
            <w:gridSpan w:val="3"/>
            <w:tcBorders>
              <w:top w:val="nil"/>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其中：</w:t>
            </w:r>
          </w:p>
        </w:tc>
        <w:tc>
          <w:tcPr>
            <w:tcW w:w="666" w:type="dxa"/>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分值</w:t>
            </w:r>
          </w:p>
        </w:tc>
        <w:tc>
          <w:tcPr>
            <w:tcW w:w="739" w:type="dxa"/>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执行率</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w:t>
            </w:r>
          </w:p>
        </w:tc>
        <w:tc>
          <w:tcPr>
            <w:tcW w:w="1406" w:type="dxa"/>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1" w:hRule="atLeast"/>
        </w:trPr>
        <w:tc>
          <w:tcPr>
            <w:tcW w:w="1219"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040"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51"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51" w:type="dxa"/>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市本级支出</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转移支付补助县区</w:t>
            </w:r>
          </w:p>
        </w:tc>
        <w:tc>
          <w:tcPr>
            <w:tcW w:w="724" w:type="dxa"/>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市本级</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实际支出</w:t>
            </w: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转移支付补助县区</w:t>
            </w:r>
          </w:p>
        </w:tc>
        <w:tc>
          <w:tcPr>
            <w:tcW w:w="666" w:type="dxa"/>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39" w:type="dxa"/>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406" w:type="dxa"/>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1219"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总    额</w:t>
            </w:r>
          </w:p>
        </w:tc>
        <w:tc>
          <w:tcPr>
            <w:tcW w:w="651"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5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1219"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firstLineChars="10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 xml:space="preserve"> 其中：一般公共预算拨款</w:t>
            </w:r>
          </w:p>
        </w:tc>
        <w:tc>
          <w:tcPr>
            <w:tcW w:w="651"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5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7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1219"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firstLineChars="40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基金预算拨款</w:t>
            </w:r>
          </w:p>
        </w:tc>
        <w:tc>
          <w:tcPr>
            <w:tcW w:w="651"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5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7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1219"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firstLineChars="40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财政专户拨款</w:t>
            </w:r>
          </w:p>
        </w:tc>
        <w:tc>
          <w:tcPr>
            <w:tcW w:w="651"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5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7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1219"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firstLineChars="40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结余结转资金</w:t>
            </w:r>
          </w:p>
        </w:tc>
        <w:tc>
          <w:tcPr>
            <w:tcW w:w="651"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5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7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1219"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firstLineChars="40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省级补助资金</w:t>
            </w:r>
          </w:p>
        </w:tc>
        <w:tc>
          <w:tcPr>
            <w:tcW w:w="651"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5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7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1219"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firstLineChars="40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其他</w:t>
            </w:r>
          </w:p>
        </w:tc>
        <w:tc>
          <w:tcPr>
            <w:tcW w:w="651"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5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73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6" w:hRule="atLeast"/>
        </w:trPr>
        <w:tc>
          <w:tcPr>
            <w:tcW w:w="58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年度总体目标</w:t>
            </w:r>
          </w:p>
        </w:tc>
        <w:tc>
          <w:tcPr>
            <w:tcW w:w="5401" w:type="dxa"/>
            <w:gridSpan w:val="8"/>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预期目标</w:t>
            </w:r>
          </w:p>
        </w:tc>
        <w:tc>
          <w:tcPr>
            <w:tcW w:w="4969" w:type="dxa"/>
            <w:gridSpan w:val="7"/>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5401" w:type="dxa"/>
            <w:gridSpan w:val="8"/>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4969" w:type="dxa"/>
            <w:gridSpan w:val="7"/>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8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绩</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效</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指</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标</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一级指标</w:t>
            </w: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二级指标</w:t>
            </w: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三级指标</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计算公式或方法</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性质</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计量</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单位</w:t>
            </w:r>
          </w:p>
        </w:tc>
        <w:tc>
          <w:tcPr>
            <w:tcW w:w="72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年度</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指标值</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分值</w:t>
            </w: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完成值</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得分</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偏差原因分析</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产出指标</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数量指标</w:t>
            </w: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时效指标</w:t>
            </w: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成本指标</w:t>
            </w: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质量指标</w:t>
            </w: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效益指标</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经济效益指标</w:t>
            </w: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社会效益指标</w:t>
            </w: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生态效益指标</w:t>
            </w: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可持续影响指标</w:t>
            </w: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满意度指标</w:t>
            </w: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服务对象满意度指标</w:t>
            </w: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9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4"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2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7559" w:type="dxa"/>
            <w:gridSpan w:val="1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绩效指标得分小计</w:t>
            </w:r>
          </w:p>
        </w:tc>
        <w:tc>
          <w:tcPr>
            <w:tcW w:w="66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259"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监控结果应用</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（扣分）</w:t>
            </w:r>
          </w:p>
        </w:tc>
        <w:tc>
          <w:tcPr>
            <w:tcW w:w="2723" w:type="dxa"/>
            <w:gridSpan w:val="5"/>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监控填报预计执行率高出</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实际执行率情况</w:t>
            </w:r>
          </w:p>
        </w:tc>
        <w:tc>
          <w:tcPr>
            <w:tcW w:w="1535"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偏离数</w:t>
            </w:r>
          </w:p>
        </w:tc>
        <w:tc>
          <w:tcPr>
            <w:tcW w:w="1289" w:type="dxa"/>
            <w:gridSpan w:val="2"/>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59" w:type="dxa"/>
            <w:gridSpan w:val="4"/>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723" w:type="dxa"/>
            <w:gridSpan w:val="5"/>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535"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259" w:type="dxa"/>
            <w:gridSpan w:val="4"/>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723"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监控结果应用是否到位</w:t>
            </w:r>
          </w:p>
        </w:tc>
        <w:tc>
          <w:tcPr>
            <w:tcW w:w="1535"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 xml:space="preserve">□是 </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 xml:space="preserve"> □否</w:t>
            </w:r>
          </w:p>
        </w:tc>
        <w:tc>
          <w:tcPr>
            <w:tcW w:w="1289"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259" w:type="dxa"/>
            <w:gridSpan w:val="4"/>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723"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业务费转移支付补助县区</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是否市委市政府同意</w:t>
            </w:r>
          </w:p>
        </w:tc>
        <w:tc>
          <w:tcPr>
            <w:tcW w:w="1535"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 xml:space="preserve">□是 </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 xml:space="preserve"> □否</w:t>
            </w:r>
          </w:p>
        </w:tc>
        <w:tc>
          <w:tcPr>
            <w:tcW w:w="1289"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59" w:type="dxa"/>
            <w:gridSpan w:val="4"/>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4258" w:type="dxa"/>
            <w:gridSpan w:val="8"/>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小计</w:t>
            </w:r>
          </w:p>
        </w:tc>
        <w:tc>
          <w:tcPr>
            <w:tcW w:w="1289"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706" w:type="dxa"/>
            <w:gridSpan w:val="10"/>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总         分（S）</w:t>
            </w: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1289"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59"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评价等次</w:t>
            </w:r>
          </w:p>
        </w:tc>
        <w:tc>
          <w:tcPr>
            <w:tcW w:w="7692" w:type="dxa"/>
            <w:gridSpan w:val="1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□优秀（S≧90）    □良好（S≧80）    □合格（S≧60）    □不合格（S&lt;60）</w:t>
            </w:r>
          </w:p>
        </w:tc>
      </w:tr>
    </w:tbl>
    <w:tbl>
      <w:tblPr>
        <w:tblpPr w:leftFromText="180" w:rightFromText="180" w:vertAnchor="text" w:horzAnchor="page" w:tblpX="709" w:tblpY="688"/>
        <w:tblOverlap w:val="never"/>
        <w:tblW w:w="104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540"/>
        <w:gridCol w:w="765"/>
        <w:gridCol w:w="1425"/>
        <w:gridCol w:w="90"/>
        <w:gridCol w:w="705"/>
        <w:gridCol w:w="195"/>
        <w:gridCol w:w="690"/>
        <w:gridCol w:w="765"/>
        <w:gridCol w:w="960"/>
        <w:gridCol w:w="555"/>
        <w:gridCol w:w="330"/>
        <w:gridCol w:w="390"/>
        <w:gridCol w:w="420"/>
        <w:gridCol w:w="465"/>
        <w:gridCol w:w="600"/>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0482" w:type="dxa"/>
            <w:gridSpan w:val="17"/>
            <w:tcBorders>
              <w:top w:val="nil"/>
              <w:left w:val="nil"/>
              <w:bottom w:val="nil"/>
              <w:right w:val="nil"/>
            </w:tcBorders>
            <w:vAlign w:val="center"/>
          </w:tcPr>
          <w:p>
            <w:pPr>
              <w:widowControl/>
              <w:jc w:val="center"/>
              <w:textAlignment w:val="center"/>
              <w:rPr>
                <w:rFonts w:hint="eastAsia" w:ascii="宋体" w:hAnsi="宋体" w:eastAsia="宋体" w:cs="宋体"/>
                <w:b/>
                <w:bCs/>
                <w:i w:val="0"/>
                <w:iCs w:val="0"/>
                <w:color w:val="000000"/>
                <w:kern w:val="0"/>
                <w:sz w:val="32"/>
                <w:szCs w:val="32"/>
                <w:highlight w:val="none"/>
                <w:u w:val="none"/>
                <w:lang w:val="en-US" w:eastAsia="zh-CN"/>
              </w:rPr>
            </w:pPr>
          </w:p>
          <w:p>
            <w:pPr>
              <w:widowControl/>
              <w:jc w:val="center"/>
              <w:textAlignment w:val="center"/>
              <w:rPr>
                <w:rFonts w:hint="eastAsia" w:ascii="宋体" w:hAnsi="宋体" w:eastAsia="宋体" w:cs="宋体"/>
                <w:b/>
                <w:bCs/>
                <w:i w:val="0"/>
                <w:iCs w:val="0"/>
                <w:color w:val="000000"/>
                <w:kern w:val="0"/>
                <w:sz w:val="32"/>
                <w:szCs w:val="32"/>
                <w:highlight w:val="none"/>
                <w:u w:val="none"/>
                <w:lang w:val="en-US" w:eastAsia="zh-CN"/>
              </w:rPr>
            </w:pPr>
          </w:p>
          <w:p>
            <w:pPr>
              <w:widowControl/>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业务费项目支出绩效自评表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118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项目基本情况</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预算单位名称及编码</w:t>
            </w:r>
          </w:p>
        </w:tc>
        <w:tc>
          <w:tcPr>
            <w:tcW w:w="8535" w:type="dxa"/>
            <w:gridSpan w:val="14"/>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项目名称</w:t>
            </w:r>
          </w:p>
        </w:tc>
        <w:tc>
          <w:tcPr>
            <w:tcW w:w="5715" w:type="dxa"/>
            <w:gridSpan w:val="9"/>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875"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预算年度</w:t>
            </w:r>
          </w:p>
        </w:tc>
        <w:tc>
          <w:tcPr>
            <w:tcW w:w="94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82" w:type="dxa"/>
            <w:gridSpan w:val="2"/>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项目资金</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（万元）</w:t>
            </w:r>
          </w:p>
        </w:tc>
        <w:tc>
          <w:tcPr>
            <w:tcW w:w="2190" w:type="dxa"/>
            <w:gridSpan w:val="2"/>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年度资金</w:t>
            </w:r>
          </w:p>
        </w:tc>
        <w:tc>
          <w:tcPr>
            <w:tcW w:w="795" w:type="dxa"/>
            <w:gridSpan w:val="2"/>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年初预算数</w:t>
            </w:r>
          </w:p>
        </w:tc>
        <w:tc>
          <w:tcPr>
            <w:tcW w:w="885" w:type="dxa"/>
            <w:gridSpan w:val="2"/>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全年预算数</w:t>
            </w:r>
          </w:p>
        </w:tc>
        <w:tc>
          <w:tcPr>
            <w:tcW w:w="765" w:type="dxa"/>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全年实际</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执行数</w:t>
            </w:r>
          </w:p>
        </w:tc>
        <w:tc>
          <w:tcPr>
            <w:tcW w:w="1845" w:type="dxa"/>
            <w:gridSpan w:val="3"/>
            <w:tcBorders>
              <w:top w:val="nil"/>
              <w:left w:val="single" w:color="000000" w:sz="4" w:space="0"/>
              <w:bottom w:val="single" w:color="000000" w:sz="4" w:space="0"/>
              <w:right w:val="single" w:color="000000" w:sz="4" w:space="0"/>
            </w:tcBorders>
            <w:vAlign w:val="center"/>
          </w:tcPr>
          <w:p>
            <w:pPr>
              <w:widowControl/>
              <w:wordWrap/>
              <w:adjustRightInd/>
              <w:snapToGrid/>
              <w:spacing w:line="200" w:lineRule="atLeas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其中：</w:t>
            </w:r>
          </w:p>
        </w:tc>
        <w:tc>
          <w:tcPr>
            <w:tcW w:w="810" w:type="dxa"/>
            <w:gridSpan w:val="2"/>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分值</w:t>
            </w:r>
          </w:p>
        </w:tc>
        <w:tc>
          <w:tcPr>
            <w:tcW w:w="1065" w:type="dxa"/>
            <w:gridSpan w:val="2"/>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执行率</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w:t>
            </w:r>
          </w:p>
        </w:tc>
        <w:tc>
          <w:tcPr>
            <w:tcW w:w="945" w:type="dxa"/>
            <w:vMerge w:val="restart"/>
            <w:tcBorders>
              <w:top w:val="nil"/>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182"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2190"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95"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市本级</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实际支出</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转移支付</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补助县区</w:t>
            </w:r>
          </w:p>
        </w:tc>
        <w:tc>
          <w:tcPr>
            <w:tcW w:w="810"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065"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45" w:type="dxa"/>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82"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总    额</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10</w:t>
            </w:r>
          </w:p>
        </w:tc>
        <w:tc>
          <w:tcPr>
            <w:tcW w:w="106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82"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ind w:firstLineChars="10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 xml:space="preserve"> 其中：一般公共预算拨款</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106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82"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ind w:firstLineChars="40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基金预算拨款</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106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82"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ind w:firstLineChars="40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财政专户拨款</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106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82"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ind w:firstLineChars="40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结余结转资金</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106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82"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ind w:firstLineChars="40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省级补助资金</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106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82" w:type="dxa"/>
            <w:gridSpan w:val="2"/>
            <w:vMerge w:val="continue"/>
            <w:tcBorders>
              <w:top w:val="nil"/>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ind w:firstLineChars="40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其他</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1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106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年度总体目标</w:t>
            </w:r>
          </w:p>
        </w:tc>
        <w:tc>
          <w:tcPr>
            <w:tcW w:w="4410" w:type="dxa"/>
            <w:gridSpan w:val="7"/>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预期目标</w:t>
            </w:r>
          </w:p>
        </w:tc>
        <w:tc>
          <w:tcPr>
            <w:tcW w:w="5430" w:type="dxa"/>
            <w:gridSpan w:val="9"/>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4410" w:type="dxa"/>
            <w:gridSpan w:val="7"/>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30" w:type="dxa"/>
            <w:gridSpan w:val="9"/>
            <w:tcBorders>
              <w:top w:val="single" w:color="000000" w:sz="4" w:space="0"/>
              <w:left w:val="single" w:color="000000" w:sz="4" w:space="0"/>
              <w:bottom w:val="nil"/>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8" w:hRule="atLeast"/>
        </w:trPr>
        <w:tc>
          <w:tcPr>
            <w:tcW w:w="642"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绩</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效</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指</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标</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一级指标</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二级指标</w:t>
            </w: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三级指标</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计算公式或方法</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性质</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计量</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单位</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年度</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指标值</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分值</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完成值</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得分</w:t>
            </w: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偏差原因分析</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产出指标</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数量指标</w:t>
            </w: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时效指标</w:t>
            </w: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成本指标</w:t>
            </w: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质量指标</w:t>
            </w: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效益指标</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经济效益指标</w:t>
            </w: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社会效益指标</w:t>
            </w: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生态效益指标</w:t>
            </w: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可持续影响指标</w:t>
            </w: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指标1：</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满意度指标</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服务对象满意度指标</w:t>
            </w:r>
          </w:p>
        </w:tc>
        <w:tc>
          <w:tcPr>
            <w:tcW w:w="151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7410" w:type="dxa"/>
            <w:gridSpan w:val="1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绩效指标得分小计</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372"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监控结果应用</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（扣分）</w:t>
            </w:r>
          </w:p>
        </w:tc>
        <w:tc>
          <w:tcPr>
            <w:tcW w:w="2445" w:type="dxa"/>
            <w:gridSpan w:val="5"/>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监控填报预计执行率高出</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实际执行率情况</w:t>
            </w:r>
          </w:p>
        </w:tc>
        <w:tc>
          <w:tcPr>
            <w:tcW w:w="1845"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偏离数</w:t>
            </w:r>
          </w:p>
        </w:tc>
        <w:tc>
          <w:tcPr>
            <w:tcW w:w="1275" w:type="dxa"/>
            <w:gridSpan w:val="3"/>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372" w:type="dxa"/>
            <w:gridSpan w:val="4"/>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2445" w:type="dxa"/>
            <w:gridSpan w:val="5"/>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845"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372" w:type="dxa"/>
            <w:gridSpan w:val="4"/>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2445"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监控结果应用是否到位</w:t>
            </w:r>
          </w:p>
        </w:tc>
        <w:tc>
          <w:tcPr>
            <w:tcW w:w="1845"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 xml:space="preserve">□是 </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 xml:space="preserve"> □否</w:t>
            </w:r>
          </w:p>
        </w:tc>
        <w:tc>
          <w:tcPr>
            <w:tcW w:w="1275"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372" w:type="dxa"/>
            <w:gridSpan w:val="4"/>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2445"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业务费转移支付补助县区</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是否市委市政府同意</w:t>
            </w:r>
          </w:p>
        </w:tc>
        <w:tc>
          <w:tcPr>
            <w:tcW w:w="1845"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 xml:space="preserve">□是 </w:t>
            </w:r>
            <w:r>
              <w:rPr>
                <w:rFonts w:hint="eastAsia" w:ascii="宋体" w:hAnsi="宋体" w:eastAsia="宋体" w:cs="宋体"/>
                <w:i w:val="0"/>
                <w:iCs w:val="0"/>
                <w:color w:val="000000"/>
                <w:kern w:val="0"/>
                <w:sz w:val="16"/>
                <w:szCs w:val="16"/>
                <w:highlight w:val="none"/>
                <w:u w:val="none"/>
                <w:lang w:val="en-US" w:eastAsia="zh-CN"/>
              </w:rPr>
              <w:br/>
            </w:r>
            <w:r>
              <w:rPr>
                <w:rFonts w:hint="eastAsia" w:ascii="宋体" w:hAnsi="宋体" w:eastAsia="宋体" w:cs="宋体"/>
                <w:i w:val="0"/>
                <w:iCs w:val="0"/>
                <w:color w:val="000000"/>
                <w:kern w:val="0"/>
                <w:sz w:val="16"/>
                <w:szCs w:val="16"/>
                <w:highlight w:val="none"/>
                <w:u w:val="none"/>
                <w:lang w:val="en-US" w:eastAsia="zh-CN"/>
              </w:rPr>
              <w:t xml:space="preserve"> □否</w:t>
            </w:r>
          </w:p>
        </w:tc>
        <w:tc>
          <w:tcPr>
            <w:tcW w:w="1275"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372" w:type="dxa"/>
            <w:gridSpan w:val="4"/>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4290" w:type="dxa"/>
            <w:gridSpan w:val="8"/>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小计</w:t>
            </w:r>
          </w:p>
        </w:tc>
        <w:tc>
          <w:tcPr>
            <w:tcW w:w="1275"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777" w:type="dxa"/>
            <w:gridSpan w:val="10"/>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总         分（S）</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275"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00" w:lineRule="atLeast"/>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372"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评价等次</w:t>
            </w:r>
          </w:p>
        </w:tc>
        <w:tc>
          <w:tcPr>
            <w:tcW w:w="7110" w:type="dxa"/>
            <w:gridSpan w:val="1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atLeas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rPr>
              <w:t>□优秀（S≧90）    □良好（S≧80）    □合格（S≧60）    □不合格（S&lt;60）</w:t>
            </w:r>
          </w:p>
        </w:tc>
      </w:tr>
    </w:tbl>
    <w:p>
      <w:pPr>
        <w:tabs>
          <w:tab w:val="left" w:pos="7513"/>
        </w:tabs>
        <w:adjustRightInd w:val="0"/>
        <w:snapToGrid w:val="0"/>
        <w:spacing w:line="600" w:lineRule="exact"/>
        <w:ind w:firstLine="640" w:firstLineChars="200"/>
        <w:rPr>
          <w:rFonts w:ascii="黑体" w:hAnsi="黑体" w:eastAsia="黑体"/>
          <w:sz w:val="32"/>
          <w:szCs w:val="32"/>
          <w:highlight w:val="none"/>
        </w:rPr>
      </w:pPr>
    </w:p>
    <w:p>
      <w:pPr>
        <w:tabs>
          <w:tab w:val="left" w:pos="7513"/>
        </w:tabs>
        <w:adjustRightInd w:val="0"/>
        <w:snapToGrid w:val="0"/>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二、《项目支出绩效评价报告》</w:t>
      </w:r>
    </w:p>
    <w:p>
      <w:pPr>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w:t>
      </w:r>
    </w:p>
    <w:sectPr>
      <w:footerReference r:id="rId4" w:type="default"/>
      <w:pgSz w:w="11906" w:h="16838"/>
      <w:pgMar w:top="1702" w:right="1800" w:bottom="184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黑体.....">
    <w:altName w:val="黑体"/>
    <w:panose1 w:val="00000000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PAGE   \* MERGEFORMAT</w:instrText>
    </w:r>
    <w:r>
      <w:fldChar w:fldCharType="separate"/>
    </w:r>
    <w:r>
      <w:rPr>
        <w:lang w:val="zh-CN"/>
      </w:rPr>
      <w:t>22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11245992">
    <w:nsid w:val="6BF56BA8"/>
    <w:multiLevelType w:val="multilevel"/>
    <w:tmpl w:val="6BF56BA8"/>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74373946">
    <w:nsid w:val="223C403A"/>
    <w:multiLevelType w:val="singleLevel"/>
    <w:tmpl w:val="223C403A"/>
    <w:lvl w:ilvl="0" w:tentative="1">
      <w:start w:val="2"/>
      <w:numFmt w:val="decimal"/>
      <w:suff w:val="space"/>
      <w:lvlText w:val="%1."/>
      <w:lvlJc w:val="left"/>
    </w:lvl>
  </w:abstractNum>
  <w:num w:numId="1">
    <w:abstractNumId w:val="1811245992"/>
  </w:num>
  <w:num w:numId="2">
    <w:abstractNumId w:val="5743739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pPr>
      <w:widowControl w:val="0"/>
      <w:spacing w:line="276" w:lineRule="auto"/>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paragraph" w:styleId="2">
    <w:name w:val="Balloon Text"/>
    <w:basedOn w:val="1"/>
    <w:link w:val="9"/>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6">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7">
    <w:name w:val="List Paragraph"/>
    <w:basedOn w:val="1"/>
    <w:qFormat/>
    <w:uiPriority w:val="34"/>
    <w:pPr>
      <w:ind w:firstLine="420" w:firstLineChars="200"/>
    </w:pPr>
  </w:style>
  <w:style w:type="paragraph" w:customStyle="1" w:styleId="8">
    <w:name w:val="No Spacing"/>
    <w:link w:val="12"/>
    <w:qFormat/>
    <w:uiPriority w:val="1"/>
    <w:rPr>
      <w:rFonts w:ascii="Calibri" w:hAnsi="Calibri" w:eastAsia="宋体" w:cs="黑体"/>
      <w:kern w:val="0"/>
      <w:sz w:val="22"/>
      <w:szCs w:val="22"/>
      <w:lang w:val="en-US" w:eastAsia="zh-CN" w:bidi="ar-SA"/>
    </w:rPr>
  </w:style>
  <w:style w:type="character" w:customStyle="1" w:styleId="9">
    <w:name w:val="批注框文本 Char"/>
    <w:basedOn w:val="5"/>
    <w:link w:val="2"/>
    <w:semiHidden/>
    <w:qFormat/>
    <w:uiPriority w:val="99"/>
    <w:rPr>
      <w:sz w:val="18"/>
      <w:szCs w:val="18"/>
    </w:rPr>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 w:type="character" w:customStyle="1" w:styleId="12">
    <w:name w:val="无间隔 Char"/>
    <w:basedOn w:val="5"/>
    <w:link w:val="8"/>
    <w:qFormat/>
    <w:uiPriority w:val="1"/>
    <w:rPr>
      <w:kern w:val="0"/>
      <w:sz w:val="2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23</Pages>
  <Words>8166</Words>
  <Characters>9179</Characters>
  <Lines>78</Lines>
  <Paragraphs>22</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2021-11-29T07:07:00Z</dcterms:created>
  <dc:creator>刘菁</dc:creator>
  <cp:lastModifiedBy>Administrator</cp:lastModifiedBy>
  <cp:lastPrinted>2022-09-06T09:34:00Z</cp:lastPrinted>
  <dcterms:modified xsi:type="dcterms:W3CDTF">2023-09-28T01:25:22Z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68B5A1F213404572A1E6F4E8EB6474F1</vt:lpwstr>
  </property>
</Properties>
</file>