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lang w:eastAsia="zh-CN"/>
        </w:rPr>
      </w:pPr>
      <w:bookmarkStart w:id="0" w:name="_GoBack"/>
      <w:bookmarkEnd w:id="0"/>
      <w:r>
        <w:rPr>
          <w:rFonts w:hint="eastAsia" w:ascii="黑体" w:hAnsi="黑体" w:eastAsia="黑体" w:cs="黑体"/>
          <w:sz w:val="36"/>
          <w:szCs w:val="36"/>
          <w:lang w:eastAsia="zh-CN"/>
        </w:rPr>
        <w:t>莆田市第三代社会保障卡服务指南</w:t>
      </w:r>
    </w:p>
    <w:p>
      <w:pPr>
        <w:jc w:val="both"/>
        <w:rPr>
          <w:rFonts w:hint="default" w:ascii="楷体" w:hAnsi="楷体" w:eastAsia="楷体" w:cs="楷体"/>
          <w:sz w:val="36"/>
          <w:szCs w:val="36"/>
          <w:lang w:val="en-US" w:eastAsia="zh-CN"/>
        </w:rPr>
      </w:pPr>
    </w:p>
    <w:p>
      <w:pPr>
        <w:ind w:firstLine="640" w:firstLineChars="200"/>
        <w:jc w:val="both"/>
        <w:rPr>
          <w:rFonts w:hint="eastAsia" w:ascii="仿宋" w:hAnsi="仿宋" w:eastAsia="仿宋" w:cs="仿宋"/>
          <w:sz w:val="36"/>
          <w:szCs w:val="36"/>
          <w:lang w:val="en-US" w:eastAsia="zh-CN"/>
        </w:rPr>
      </w:pPr>
      <w:r>
        <w:rPr>
          <w:rFonts w:hint="eastAsia" w:ascii="仿宋_GB2312" w:hAnsi="仿宋_GB2312" w:eastAsia="仿宋_GB2312" w:cs="仿宋_GB2312"/>
          <w:sz w:val="32"/>
          <w:szCs w:val="32"/>
          <w:lang w:eastAsia="zh-CN"/>
        </w:rPr>
        <w:t>根据人力资源和社会保障部相关文件</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lang w:eastAsia="zh-CN"/>
        </w:rPr>
        <w:t>，我市于</w:t>
      </w:r>
      <w:r>
        <w:rPr>
          <w:rFonts w:hint="eastAsia" w:ascii="仿宋_GB2312" w:hAnsi="仿宋_GB2312" w:eastAsia="仿宋_GB2312" w:cs="仿宋_GB2312"/>
          <w:sz w:val="32"/>
          <w:szCs w:val="32"/>
          <w:lang w:val="en-US" w:eastAsia="zh-CN"/>
        </w:rPr>
        <w:t>2021年12月16日正式发行第三代社会保障卡。为了让广大群众知晓我市第三代社会保障卡相关规定，让群众有充分的知情权、选择权，特制定本服务指南。</w:t>
      </w:r>
    </w:p>
    <w:p>
      <w:pPr>
        <w:ind w:firstLine="640" w:firstLineChars="200"/>
        <w:jc w:val="both"/>
        <w:rPr>
          <w:rFonts w:hint="eastAsia" w:ascii="仿宋_GB2312" w:hAnsi="仿宋_GB2312" w:eastAsia="仿宋_GB2312" w:cs="仿宋_GB2312"/>
          <w:sz w:val="32"/>
          <w:szCs w:val="32"/>
          <w:lang w:val="en-US" w:eastAsia="zh-Hans"/>
        </w:rPr>
      </w:pPr>
      <w:r>
        <w:rPr>
          <w:rFonts w:hint="eastAsia" w:ascii="黑体" w:hAnsi="黑体" w:eastAsia="黑体" w:cs="黑体"/>
          <w:sz w:val="32"/>
          <w:szCs w:val="32"/>
          <w:lang w:eastAsia="zh-CN"/>
        </w:rPr>
        <w:t>一、什么是第三代社会保障卡？</w:t>
      </w:r>
    </w:p>
    <w:p>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第三代社会保障卡是采用国家第三代社会保障卡技术规范的新一代社会保障卡。</w:t>
      </w:r>
    </w:p>
    <w:p>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相比于现持有的第二代社会保障卡，第三代社会保障卡</w:t>
      </w:r>
      <w:r>
        <w:rPr>
          <w:rFonts w:hint="eastAsia" w:ascii="仿宋_GB2312" w:hAnsi="仿宋_GB2312" w:eastAsia="仿宋_GB2312" w:cs="仿宋_GB2312"/>
          <w:color w:val="auto"/>
          <w:sz w:val="32"/>
          <w:szCs w:val="32"/>
          <w:u w:val="single"/>
          <w:lang w:val="en-US" w:eastAsia="zh-CN"/>
        </w:rPr>
        <w:t>安全性更高</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highlight w:val="none"/>
          <w:lang w:eastAsia="zh-CN"/>
        </w:rPr>
        <w:t>芯片采用国产密码算法，卡内写入了数字证书，增加生物识别功能，提升应用安全等级；</w:t>
      </w:r>
      <w:r>
        <w:rPr>
          <w:rFonts w:hint="eastAsia" w:ascii="仿宋_GB2312" w:hAnsi="仿宋_GB2312" w:eastAsia="仿宋_GB2312" w:cs="仿宋_GB2312"/>
          <w:color w:val="auto"/>
          <w:sz w:val="32"/>
          <w:szCs w:val="32"/>
          <w:u w:val="single"/>
          <w:lang w:val="en-US" w:eastAsia="zh-CN"/>
        </w:rPr>
        <w:t>使用更方便</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sz w:val="32"/>
          <w:szCs w:val="32"/>
          <w:highlight w:val="none"/>
          <w:lang w:eastAsia="zh-CN"/>
        </w:rPr>
        <w:t>采用双界面通讯方式，由单一的接触式升级为接触式+非接触式，实现挥卡</w:t>
      </w:r>
      <w:r>
        <w:rPr>
          <w:rFonts w:hint="eastAsia" w:ascii="仿宋_GB2312" w:hAnsi="仿宋_GB2312" w:eastAsia="仿宋_GB2312" w:cs="仿宋_GB2312"/>
          <w:sz w:val="32"/>
          <w:szCs w:val="32"/>
          <w:highlight w:val="none"/>
          <w:lang w:val="en-US" w:eastAsia="zh-CN"/>
        </w:rPr>
        <w:t>使用；</w:t>
      </w:r>
      <w:r>
        <w:rPr>
          <w:rFonts w:hint="eastAsia" w:ascii="仿宋_GB2312" w:hAnsi="仿宋_GB2312" w:eastAsia="仿宋_GB2312" w:cs="仿宋_GB2312"/>
          <w:color w:val="auto"/>
          <w:sz w:val="32"/>
          <w:szCs w:val="32"/>
          <w:u w:val="single"/>
          <w:lang w:val="en-US" w:eastAsia="zh-CN"/>
        </w:rPr>
        <w:t>功能更强大：</w:t>
      </w:r>
      <w:r>
        <w:rPr>
          <w:rFonts w:hint="eastAsia" w:ascii="仿宋_GB2312" w:hAnsi="仿宋_GB2312" w:eastAsia="仿宋_GB2312" w:cs="仿宋_GB2312"/>
          <w:color w:val="auto"/>
          <w:sz w:val="32"/>
          <w:szCs w:val="32"/>
          <w:lang w:val="en-US" w:eastAsia="zh-CN"/>
        </w:rPr>
        <w:t>除原有的就医购药、代发养老金功能外，还具有莆田市民一卡通功能。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800" w:firstLineChars="250"/>
        <w:jc w:val="both"/>
        <w:textAlignment w:val="auto"/>
        <w:outlineLvl w:val="9"/>
        <w:rPr>
          <w:rFonts w:hint="default" w:ascii="仿宋_GB2312" w:hAnsi="仿宋_GB2312" w:eastAsia="仿宋_GB2312" w:cs="仿宋_GB2312"/>
          <w:sz w:val="32"/>
          <w:szCs w:val="32"/>
          <w:lang w:eastAsia="zh-Hans"/>
        </w:rPr>
      </w:pPr>
      <w:r>
        <w:rPr>
          <w:rFonts w:hint="eastAsia" w:ascii="仿宋_GB2312" w:hAnsi="仿宋_GB2312" w:eastAsia="仿宋_GB2312" w:cs="仿宋_GB2312"/>
          <w:sz w:val="32"/>
          <w:szCs w:val="32"/>
          <w:lang w:val="en-US" w:eastAsia="zh-Hans"/>
        </w:rPr>
        <w:t>第三代社会保障卡</w:t>
      </w:r>
      <w:r>
        <w:rPr>
          <w:rFonts w:hint="eastAsia" w:ascii="仿宋_GB2312" w:hAnsi="仿宋_GB2312" w:eastAsia="仿宋_GB2312" w:cs="仿宋_GB2312"/>
          <w:sz w:val="32"/>
          <w:szCs w:val="32"/>
          <w:lang w:val="en-US" w:eastAsia="zh-CN"/>
        </w:rPr>
        <w:t>与第</w:t>
      </w:r>
      <w:r>
        <w:rPr>
          <w:rFonts w:hint="eastAsia" w:ascii="仿宋_GB2312" w:hAnsi="仿宋_GB2312" w:eastAsia="仿宋_GB2312" w:cs="仿宋_GB2312"/>
          <w:sz w:val="32"/>
          <w:szCs w:val="32"/>
          <w:lang w:val="en-US" w:eastAsia="zh-Hans"/>
        </w:rPr>
        <w:t>二代社会保障卡</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u w:val="single"/>
          <w:lang w:val="en-US" w:eastAsia="zh-CN"/>
        </w:rPr>
        <w:t>卡面区别</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增加了防伪折光水印</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底纹增加“妈祖图像”图案</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持卡人个人信息区增加了发卡日期</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自定义区增加“莆田市民一卡通”字样</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银行定义区增加非接触式读卡标识</w:t>
      </w:r>
      <w:r>
        <w:rPr>
          <w:rFonts w:hint="default" w:ascii="仿宋_GB2312" w:hAnsi="仿宋_GB2312" w:eastAsia="仿宋_GB2312" w:cs="仿宋_GB2312"/>
          <w:sz w:val="32"/>
          <w:szCs w:val="32"/>
          <w:lang w:eastAsia="zh-Hans"/>
        </w:rPr>
        <w:t>。</w:t>
      </w: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二、第三代社会保障卡的发行原则？</w:t>
      </w:r>
    </w:p>
    <w:p>
      <w:pPr>
        <w:numPr>
          <w:ilvl w:val="0"/>
          <w:numId w:val="0"/>
        </w:numPr>
        <w:ind w:firstLine="640" w:firstLineChars="200"/>
        <w:rPr>
          <w:rFonts w:hint="eastAsia" w:ascii="仿宋" w:hAnsi="仿宋" w:eastAsia="仿宋" w:cs="仿宋"/>
          <w:sz w:val="32"/>
          <w:szCs w:val="32"/>
          <w:lang w:val="en-US" w:eastAsia="zh-CN"/>
        </w:rPr>
      </w:pPr>
      <w:r>
        <w:rPr>
          <w:rFonts w:hint="eastAsia" w:ascii="仿宋_GB2312" w:hAnsi="仿宋_GB2312" w:eastAsia="仿宋_GB2312" w:cs="仿宋_GB2312"/>
          <w:color w:val="auto"/>
          <w:sz w:val="32"/>
          <w:szCs w:val="32"/>
          <w:lang w:val="en-US" w:eastAsia="zh-CN"/>
        </w:rPr>
        <w:t>凡</w:t>
      </w:r>
      <w:r>
        <w:rPr>
          <w:rFonts w:hint="eastAsia" w:ascii="仿宋_GB2312" w:hAnsi="仿宋_GB2312" w:eastAsia="仿宋_GB2312" w:cs="仿宋_GB2312"/>
          <w:color w:val="auto"/>
          <w:sz w:val="32"/>
          <w:szCs w:val="32"/>
          <w:lang w:eastAsia="zh-CN"/>
        </w:rPr>
        <w:t>本市户籍</w:t>
      </w:r>
      <w:r>
        <w:rPr>
          <w:rFonts w:hint="eastAsia" w:ascii="仿宋_GB2312" w:hAnsi="仿宋_GB2312" w:eastAsia="仿宋_GB2312" w:cs="仿宋_GB2312"/>
          <w:color w:val="auto"/>
          <w:sz w:val="32"/>
          <w:szCs w:val="32"/>
          <w:lang w:val="en-US" w:eastAsia="zh-CN"/>
        </w:rPr>
        <w:t>市民</w:t>
      </w:r>
      <w:r>
        <w:rPr>
          <w:rFonts w:hint="eastAsia" w:ascii="仿宋_GB2312" w:hAnsi="仿宋_GB2312" w:eastAsia="仿宋_GB2312" w:cs="仿宋_GB2312"/>
          <w:color w:val="auto"/>
          <w:sz w:val="32"/>
          <w:szCs w:val="32"/>
          <w:lang w:eastAsia="zh-CN"/>
        </w:rPr>
        <w:t>以及在本市参</w:t>
      </w:r>
      <w:r>
        <w:rPr>
          <w:rFonts w:hint="eastAsia" w:ascii="仿宋_GB2312" w:hAnsi="仿宋_GB2312" w:eastAsia="仿宋_GB2312" w:cs="仿宋_GB2312"/>
          <w:color w:val="auto"/>
          <w:sz w:val="32"/>
          <w:szCs w:val="32"/>
          <w:lang w:val="en-US" w:eastAsia="zh-CN"/>
        </w:rPr>
        <w:t>加社会保险</w:t>
      </w:r>
      <w:r>
        <w:rPr>
          <w:rFonts w:hint="eastAsia" w:ascii="仿宋_GB2312" w:hAnsi="仿宋_GB2312" w:eastAsia="仿宋_GB2312" w:cs="仿宋_GB2312"/>
          <w:color w:val="auto"/>
          <w:sz w:val="32"/>
          <w:szCs w:val="32"/>
          <w:lang w:eastAsia="zh-CN"/>
        </w:rPr>
        <w:t>的异地</w:t>
      </w:r>
      <w:r>
        <w:rPr>
          <w:rFonts w:hint="eastAsia" w:ascii="仿宋_GB2312" w:hAnsi="仿宋_GB2312" w:eastAsia="仿宋_GB2312" w:cs="仿宋_GB2312"/>
          <w:color w:val="auto"/>
          <w:sz w:val="32"/>
          <w:szCs w:val="32"/>
          <w:lang w:val="en-US" w:eastAsia="zh-CN"/>
        </w:rPr>
        <w:t>就业人员（含灵活就业人员）</w:t>
      </w:r>
      <w:r>
        <w:rPr>
          <w:rFonts w:hint="eastAsia" w:ascii="仿宋_GB2312" w:hAnsi="仿宋_GB2312" w:eastAsia="仿宋_GB2312" w:cs="仿宋_GB2312"/>
          <w:color w:val="auto"/>
          <w:sz w:val="32"/>
          <w:szCs w:val="32"/>
          <w:lang w:eastAsia="zh-CN"/>
        </w:rPr>
        <w:t>均可</w:t>
      </w:r>
      <w:r>
        <w:rPr>
          <w:rFonts w:hint="eastAsia" w:ascii="仿宋_GB2312" w:hAnsi="仿宋_GB2312" w:eastAsia="仿宋_GB2312" w:cs="仿宋_GB2312"/>
          <w:color w:val="auto"/>
          <w:sz w:val="32"/>
          <w:szCs w:val="32"/>
          <w:lang w:val="en-US" w:eastAsia="zh-CN"/>
        </w:rPr>
        <w:t>免费</w:t>
      </w:r>
      <w:r>
        <w:rPr>
          <w:rFonts w:hint="eastAsia" w:ascii="仿宋_GB2312" w:hAnsi="仿宋_GB2312" w:eastAsia="仿宋_GB2312" w:cs="仿宋_GB2312"/>
          <w:color w:val="auto"/>
          <w:sz w:val="32"/>
          <w:szCs w:val="32"/>
          <w:lang w:eastAsia="zh-CN"/>
        </w:rPr>
        <w:t>申领我市第三代社会保障卡。</w:t>
      </w:r>
    </w:p>
    <w:p>
      <w:pPr>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我市第三代社会保障卡发行遵循“自然过渡、发用并重”的原则，以个人申领为主，禁止</w:t>
      </w:r>
      <w:r>
        <w:rPr>
          <w:rFonts w:hint="eastAsia" w:ascii="仿宋" w:hAnsi="仿宋" w:eastAsia="仿宋" w:cs="仿宋"/>
          <w:sz w:val="32"/>
          <w:szCs w:val="32"/>
          <w:lang w:val="en-US" w:eastAsia="zh-Hans"/>
        </w:rPr>
        <w:t>非个人申领</w:t>
      </w:r>
      <w:r>
        <w:rPr>
          <w:rFonts w:hint="eastAsia" w:ascii="仿宋" w:hAnsi="仿宋" w:eastAsia="仿宋" w:cs="仿宋"/>
          <w:sz w:val="32"/>
          <w:szCs w:val="32"/>
          <w:lang w:val="en-US" w:eastAsia="zh-CN"/>
        </w:rPr>
        <w:t>代办。服务银行制卡网点实行“立等可取、同城通办、免费办理”的原则进行办理。</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三、您是否需要马上申领第三代社会保障卡？</w:t>
      </w:r>
    </w:p>
    <w:p>
      <w:pPr>
        <w:ind w:firstLine="643"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不一定。</w:t>
      </w:r>
      <w:r>
        <w:rPr>
          <w:rFonts w:hint="eastAsia" w:ascii="仿宋" w:hAnsi="仿宋" w:eastAsia="仿宋" w:cs="仿宋"/>
          <w:b w:val="0"/>
          <w:bCs w:val="0"/>
          <w:sz w:val="32"/>
          <w:szCs w:val="32"/>
          <w:lang w:val="en-US" w:eastAsia="zh-CN"/>
        </w:rPr>
        <w:t>我市不组织大规模换卡，市民可自愿申领第三代社会保障卡或继续持有第二代社会保障卡，未申领第三代社会保障卡的市民，原第二代社会保障卡仍可正常使用，如更换了第三代社保卡半年内不得再更换制发卡银行。更换第三代社保卡时，将同步生成电子社保卡。</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自我市第三代社会保障卡发行之日起，</w:t>
      </w:r>
      <w:r>
        <w:rPr>
          <w:rFonts w:hint="eastAsia" w:ascii="仿宋" w:hAnsi="仿宋" w:eastAsia="仿宋" w:cs="仿宋"/>
          <w:sz w:val="32"/>
          <w:szCs w:val="32"/>
          <w:u w:val="single"/>
          <w:lang w:val="en-US" w:eastAsia="zh-CN"/>
        </w:rPr>
        <w:t>新增发卡</w:t>
      </w:r>
      <w:r>
        <w:rPr>
          <w:rFonts w:hint="eastAsia" w:ascii="仿宋" w:hAnsi="仿宋" w:eastAsia="仿宋" w:cs="仿宋"/>
          <w:sz w:val="32"/>
          <w:szCs w:val="32"/>
          <w:lang w:val="en-US" w:eastAsia="zh-CN"/>
        </w:rPr>
        <w:t>、</w:t>
      </w:r>
      <w:r>
        <w:rPr>
          <w:rFonts w:hint="eastAsia" w:ascii="仿宋" w:hAnsi="仿宋" w:eastAsia="仿宋" w:cs="仿宋"/>
          <w:sz w:val="32"/>
          <w:szCs w:val="32"/>
          <w:u w:val="single"/>
          <w:lang w:val="en-US" w:eastAsia="zh-CN"/>
        </w:rPr>
        <w:t>挂失补换卡</w:t>
      </w:r>
      <w:r>
        <w:rPr>
          <w:rFonts w:hint="eastAsia" w:ascii="仿宋" w:hAnsi="仿宋" w:eastAsia="仿宋" w:cs="仿宋"/>
          <w:sz w:val="32"/>
          <w:szCs w:val="32"/>
          <w:lang w:val="en-US" w:eastAsia="zh-CN"/>
        </w:rPr>
        <w:t>需执行第三代社会保障卡标准，原则上不再</w:t>
      </w:r>
      <w:r>
        <w:rPr>
          <w:rFonts w:hint="eastAsia" w:ascii="仿宋" w:hAnsi="仿宋" w:eastAsia="仿宋" w:cs="仿宋"/>
          <w:sz w:val="32"/>
          <w:szCs w:val="32"/>
          <w:lang w:val="en-US" w:eastAsia="zh-Hans"/>
        </w:rPr>
        <w:t>制发</w:t>
      </w:r>
      <w:r>
        <w:rPr>
          <w:rFonts w:hint="eastAsia" w:ascii="仿宋" w:hAnsi="仿宋" w:eastAsia="仿宋" w:cs="仿宋"/>
          <w:sz w:val="32"/>
          <w:szCs w:val="32"/>
          <w:lang w:val="en-US" w:eastAsia="zh-CN"/>
        </w:rPr>
        <w:t>第二代标准的社会保障卡。</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四、如异地第三代社会保障卡用卡环境尚未完善，导致无法使用的怎么办？</w:t>
      </w:r>
    </w:p>
    <w:p>
      <w:pPr>
        <w:ind w:firstLine="640" w:firstLineChars="20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鉴于省外部分地市用卡环境还未改造完成，建议了解当地实际用卡环境后，再决定是否申领第三代社会保障卡。以下三种情况请谨慎换卡：（1）有异地就医、购药需求的；（2）离退休人员异地安置的；（3）参保人员在异地工作的。</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五、哪些银行可以办理第三代社会保障卡？</w:t>
      </w:r>
    </w:p>
    <w:p>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市政府确定，第三代社会保障卡制发卡银行为工商银行莆田分行、莆田农商银行（含仙游农商银行）。目前有莆田工商银行31个营业网点、莆田农商银行39个营业网点、仙游农商银行34个营业网点，共104个服务银行营业网点供市民选择，有申领需求的市民可根据自身意愿</w:t>
      </w:r>
      <w:r>
        <w:rPr>
          <w:rFonts w:hint="eastAsia" w:ascii="仿宋" w:hAnsi="仿宋" w:eastAsia="仿宋" w:cs="仿宋"/>
          <w:sz w:val="32"/>
          <w:szCs w:val="32"/>
          <w:u w:val="none"/>
          <w:lang w:val="en-US" w:eastAsia="zh-CN"/>
        </w:rPr>
        <w:t>选择</w:t>
      </w:r>
      <w:r>
        <w:rPr>
          <w:rFonts w:hint="eastAsia" w:ascii="仿宋" w:hAnsi="仿宋" w:eastAsia="仿宋" w:cs="仿宋"/>
          <w:sz w:val="32"/>
          <w:szCs w:val="32"/>
          <w:lang w:val="en-US" w:eastAsia="zh-CN"/>
        </w:rPr>
        <w:t>服务银行申领第三代社会保障卡。</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六、如何申领第三代社会保障卡？</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在启动发行我市第三代社会保障卡初期阶段，主要申领方式有三种：</w:t>
      </w:r>
    </w:p>
    <w:p>
      <w:pPr>
        <w:numPr>
          <w:ilvl w:val="0"/>
          <w:numId w:val="1"/>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柜面申领。</w:t>
      </w:r>
      <w:r>
        <w:rPr>
          <w:rFonts w:hint="eastAsia" w:ascii="仿宋_GB2312" w:hAnsi="仿宋_GB2312" w:eastAsia="仿宋_GB2312" w:cs="仿宋_GB2312"/>
          <w:color w:val="auto"/>
          <w:sz w:val="32"/>
          <w:szCs w:val="32"/>
          <w:lang w:val="en-US" w:eastAsia="zh-CN"/>
        </w:rPr>
        <w:t>凡</w:t>
      </w:r>
      <w:r>
        <w:rPr>
          <w:rFonts w:hint="eastAsia" w:ascii="仿宋_GB2312" w:hAnsi="仿宋_GB2312" w:eastAsia="仿宋_GB2312" w:cs="仿宋_GB2312"/>
          <w:color w:val="auto"/>
          <w:sz w:val="32"/>
          <w:szCs w:val="32"/>
          <w:lang w:eastAsia="zh-CN"/>
        </w:rPr>
        <w:t>本市户籍</w:t>
      </w:r>
      <w:r>
        <w:rPr>
          <w:rFonts w:hint="eastAsia" w:ascii="仿宋_GB2312" w:hAnsi="仿宋_GB2312" w:eastAsia="仿宋_GB2312" w:cs="仿宋_GB2312"/>
          <w:color w:val="auto"/>
          <w:sz w:val="32"/>
          <w:szCs w:val="32"/>
          <w:lang w:val="en-US" w:eastAsia="zh-CN"/>
        </w:rPr>
        <w:t>市民</w:t>
      </w:r>
      <w:r>
        <w:rPr>
          <w:rFonts w:hint="eastAsia" w:ascii="仿宋_GB2312" w:hAnsi="仿宋_GB2312" w:eastAsia="仿宋_GB2312" w:cs="仿宋_GB2312"/>
          <w:color w:val="auto"/>
          <w:sz w:val="32"/>
          <w:szCs w:val="32"/>
          <w:lang w:eastAsia="zh-CN"/>
        </w:rPr>
        <w:t>以及在本市参</w:t>
      </w:r>
      <w:r>
        <w:rPr>
          <w:rFonts w:hint="eastAsia" w:ascii="仿宋_GB2312" w:hAnsi="仿宋_GB2312" w:eastAsia="仿宋_GB2312" w:cs="仿宋_GB2312"/>
          <w:color w:val="auto"/>
          <w:sz w:val="32"/>
          <w:szCs w:val="32"/>
          <w:lang w:val="en-US" w:eastAsia="zh-CN"/>
        </w:rPr>
        <w:t>加社会保险、异地在莆就业人员（含灵活就业人员、港澳台人员、持外国护照人员）</w:t>
      </w:r>
      <w:r>
        <w:rPr>
          <w:rFonts w:hint="eastAsia" w:ascii="仿宋_GB2312" w:hAnsi="仿宋_GB2312" w:eastAsia="仿宋_GB2312" w:cs="仿宋_GB2312"/>
          <w:color w:val="auto"/>
          <w:sz w:val="32"/>
          <w:szCs w:val="32"/>
          <w:lang w:eastAsia="zh-CN"/>
        </w:rPr>
        <w:t>均</w:t>
      </w:r>
      <w:r>
        <w:rPr>
          <w:rFonts w:hint="eastAsia" w:ascii="仿宋_GB2312" w:hAnsi="仿宋_GB2312" w:eastAsia="仿宋_GB2312" w:cs="仿宋_GB2312"/>
          <w:color w:val="auto"/>
          <w:sz w:val="32"/>
          <w:szCs w:val="32"/>
          <w:lang w:val="en-US" w:eastAsia="zh-CN"/>
        </w:rPr>
        <w:t>可</w:t>
      </w:r>
      <w:r>
        <w:rPr>
          <w:rFonts w:hint="eastAsia" w:ascii="仿宋_GB2312" w:hAnsi="仿宋_GB2312" w:eastAsia="仿宋_GB2312" w:cs="仿宋_GB2312"/>
          <w:color w:val="auto"/>
          <w:sz w:val="32"/>
          <w:szCs w:val="32"/>
          <w:lang w:eastAsia="zh-CN"/>
        </w:rPr>
        <w:t>持本人有效身份证件、1寸彩照一张前往</w:t>
      </w:r>
      <w:r>
        <w:rPr>
          <w:rFonts w:hint="eastAsia" w:ascii="仿宋_GB2312" w:hAnsi="仿宋_GB2312" w:eastAsia="仿宋_GB2312" w:cs="仿宋_GB2312"/>
          <w:color w:val="auto"/>
          <w:sz w:val="32"/>
          <w:szCs w:val="32"/>
          <w:lang w:val="en-US" w:eastAsia="zh-CN"/>
        </w:rPr>
        <w:t>服务银行制卡</w:t>
      </w:r>
      <w:r>
        <w:rPr>
          <w:rFonts w:hint="eastAsia" w:ascii="仿宋_GB2312" w:hAnsi="仿宋_GB2312" w:eastAsia="仿宋_GB2312" w:cs="仿宋_GB2312"/>
          <w:color w:val="auto"/>
          <w:sz w:val="32"/>
          <w:szCs w:val="32"/>
          <w:lang w:eastAsia="zh-CN"/>
        </w:rPr>
        <w:t>网点柜台</w:t>
      </w:r>
      <w:r>
        <w:rPr>
          <w:rFonts w:hint="eastAsia" w:ascii="仿宋_GB2312" w:hAnsi="仿宋_GB2312" w:eastAsia="仿宋_GB2312" w:cs="仿宋_GB2312"/>
          <w:color w:val="auto"/>
          <w:sz w:val="32"/>
          <w:szCs w:val="32"/>
          <w:lang w:val="en-US" w:eastAsia="zh-CN"/>
        </w:rPr>
        <w:t>申领第三代社会保障卡。</w:t>
      </w:r>
    </w:p>
    <w:p>
      <w:pPr>
        <w:numPr>
          <w:ilvl w:val="0"/>
          <w:numId w:val="0"/>
        </w:numPr>
        <w:ind w:firstLine="640" w:firstLineChars="200"/>
        <w:jc w:val="both"/>
        <w:rPr>
          <w:rFonts w:hint="default" w:ascii="仿宋" w:hAnsi="仿宋" w:eastAsia="仿宋" w:cs="仿宋"/>
          <w:sz w:val="32"/>
          <w:szCs w:val="32"/>
          <w:lang w:val="en-US" w:eastAsia="zh-CN"/>
        </w:rPr>
      </w:pPr>
      <w:r>
        <w:rPr>
          <w:rFonts w:hint="eastAsia" w:ascii="仿宋_GB2312" w:hAnsi="仿宋_GB2312" w:eastAsia="仿宋_GB2312" w:cs="仿宋_GB2312"/>
          <w:color w:val="auto"/>
          <w:sz w:val="32"/>
          <w:szCs w:val="32"/>
          <w:lang w:val="en-US" w:eastAsia="zh-CN"/>
        </w:rPr>
        <w:t>（2）监护人申领。婴幼儿等</w:t>
      </w:r>
      <w:r>
        <w:rPr>
          <w:rFonts w:hint="eastAsia" w:ascii="仿宋" w:hAnsi="仿宋" w:eastAsia="仿宋" w:cs="仿宋"/>
          <w:color w:val="auto"/>
          <w:sz w:val="32"/>
          <w:szCs w:val="32"/>
          <w:lang w:val="en-US" w:eastAsia="zh-CN"/>
        </w:rPr>
        <w:t>不具有完全民事行为能力的个人，可以由其监护人代办，也可向服务银行预约上门服务。</w:t>
      </w:r>
    </w:p>
    <w:p>
      <w:pPr>
        <w:numPr>
          <w:ilvl w:val="0"/>
          <w:numId w:val="0"/>
        </w:numPr>
        <w:ind w:firstLine="640" w:firstLineChars="200"/>
        <w:jc w:val="both"/>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sz w:val="32"/>
          <w:szCs w:val="32"/>
          <w:lang w:val="en-US" w:eastAsia="zh-CN"/>
        </w:rPr>
        <w:t>（3）预约上门申领。</w:t>
      </w:r>
      <w:r>
        <w:rPr>
          <w:rFonts w:hint="eastAsia" w:ascii="仿宋" w:hAnsi="仿宋" w:eastAsia="仿宋" w:cs="仿宋"/>
          <w:color w:val="auto"/>
          <w:sz w:val="32"/>
          <w:szCs w:val="32"/>
          <w:lang w:val="en-US" w:eastAsia="zh-CN"/>
        </w:rPr>
        <w:t>对于单位职工、社区（村居）退休或灵活就业等人员，有意愿在同一家</w:t>
      </w:r>
      <w:r>
        <w:rPr>
          <w:rFonts w:hint="eastAsia" w:ascii="仿宋" w:hAnsi="仿宋" w:eastAsia="仿宋" w:cs="仿宋"/>
          <w:color w:val="auto"/>
          <w:sz w:val="32"/>
          <w:szCs w:val="32"/>
          <w:lang w:val="en-US" w:eastAsia="zh-Hans"/>
        </w:rPr>
        <w:t>制</w:t>
      </w:r>
      <w:r>
        <w:rPr>
          <w:rFonts w:hint="eastAsia" w:ascii="仿宋" w:hAnsi="仿宋" w:eastAsia="仿宋" w:cs="仿宋"/>
          <w:color w:val="auto"/>
          <w:sz w:val="32"/>
          <w:szCs w:val="32"/>
          <w:lang w:val="en-US" w:eastAsia="zh-CN"/>
        </w:rPr>
        <w:t>发</w:t>
      </w:r>
      <w:r>
        <w:rPr>
          <w:rFonts w:hint="eastAsia" w:ascii="仿宋" w:hAnsi="仿宋" w:eastAsia="仿宋" w:cs="仿宋"/>
          <w:color w:val="auto"/>
          <w:sz w:val="32"/>
          <w:szCs w:val="32"/>
          <w:lang w:val="en-US" w:eastAsia="zh-Hans"/>
        </w:rPr>
        <w:t>卡合作</w:t>
      </w:r>
      <w:r>
        <w:rPr>
          <w:rFonts w:hint="eastAsia" w:ascii="仿宋" w:hAnsi="仿宋" w:eastAsia="仿宋" w:cs="仿宋"/>
          <w:color w:val="auto"/>
          <w:sz w:val="32"/>
          <w:szCs w:val="32"/>
          <w:lang w:val="en-US" w:eastAsia="zh-CN"/>
        </w:rPr>
        <w:t>银行申领10人</w:t>
      </w:r>
      <w:r>
        <w:rPr>
          <w:rFonts w:hint="eastAsia" w:ascii="仿宋" w:hAnsi="仿宋" w:eastAsia="仿宋" w:cs="仿宋"/>
          <w:color w:val="auto"/>
          <w:sz w:val="32"/>
          <w:szCs w:val="32"/>
          <w:lang w:val="en-US" w:eastAsia="zh-Hans"/>
        </w:rPr>
        <w:t>以上</w:t>
      </w:r>
      <w:r>
        <w:rPr>
          <w:rFonts w:hint="eastAsia" w:ascii="仿宋" w:hAnsi="仿宋" w:eastAsia="仿宋" w:cs="仿宋"/>
          <w:color w:val="auto"/>
          <w:sz w:val="32"/>
          <w:szCs w:val="32"/>
          <w:lang w:val="en-US" w:eastAsia="zh-CN"/>
        </w:rPr>
        <w:t>的，或确因严重老、弱、病、残的参保人员本人无法到现场办理事务的，单位、社区（村居）工作人员可联系服务银行，服务银行将提供上门申领服务。</w:t>
      </w:r>
    </w:p>
    <w:p>
      <w:pPr>
        <w:numPr>
          <w:ilvl w:val="0"/>
          <w:numId w:val="0"/>
        </w:numPr>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以上三种申领方式均需提供申领人（监护人）有效身份证件原件、经本人（监护人）填写并签字的《莆田市第三代社会保障卡申领表》。</w:t>
      </w:r>
    </w:p>
    <w:p>
      <w:pPr>
        <w:numPr>
          <w:ilvl w:val="0"/>
          <w:numId w:val="0"/>
        </w:numPr>
        <w:ind w:firstLine="640" w:firstLineChars="200"/>
        <w:jc w:val="both"/>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lang w:val="en-US" w:eastAsia="zh-CN"/>
        </w:rPr>
        <w:t>其中预约银行上门服务申领的，由</w:t>
      </w:r>
      <w:r>
        <w:rPr>
          <w:rFonts w:hint="eastAsia" w:ascii="仿宋" w:hAnsi="仿宋" w:eastAsia="仿宋" w:cs="仿宋"/>
          <w:color w:val="auto"/>
          <w:sz w:val="32"/>
          <w:szCs w:val="32"/>
          <w:lang w:val="en-US" w:eastAsia="zh-Hans"/>
        </w:rPr>
        <w:t>制发卡</w:t>
      </w:r>
      <w:r>
        <w:rPr>
          <w:rFonts w:hint="eastAsia" w:ascii="仿宋" w:hAnsi="仿宋" w:eastAsia="仿宋" w:cs="仿宋"/>
          <w:color w:val="auto"/>
          <w:sz w:val="32"/>
          <w:szCs w:val="32"/>
          <w:lang w:val="en-US" w:eastAsia="zh-CN"/>
        </w:rPr>
        <w:t>银行提供上门现场制</w:t>
      </w:r>
      <w:r>
        <w:rPr>
          <w:rFonts w:hint="eastAsia" w:ascii="仿宋" w:hAnsi="仿宋" w:eastAsia="仿宋" w:cs="仿宋"/>
          <w:color w:val="auto"/>
          <w:sz w:val="32"/>
          <w:szCs w:val="32"/>
          <w:lang w:val="en-US" w:eastAsia="zh-Hans"/>
        </w:rPr>
        <w:t>发</w:t>
      </w:r>
      <w:r>
        <w:rPr>
          <w:rFonts w:hint="eastAsia" w:ascii="仿宋" w:hAnsi="仿宋" w:eastAsia="仿宋" w:cs="仿宋"/>
          <w:color w:val="auto"/>
          <w:sz w:val="32"/>
          <w:szCs w:val="32"/>
          <w:lang w:val="en-US" w:eastAsia="zh-CN"/>
        </w:rPr>
        <w:t>卡服务。</w:t>
      </w:r>
    </w:p>
    <w:p>
      <w:pPr>
        <w:numPr>
          <w:ilvl w:val="0"/>
          <w:numId w:val="0"/>
        </w:numPr>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七、申领第三代社会保障卡后，可以更换服务银行吗</w:t>
      </w:r>
    </w:p>
    <w:p>
      <w:pPr>
        <w:numPr>
          <w:ilvl w:val="0"/>
          <w:numId w:val="0"/>
        </w:numPr>
        <w:ind w:firstLine="640" w:firstLineChars="200"/>
        <w:jc w:val="left"/>
        <w:rPr>
          <w:rFonts w:hint="eastAsia" w:ascii="仿宋" w:hAnsi="仿宋" w:eastAsia="仿宋" w:cs="仿宋"/>
          <w:color w:val="auto"/>
          <w:sz w:val="32"/>
          <w:szCs w:val="32"/>
          <w:u w:val="single"/>
          <w:lang w:val="en-US" w:eastAsia="zh-CN"/>
        </w:rPr>
      </w:pPr>
      <w:r>
        <w:rPr>
          <w:rFonts w:hint="eastAsia" w:ascii="仿宋" w:hAnsi="仿宋" w:eastAsia="仿宋" w:cs="仿宋"/>
          <w:b w:val="0"/>
          <w:bCs w:val="0"/>
          <w:sz w:val="32"/>
          <w:szCs w:val="32"/>
          <w:lang w:val="en-US" w:eastAsia="zh-CN"/>
        </w:rPr>
        <w:t>原则上</w:t>
      </w:r>
      <w:r>
        <w:rPr>
          <w:rFonts w:hint="default" w:ascii="仿宋" w:hAnsi="仿宋" w:eastAsia="仿宋" w:cs="仿宋"/>
          <w:b w:val="0"/>
          <w:bCs w:val="0"/>
          <w:sz w:val="32"/>
          <w:szCs w:val="32"/>
          <w:lang w:val="en-US" w:eastAsia="zh-CN"/>
        </w:rPr>
        <w:t>第三代社会保障卡自制发卡之日起</w:t>
      </w:r>
      <w:r>
        <w:rPr>
          <w:rFonts w:hint="eastAsia" w:ascii="仿宋" w:hAnsi="仿宋" w:eastAsia="仿宋" w:cs="仿宋"/>
          <w:b w:val="0"/>
          <w:bCs w:val="0"/>
          <w:sz w:val="32"/>
          <w:szCs w:val="32"/>
          <w:lang w:val="en-US" w:eastAsia="zh-CN"/>
        </w:rPr>
        <w:t>半</w:t>
      </w:r>
      <w:r>
        <w:rPr>
          <w:rFonts w:hint="default" w:ascii="仿宋" w:hAnsi="仿宋" w:eastAsia="仿宋" w:cs="仿宋"/>
          <w:b w:val="0"/>
          <w:bCs w:val="0"/>
          <w:sz w:val="32"/>
          <w:szCs w:val="32"/>
          <w:lang w:val="en-US" w:eastAsia="zh-CN"/>
        </w:rPr>
        <w:t>年内不得更换</w:t>
      </w:r>
      <w:r>
        <w:rPr>
          <w:rFonts w:hint="eastAsia" w:ascii="仿宋" w:hAnsi="仿宋" w:eastAsia="仿宋" w:cs="仿宋"/>
          <w:b w:val="0"/>
          <w:bCs w:val="0"/>
          <w:sz w:val="32"/>
          <w:szCs w:val="32"/>
          <w:lang w:val="en-US" w:eastAsia="zh-CN"/>
        </w:rPr>
        <w:t>制发卡</w:t>
      </w:r>
      <w:r>
        <w:rPr>
          <w:rFonts w:hint="default" w:ascii="仿宋" w:hAnsi="仿宋" w:eastAsia="仿宋" w:cs="仿宋"/>
          <w:b w:val="0"/>
          <w:bCs w:val="0"/>
          <w:sz w:val="32"/>
          <w:szCs w:val="32"/>
          <w:lang w:val="en-US" w:eastAsia="zh-CN"/>
        </w:rPr>
        <w:t>银行</w:t>
      </w:r>
      <w:r>
        <w:rPr>
          <w:rFonts w:hint="eastAsia" w:ascii="仿宋" w:hAnsi="仿宋" w:eastAsia="仿宋" w:cs="仿宋"/>
          <w:b w:val="0"/>
          <w:bCs w:val="0"/>
          <w:sz w:val="32"/>
          <w:szCs w:val="32"/>
          <w:lang w:val="en-US" w:eastAsia="zh-CN"/>
        </w:rPr>
        <w:t>。</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八、个人申领第三代社会保障卡后，原持有的第二代社会保障卡是否还能使用？如何注销？</w:t>
      </w:r>
    </w:p>
    <w:p>
      <w:pPr>
        <w:numPr>
          <w:ilvl w:val="0"/>
          <w:numId w:val="0"/>
        </w:numPr>
        <w:ind w:firstLine="642"/>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申领新的第三代社会保障卡后：</w:t>
      </w:r>
      <w:r>
        <w:rPr>
          <w:rFonts w:hint="eastAsia" w:ascii="仿宋" w:hAnsi="仿宋" w:eastAsia="仿宋" w:cs="仿宋"/>
          <w:b/>
          <w:bCs/>
          <w:sz w:val="32"/>
          <w:szCs w:val="32"/>
          <w:lang w:val="en-US" w:eastAsia="zh-CN"/>
        </w:rPr>
        <w:t>一是</w:t>
      </w:r>
      <w:r>
        <w:rPr>
          <w:rFonts w:hint="eastAsia" w:ascii="仿宋" w:hAnsi="仿宋" w:eastAsia="仿宋" w:cs="仿宋"/>
          <w:sz w:val="32"/>
          <w:szCs w:val="32"/>
          <w:lang w:val="en-US" w:eastAsia="zh-CN"/>
        </w:rPr>
        <w:t>原持有的第二代社会保障卡的医社保功能将自动注销</w:t>
      </w:r>
      <w:r>
        <w:rPr>
          <w:rFonts w:hint="eastAsia" w:ascii="仿宋" w:hAnsi="仿宋" w:eastAsia="仿宋" w:cs="仿宋"/>
          <w:sz w:val="32"/>
          <w:szCs w:val="32"/>
          <w:lang w:val="en-US" w:eastAsia="zh-Hans"/>
        </w:rPr>
        <w:t>不能</w:t>
      </w:r>
      <w:r>
        <w:rPr>
          <w:rFonts w:hint="eastAsia" w:ascii="仿宋" w:hAnsi="仿宋" w:eastAsia="仿宋" w:cs="仿宋"/>
          <w:sz w:val="32"/>
          <w:szCs w:val="32"/>
          <w:lang w:val="en-US" w:eastAsia="zh-CN"/>
        </w:rPr>
        <w:t>使用，医社保功能自动转到第三代社会保障卡，如需就医购药等，请使用新申领的第三代社会保障卡；</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原持有的第二代社会保障卡金融功能，</w:t>
      </w:r>
      <w:r>
        <w:rPr>
          <w:rFonts w:hint="eastAsia" w:ascii="仿宋_GB2312" w:hAnsi="仿宋_GB2312" w:eastAsia="仿宋_GB2312" w:cs="仿宋_GB2312"/>
          <w:b w:val="0"/>
          <w:bCs w:val="0"/>
          <w:color w:val="auto"/>
          <w:sz w:val="32"/>
          <w:szCs w:val="32"/>
          <w:u w:val="single"/>
          <w:lang w:val="en-US" w:eastAsia="zh-CN"/>
        </w:rPr>
        <w:t>跨行换卡的</w:t>
      </w:r>
      <w:r>
        <w:rPr>
          <w:rFonts w:hint="eastAsia" w:ascii="仿宋_GB2312" w:hAnsi="仿宋_GB2312" w:eastAsia="仿宋_GB2312" w:cs="仿宋_GB2312"/>
          <w:b w:val="0"/>
          <w:bCs w:val="0"/>
          <w:color w:val="auto"/>
          <w:sz w:val="32"/>
          <w:szCs w:val="32"/>
          <w:lang w:val="en-US" w:eastAsia="zh-CN"/>
        </w:rPr>
        <w:t>，持卡人原则上应及时前往原制发卡银行注销第二代社会保障卡金融账户，并由原制发卡银行收回第二代社会保障卡。</w:t>
      </w:r>
      <w:r>
        <w:rPr>
          <w:rFonts w:hint="eastAsia" w:ascii="仿宋_GB2312" w:hAnsi="仿宋_GB2312" w:eastAsia="仿宋_GB2312" w:cs="仿宋_GB2312"/>
          <w:b w:val="0"/>
          <w:bCs w:val="0"/>
          <w:color w:val="auto"/>
          <w:sz w:val="32"/>
          <w:szCs w:val="32"/>
          <w:u w:val="single"/>
          <w:lang w:val="en-US" w:eastAsia="zh-CN"/>
        </w:rPr>
        <w:t>非跨行换卡的</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Hans"/>
        </w:rPr>
        <w:t>制发卡</w:t>
      </w:r>
      <w:r>
        <w:rPr>
          <w:rFonts w:hint="eastAsia" w:ascii="仿宋_GB2312" w:hAnsi="仿宋_GB2312" w:eastAsia="仿宋_GB2312" w:cs="仿宋_GB2312"/>
          <w:b w:val="0"/>
          <w:bCs w:val="0"/>
          <w:color w:val="auto"/>
          <w:sz w:val="32"/>
          <w:szCs w:val="32"/>
          <w:lang w:val="en-US" w:eastAsia="zh-CN"/>
        </w:rPr>
        <w:t>银行制发新卡后应当直接收回原社会保障卡。</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九、个人申领第三代社会保障卡后，原通过第二代社会保障卡金融账户领取社会保险待遇的怎么办？</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持卡人可以自主自愿原则选择第三代社会保障卡制发卡银行，持卡人如更换社会保障卡发卡银行，原先从第二代社会保障卡金融账户领取社会保险待遇的将转移到第三代社会保障卡金融账户。</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十、申领第三代社会保障卡是否收费？</w:t>
      </w:r>
    </w:p>
    <w:p>
      <w:pPr>
        <w:numPr>
          <w:ilvl w:val="0"/>
          <w:numId w:val="0"/>
        </w:numPr>
        <w:ind w:firstLine="640" w:firstLineChars="200"/>
        <w:rPr>
          <w:rFonts w:hint="default" w:ascii="仿宋" w:hAnsi="仿宋" w:eastAsia="仿宋" w:cs="仿宋"/>
          <w:sz w:val="32"/>
          <w:szCs w:val="32"/>
          <w:lang w:val="en" w:eastAsia="zh-CN"/>
        </w:rPr>
      </w:pPr>
      <w:r>
        <w:rPr>
          <w:rFonts w:hint="eastAsia" w:ascii="仿宋_GB2312" w:hAnsi="仿宋_GB2312" w:eastAsia="仿宋_GB2312" w:cs="仿宋_GB2312"/>
          <w:b w:val="0"/>
          <w:bCs w:val="0"/>
          <w:color w:val="auto"/>
          <w:sz w:val="32"/>
          <w:szCs w:val="32"/>
          <w:lang w:eastAsia="zh-CN"/>
        </w:rPr>
        <w:t>我市</w:t>
      </w:r>
      <w:r>
        <w:rPr>
          <w:rFonts w:hint="eastAsia" w:ascii="仿宋_GB2312" w:hAnsi="仿宋_GB2312" w:eastAsia="仿宋_GB2312" w:cs="仿宋_GB2312"/>
          <w:b w:val="0"/>
          <w:bCs w:val="0"/>
          <w:color w:val="auto"/>
          <w:sz w:val="32"/>
          <w:szCs w:val="32"/>
          <w:lang w:val="en-US" w:eastAsia="zh-CN"/>
        </w:rPr>
        <w:t>第三代</w:t>
      </w:r>
      <w:r>
        <w:rPr>
          <w:rFonts w:hint="eastAsia" w:ascii="仿宋_GB2312" w:hAnsi="仿宋_GB2312" w:eastAsia="仿宋_GB2312" w:cs="仿宋_GB2312"/>
          <w:b w:val="0"/>
          <w:bCs w:val="0"/>
          <w:color w:val="auto"/>
          <w:sz w:val="32"/>
          <w:szCs w:val="32"/>
          <w:lang w:eastAsia="zh-CN"/>
        </w:rPr>
        <w:t>社会保障卡</w:t>
      </w:r>
      <w:r>
        <w:rPr>
          <w:rFonts w:hint="eastAsia" w:ascii="仿宋_GB2312" w:hAnsi="仿宋_GB2312" w:eastAsia="仿宋_GB2312" w:cs="仿宋_GB2312"/>
          <w:b w:val="0"/>
          <w:bCs w:val="0"/>
          <w:color w:val="auto"/>
          <w:sz w:val="32"/>
          <w:szCs w:val="32"/>
          <w:u w:val="single"/>
          <w:lang w:eastAsia="zh-CN"/>
        </w:rPr>
        <w:t>首次</w:t>
      </w:r>
      <w:r>
        <w:rPr>
          <w:rFonts w:hint="eastAsia" w:ascii="仿宋_GB2312" w:hAnsi="仿宋_GB2312" w:eastAsia="仿宋_GB2312" w:cs="仿宋_GB2312"/>
          <w:b w:val="0"/>
          <w:bCs w:val="0"/>
          <w:color w:val="auto"/>
          <w:sz w:val="32"/>
          <w:szCs w:val="32"/>
          <w:u w:val="single"/>
          <w:lang w:val="en-US" w:eastAsia="zh-CN"/>
        </w:rPr>
        <w:t>申领</w:t>
      </w:r>
      <w:r>
        <w:rPr>
          <w:rFonts w:hint="eastAsia" w:ascii="仿宋_GB2312" w:hAnsi="仿宋_GB2312" w:eastAsia="仿宋_GB2312" w:cs="仿宋_GB2312"/>
          <w:b w:val="0"/>
          <w:bCs w:val="0"/>
          <w:color w:val="auto"/>
          <w:sz w:val="32"/>
          <w:szCs w:val="32"/>
          <w:lang w:val="en-US" w:eastAsia="zh-CN"/>
        </w:rPr>
        <w:t>及</w:t>
      </w:r>
      <w:r>
        <w:rPr>
          <w:rFonts w:hint="eastAsia" w:ascii="仿宋_GB2312" w:hAnsi="仿宋_GB2312" w:eastAsia="仿宋_GB2312" w:cs="仿宋_GB2312"/>
          <w:b w:val="0"/>
          <w:bCs w:val="0"/>
          <w:color w:val="auto"/>
          <w:sz w:val="32"/>
          <w:szCs w:val="32"/>
          <w:u w:val="single"/>
          <w:lang w:val="en-US" w:eastAsia="zh-CN"/>
        </w:rPr>
        <w:t>挂失补换卡</w:t>
      </w:r>
      <w:r>
        <w:rPr>
          <w:rFonts w:hint="eastAsia" w:ascii="仿宋_GB2312" w:hAnsi="仿宋_GB2312" w:eastAsia="仿宋_GB2312" w:cs="仿宋_GB2312"/>
          <w:b w:val="0"/>
          <w:bCs w:val="0"/>
          <w:color w:val="auto"/>
          <w:sz w:val="32"/>
          <w:szCs w:val="32"/>
          <w:lang w:eastAsia="zh-CN"/>
        </w:rPr>
        <w:t>均为免费</w:t>
      </w: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w:t>
      </w:r>
      <w:r>
        <w:rPr>
          <w:rFonts w:hint="eastAsia" w:ascii="黑体" w:hAnsi="黑体" w:eastAsia="黑体" w:cs="黑体"/>
          <w:sz w:val="32"/>
          <w:szCs w:val="32"/>
          <w:lang w:val="en-US" w:eastAsia="zh-Hans"/>
        </w:rPr>
        <w:t>制发卡</w:t>
      </w:r>
      <w:r>
        <w:rPr>
          <w:rFonts w:hint="eastAsia" w:ascii="黑体" w:hAnsi="黑体" w:eastAsia="黑体" w:cs="黑体"/>
          <w:sz w:val="32"/>
          <w:szCs w:val="32"/>
          <w:lang w:val="en-US" w:eastAsia="zh-CN"/>
        </w:rPr>
        <w:t>银行能否拒绝个人申领第三代社会保障卡？</w:t>
      </w:r>
    </w:p>
    <w:p>
      <w:pPr>
        <w:numPr>
          <w:ilvl w:val="0"/>
          <w:numId w:val="0"/>
        </w:numPr>
        <w:ind w:firstLine="64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不能。</w:t>
      </w:r>
      <w:r>
        <w:rPr>
          <w:rFonts w:hint="eastAsia" w:ascii="仿宋" w:hAnsi="仿宋" w:eastAsia="仿宋" w:cs="仿宋"/>
          <w:b w:val="0"/>
          <w:bCs w:val="0"/>
          <w:sz w:val="32"/>
          <w:szCs w:val="32"/>
          <w:lang w:val="en-US" w:eastAsia="zh-Hans"/>
        </w:rPr>
        <w:t>制发卡</w:t>
      </w:r>
      <w:r>
        <w:rPr>
          <w:rFonts w:hint="eastAsia" w:ascii="仿宋" w:hAnsi="仿宋" w:eastAsia="仿宋" w:cs="仿宋"/>
          <w:sz w:val="32"/>
          <w:szCs w:val="32"/>
          <w:lang w:val="en-US" w:eastAsia="zh-CN"/>
        </w:rPr>
        <w:t>银行不得拒绝市民申领第三代社会保障卡的受理申请。</w:t>
      </w:r>
    </w:p>
    <w:p>
      <w:pPr>
        <w:numPr>
          <w:ilvl w:val="0"/>
          <w:numId w:val="0"/>
        </w:num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监督热线：</w:t>
      </w:r>
    </w:p>
    <w:p>
      <w:pPr>
        <w:numPr>
          <w:ilvl w:val="0"/>
          <w:numId w:val="0"/>
        </w:num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市人社局办公室：0594-2282070</w:t>
      </w:r>
    </w:p>
    <w:p>
      <w:pPr>
        <w:numPr>
          <w:ilvl w:val="0"/>
          <w:numId w:val="0"/>
        </w:num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市人社局信息中心：0594-2850873</w:t>
      </w:r>
    </w:p>
    <w:p>
      <w:pPr>
        <w:numPr>
          <w:ilvl w:val="0"/>
          <w:numId w:val="0"/>
        </w:num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莆田工商银行：0594-7979996</w:t>
      </w:r>
    </w:p>
    <w:p>
      <w:pPr>
        <w:numPr>
          <w:ilvl w:val="0"/>
          <w:numId w:val="0"/>
        </w:numP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莆田农商银行：0594-2096336</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仙游农商银行：0594-7196336</w:t>
      </w:r>
    </w:p>
    <w:p>
      <w:pPr>
        <w:numPr>
          <w:ilvl w:val="0"/>
          <w:numId w:val="0"/>
        </w:numPr>
        <w:ind w:firstLine="64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十二、全市第三代社会保障卡合作银行服务网点联系方式？</w:t>
      </w:r>
    </w:p>
    <w:tbl>
      <w:tblPr>
        <w:tblStyle w:val="5"/>
        <w:tblW w:w="82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29"/>
        <w:gridCol w:w="4767"/>
        <w:gridCol w:w="11"/>
        <w:gridCol w:w="1529"/>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824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i w:val="0"/>
                <w:color w:val="auto"/>
                <w:sz w:val="21"/>
                <w:szCs w:val="21"/>
                <w:u w:val="none"/>
              </w:rPr>
            </w:pPr>
            <w:r>
              <w:rPr>
                <w:rFonts w:hint="eastAsia" w:ascii="仿宋_GB2312" w:hAnsi="仿宋_GB2312" w:eastAsia="仿宋_GB2312" w:cs="仿宋_GB2312"/>
                <w:b/>
                <w:i w:val="0"/>
                <w:color w:val="auto"/>
                <w:kern w:val="0"/>
                <w:sz w:val="21"/>
                <w:szCs w:val="21"/>
                <w:u w:val="none"/>
                <w:lang w:val="en-US" w:eastAsia="zh-CN" w:bidi="ar-SA"/>
              </w:rPr>
              <w:t>全市工商银行营业网点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银行名称</w:t>
            </w:r>
          </w:p>
        </w:tc>
        <w:tc>
          <w:tcPr>
            <w:tcW w:w="4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地址</w:t>
            </w:r>
          </w:p>
        </w:tc>
        <w:tc>
          <w:tcPr>
            <w:tcW w:w="15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咨询电话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 xml:space="preserve"> 城厢支行营业厅</w:t>
            </w:r>
          </w:p>
        </w:tc>
        <w:tc>
          <w:tcPr>
            <w:tcW w:w="4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城厢区文献西路1013号</w:t>
            </w:r>
          </w:p>
        </w:tc>
        <w:tc>
          <w:tcPr>
            <w:tcW w:w="15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0594-2694744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 xml:space="preserve"> 莆田南门支行</w:t>
            </w:r>
          </w:p>
        </w:tc>
        <w:tc>
          <w:tcPr>
            <w:tcW w:w="4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城厢区嘉新建材市场7号楼（旧城厢区法院旁）</w:t>
            </w:r>
          </w:p>
        </w:tc>
        <w:tc>
          <w:tcPr>
            <w:tcW w:w="15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0594-2512135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 xml:space="preserve"> 莆田公园支行</w:t>
            </w:r>
          </w:p>
        </w:tc>
        <w:tc>
          <w:tcPr>
            <w:tcW w:w="4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城厢区荔城中大道1269号</w:t>
            </w:r>
          </w:p>
        </w:tc>
        <w:tc>
          <w:tcPr>
            <w:tcW w:w="15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0594-2691409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 xml:space="preserve"> 莆田乐园支行</w:t>
            </w:r>
          </w:p>
        </w:tc>
        <w:tc>
          <w:tcPr>
            <w:tcW w:w="4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城厢区霞林街道荔园西路103号</w:t>
            </w:r>
          </w:p>
        </w:tc>
        <w:tc>
          <w:tcPr>
            <w:tcW w:w="15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0594-2330492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2"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 xml:space="preserve"> 莆田万达支行</w:t>
            </w:r>
          </w:p>
        </w:tc>
        <w:tc>
          <w:tcPr>
            <w:tcW w:w="4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城厢区霞林街道荔华东大道8号莆田万达广场7号楼108、109、110室</w:t>
            </w:r>
          </w:p>
        </w:tc>
        <w:tc>
          <w:tcPr>
            <w:tcW w:w="15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0594-2697749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 xml:space="preserve"> 荔城支行营业厅</w:t>
            </w:r>
          </w:p>
        </w:tc>
        <w:tc>
          <w:tcPr>
            <w:tcW w:w="4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荔城区胜利北街205号（高楼邮局旁边）</w:t>
            </w:r>
          </w:p>
        </w:tc>
        <w:tc>
          <w:tcPr>
            <w:tcW w:w="15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0594-2632900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 xml:space="preserve"> 莆田庙前支行</w:t>
            </w:r>
          </w:p>
        </w:tc>
        <w:tc>
          <w:tcPr>
            <w:tcW w:w="4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荔城区文献东路990、998号</w:t>
            </w:r>
          </w:p>
        </w:tc>
        <w:tc>
          <w:tcPr>
            <w:tcW w:w="15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0594-2263500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 xml:space="preserve"> 莆田后卓支行</w:t>
            </w:r>
          </w:p>
        </w:tc>
        <w:tc>
          <w:tcPr>
            <w:tcW w:w="4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荔城区西天尾镇新市场旁</w:t>
            </w:r>
          </w:p>
        </w:tc>
        <w:tc>
          <w:tcPr>
            <w:tcW w:w="15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0594-2897950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 xml:space="preserve"> 莆田延寿支行</w:t>
            </w:r>
          </w:p>
        </w:tc>
        <w:tc>
          <w:tcPr>
            <w:tcW w:w="4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荔城区拱辰街道延寿中街1398号（三紫花园）</w:t>
            </w:r>
          </w:p>
        </w:tc>
        <w:tc>
          <w:tcPr>
            <w:tcW w:w="15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0594-2738259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 xml:space="preserve"> 莆田新度支行</w:t>
            </w:r>
          </w:p>
        </w:tc>
        <w:tc>
          <w:tcPr>
            <w:tcW w:w="4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荔城区新度镇天妃路4235号</w:t>
            </w:r>
          </w:p>
        </w:tc>
        <w:tc>
          <w:tcPr>
            <w:tcW w:w="15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0594-2953625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 xml:space="preserve"> 莆田观桥支行</w:t>
            </w:r>
          </w:p>
        </w:tc>
        <w:tc>
          <w:tcPr>
            <w:tcW w:w="4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荔城区梅园路552号（观桥呼啦啦KTV）</w:t>
            </w:r>
          </w:p>
        </w:tc>
        <w:tc>
          <w:tcPr>
            <w:tcW w:w="15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0594-2210812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 xml:space="preserve"> 涵江支行营业厅</w:t>
            </w:r>
          </w:p>
        </w:tc>
        <w:tc>
          <w:tcPr>
            <w:tcW w:w="4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涵江区新涵街181号</w:t>
            </w:r>
          </w:p>
        </w:tc>
        <w:tc>
          <w:tcPr>
            <w:tcW w:w="1546" w:type="dxa"/>
            <w:gridSpan w:val="3"/>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0594-3597325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 xml:space="preserve"> 莆田石庭支行</w:t>
            </w:r>
          </w:p>
        </w:tc>
        <w:tc>
          <w:tcPr>
            <w:tcW w:w="4767" w:type="dxa"/>
            <w:tcBorders>
              <w:top w:val="single" w:color="000000" w:sz="4" w:space="0"/>
              <w:left w:val="single" w:color="000000" w:sz="4" w:space="0"/>
              <w:bottom w:val="single" w:color="000000" w:sz="4" w:space="0"/>
            </w:tcBorders>
            <w:vAlign w:val="bottom"/>
          </w:tcPr>
          <w:p>
            <w:pPr>
              <w:widowControl/>
              <w:jc w:val="center"/>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涵江区石庭东路139号</w:t>
            </w:r>
          </w:p>
        </w:tc>
        <w:tc>
          <w:tcPr>
            <w:tcW w:w="15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0594-3791924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 xml:space="preserve"> 莆田保尾支行</w:t>
            </w:r>
          </w:p>
        </w:tc>
        <w:tc>
          <w:tcPr>
            <w:tcW w:w="4767" w:type="dxa"/>
            <w:tcBorders>
              <w:top w:val="single" w:color="000000" w:sz="4" w:space="0"/>
              <w:left w:val="single" w:color="000000" w:sz="4" w:space="0"/>
              <w:bottom w:val="single" w:color="000000" w:sz="4" w:space="0"/>
            </w:tcBorders>
            <w:vAlign w:val="bottom"/>
          </w:tcPr>
          <w:p>
            <w:pPr>
              <w:widowControl/>
              <w:jc w:val="center"/>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涵江区涵西街道涵华西路1669号（荔洲别墅旁）</w:t>
            </w:r>
          </w:p>
        </w:tc>
        <w:tc>
          <w:tcPr>
            <w:tcW w:w="15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0594-3897523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 xml:space="preserve"> 莆田商业城支行</w:t>
            </w:r>
          </w:p>
        </w:tc>
        <w:tc>
          <w:tcPr>
            <w:tcW w:w="4767"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涵江区城涵东大道216号</w:t>
            </w:r>
          </w:p>
        </w:tc>
        <w:tc>
          <w:tcPr>
            <w:tcW w:w="15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0594-3896144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 xml:space="preserve"> 莆田金象街支行</w:t>
            </w:r>
          </w:p>
        </w:tc>
        <w:tc>
          <w:tcPr>
            <w:tcW w:w="4767"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涵江区涵西街道六一西路620号</w:t>
            </w:r>
          </w:p>
        </w:tc>
        <w:tc>
          <w:tcPr>
            <w:tcW w:w="15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0594-3010329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 xml:space="preserve"> 莆田鉴前支行</w:t>
            </w:r>
          </w:p>
        </w:tc>
        <w:tc>
          <w:tcPr>
            <w:tcW w:w="4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涵江区鉴前街59号</w:t>
            </w:r>
          </w:p>
        </w:tc>
        <w:tc>
          <w:tcPr>
            <w:tcW w:w="1546" w:type="dxa"/>
            <w:gridSpan w:val="3"/>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0594-3895210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 xml:space="preserve"> 仙游支行营业厅</w:t>
            </w:r>
          </w:p>
        </w:tc>
        <w:tc>
          <w:tcPr>
            <w:tcW w:w="4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仙游县鲤城街道八二五大街639号</w:t>
            </w:r>
          </w:p>
        </w:tc>
        <w:tc>
          <w:tcPr>
            <w:tcW w:w="15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0594-8592095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 xml:space="preserve"> 莆田榜头支行</w:t>
            </w:r>
          </w:p>
        </w:tc>
        <w:tc>
          <w:tcPr>
            <w:tcW w:w="4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仙游县榜头镇下明社区紫檀北街258号</w:t>
            </w:r>
          </w:p>
        </w:tc>
        <w:tc>
          <w:tcPr>
            <w:tcW w:w="15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0594-7795021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 xml:space="preserve"> 莆田田岑底支行</w:t>
            </w:r>
          </w:p>
        </w:tc>
        <w:tc>
          <w:tcPr>
            <w:tcW w:w="4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仙游县鲤城街道胜利路901号</w:t>
            </w:r>
          </w:p>
        </w:tc>
        <w:tc>
          <w:tcPr>
            <w:tcW w:w="15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0594-8592143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 xml:space="preserve"> 莆田燕顶支行</w:t>
            </w:r>
          </w:p>
        </w:tc>
        <w:tc>
          <w:tcPr>
            <w:tcW w:w="4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仙游县鲤南镇兴国东路569号</w:t>
            </w:r>
          </w:p>
        </w:tc>
        <w:tc>
          <w:tcPr>
            <w:tcW w:w="15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0594-8597697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 xml:space="preserve"> 莆田城内支行</w:t>
            </w:r>
          </w:p>
        </w:tc>
        <w:tc>
          <w:tcPr>
            <w:tcW w:w="4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仙游县鲤城街道南大路509号</w:t>
            </w:r>
          </w:p>
        </w:tc>
        <w:tc>
          <w:tcPr>
            <w:tcW w:w="15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0594-8592144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 xml:space="preserve"> 莆田郊尾支行</w:t>
            </w:r>
          </w:p>
        </w:tc>
        <w:tc>
          <w:tcPr>
            <w:tcW w:w="4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仙游县郊尾镇香安路332号</w:t>
            </w:r>
          </w:p>
        </w:tc>
        <w:tc>
          <w:tcPr>
            <w:tcW w:w="15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0594-7389622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 xml:space="preserve"> 秀屿支行营业厅</w:t>
            </w:r>
          </w:p>
        </w:tc>
        <w:tc>
          <w:tcPr>
            <w:tcW w:w="4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秀屿区笏石镇毓秀路888号</w:t>
            </w:r>
          </w:p>
        </w:tc>
        <w:tc>
          <w:tcPr>
            <w:tcW w:w="15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0594-5860222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 xml:space="preserve"> 莆田望山支行</w:t>
            </w:r>
          </w:p>
        </w:tc>
        <w:tc>
          <w:tcPr>
            <w:tcW w:w="4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秀屿区东庄镇秀港西大道435号</w:t>
            </w:r>
          </w:p>
        </w:tc>
        <w:tc>
          <w:tcPr>
            <w:tcW w:w="15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0594-5590084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 xml:space="preserve"> 莆田埭头支行</w:t>
            </w:r>
          </w:p>
        </w:tc>
        <w:tc>
          <w:tcPr>
            <w:tcW w:w="4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秀屿区埭头镇埭头街天云西路2号</w:t>
            </w:r>
          </w:p>
        </w:tc>
        <w:tc>
          <w:tcPr>
            <w:tcW w:w="15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0594-5897124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 xml:space="preserve"> 莆田忠湄支行</w:t>
            </w:r>
          </w:p>
        </w:tc>
        <w:tc>
          <w:tcPr>
            <w:tcW w:w="4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秀屿区忠门镇忠门街岭顶245-246号金友大厦</w:t>
            </w:r>
          </w:p>
        </w:tc>
        <w:tc>
          <w:tcPr>
            <w:tcW w:w="15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0594-5858689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营业部</w:t>
            </w:r>
          </w:p>
        </w:tc>
        <w:tc>
          <w:tcPr>
            <w:tcW w:w="4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城厢区荔城南大道968号</w:t>
            </w:r>
          </w:p>
        </w:tc>
        <w:tc>
          <w:tcPr>
            <w:tcW w:w="15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0594-2632206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 xml:space="preserve"> 莆田黄石支行</w:t>
            </w:r>
          </w:p>
        </w:tc>
        <w:tc>
          <w:tcPr>
            <w:tcW w:w="4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荔城区黄石镇商业文化街</w:t>
            </w:r>
          </w:p>
        </w:tc>
        <w:tc>
          <w:tcPr>
            <w:tcW w:w="15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0594-2197104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 xml:space="preserve"> 莆田江口支行</w:t>
            </w:r>
          </w:p>
        </w:tc>
        <w:tc>
          <w:tcPr>
            <w:tcW w:w="4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涵江区江口镇锦江西路29号</w:t>
            </w:r>
          </w:p>
        </w:tc>
        <w:tc>
          <w:tcPr>
            <w:tcW w:w="15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0594-3697024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 xml:space="preserve"> 莆田枫亭支行</w:t>
            </w:r>
          </w:p>
        </w:tc>
        <w:tc>
          <w:tcPr>
            <w:tcW w:w="4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仙游县枫亭镇枫亭东路69号、85号</w:t>
            </w:r>
          </w:p>
        </w:tc>
        <w:tc>
          <w:tcPr>
            <w:tcW w:w="15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SA"/>
              </w:rPr>
              <w:t>0594-7692116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780" w:hRule="atLeast"/>
        </w:trPr>
        <w:tc>
          <w:tcPr>
            <w:tcW w:w="82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b/>
                <w:i w:val="0"/>
                <w:color w:val="auto"/>
                <w:kern w:val="0"/>
                <w:sz w:val="21"/>
                <w:szCs w:val="21"/>
                <w:u w:val="none"/>
                <w:lang w:val="en-US" w:eastAsia="zh-CN" w:bidi="ar-SA"/>
              </w:rPr>
              <w:t>全市莆田农商银行营业网点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605"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银行名称</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详细地址</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咨询电话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shd w:val="clear" w:color="auto" w:fill="auto"/>
              </w:rPr>
            </w:pPr>
            <w:r>
              <w:rPr>
                <w:rFonts w:hint="eastAsia" w:ascii="仿宋_GB2312" w:hAnsi="仿宋_GB2312" w:eastAsia="仿宋_GB2312" w:cs="仿宋_GB2312"/>
                <w:i w:val="0"/>
                <w:color w:val="auto"/>
                <w:kern w:val="0"/>
                <w:sz w:val="21"/>
                <w:szCs w:val="21"/>
                <w:u w:val="none"/>
                <w:shd w:val="clear" w:color="auto" w:fill="auto"/>
                <w:lang w:val="en-US" w:eastAsia="zh-CN" w:bidi="ar"/>
              </w:rPr>
              <w:t>莆田农商银行常太支行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shd w:val="clear" w:color="auto" w:fill="auto"/>
              </w:rPr>
            </w:pPr>
            <w:r>
              <w:rPr>
                <w:rFonts w:hint="eastAsia" w:ascii="仿宋_GB2312" w:hAnsi="仿宋_GB2312" w:eastAsia="仿宋_GB2312" w:cs="仿宋_GB2312"/>
                <w:i w:val="0"/>
                <w:color w:val="auto"/>
                <w:kern w:val="0"/>
                <w:sz w:val="21"/>
                <w:szCs w:val="21"/>
                <w:u w:val="none"/>
                <w:shd w:val="clear" w:color="auto" w:fill="auto"/>
                <w:lang w:val="en-US" w:eastAsia="zh-CN" w:bidi="ar"/>
              </w:rPr>
              <w:t>福建省莆田市城厢区常太镇常青路3号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shd w:val="clear" w:color="auto" w:fill="auto"/>
              </w:rPr>
            </w:pPr>
            <w:r>
              <w:rPr>
                <w:rFonts w:hint="eastAsia" w:ascii="仿宋_GB2312" w:hAnsi="仿宋_GB2312" w:eastAsia="仿宋_GB2312" w:cs="仿宋_GB2312"/>
                <w:i w:val="0"/>
                <w:color w:val="auto"/>
                <w:kern w:val="0"/>
                <w:sz w:val="21"/>
                <w:szCs w:val="21"/>
                <w:u w:val="none"/>
                <w:shd w:val="clear" w:color="auto" w:fill="auto"/>
                <w:lang w:val="en-US" w:eastAsia="zh-CN" w:bidi="ar"/>
              </w:rPr>
              <w:t>0594-2800064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莆田农商银行行政服务中心</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福建省莆田市城厢区荔城中大道1998号莆田市行政服务中心一楼东南侧</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0594-2271556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莆田农商银行龙桥支行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福建省莆田市城厢区荔城中大道2700号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0594-2296843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莆田农商银行营业部</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福建省莆田市城厢区南园西路266号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0594-2623002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莆田农商银行白沙支行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福建省莆田市涵江区白沙镇白沙广业路183号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0594-3495595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莆田农商银行大洋支行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福建省莆田市涵江区大洋乡大洋村西路5号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0594-3067023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莆田农商银行江口支行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福建省莆田市涵江区江口镇锦江东路211号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0594-3697901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莆田农商银行三江口支行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福建省莆田市涵江区三江口镇双霞村三江街1318号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0594-3808985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莆田农商银行梧塘支行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福建省莆田市涵江区梧塘镇西庄居委会墓田池24号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0594-3991672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莆田农商银行新县支行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福建省莆田市涵江区新县镇湘溪西路38号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0594-3099523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莆田农商银行庄边支行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福建省莆田市涵江区庄边镇庄边街16号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0594-3010476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莆田农商银行北高支行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福建省莆田市荔城区北高镇北高新街212号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0594-5205024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莆田农商银行东埔支行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福建省莆田市秀屿区东埔镇东埔村2号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0594-5997772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莆田农商银行东庄支行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福建省莆田市秀屿区东庄镇营变居委会华林街2号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0594-5591003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莆田农商银行秀屿支行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福建省莆田市秀屿区笏石镇兴秀路859号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0594-5852310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749"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莆田农商银行湄洲支行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福建省莆田市秀屿区湄洲镇秀屿区湄洲镇兴岛路262号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0594-5093170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734"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莆田农商银行月塘分理处</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福建省莆田市秀屿区月塘镇双告山村杨厝52号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0594-5997773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莆田农商银行凤凰山支行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莆田市城厢区凤凰山街道南门西路138号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0594-2951599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莆田农商银行霞林支行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莆田市城厢区荔城中大道石景路19号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0594-2294847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莆田农商银行白塘支行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莆田市涵江区滨海路97号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0594-3865518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莆田农商银行萩芦支行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莆田市涵江区萩芦镇崇圣村半南岭16号</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0594-3963017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莆田农商银行涵江支行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莆田市涵江区新涵大街198号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0594-3593317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莆田农商银行国欢支行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莆田市涵江区新涵大街体育场旁</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0594-3597727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莆田农商银行拱辰支行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莆田市荔城区拱辰街道东圳东路866号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0594-2792370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莆田农商银行黄石支行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莆田市荔城区黄石镇南洋西大道92号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0594-2197216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莆田农商银行西天尾支行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莆田市荔城区西天尾镇同心西路16号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0594-2897130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莆田农商银行新度支行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莆田市荔城区新度镇天妃路4208号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0594-2297525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莆田农商银行山亭支行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莆田市湄洲湾北岸经济开发区山亭镇山亭社区五里亭188号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0594-5997247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莆田农商银行东峤支行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莆田市秀屿区东峤镇东峤6号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0594-5194794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莆田农商银行南日支行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莆田市秀屿区南日镇海山村南海西路51号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0594-5799975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莆田农商银行平海支行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莆田市秀屿区平海镇供销社商场一楼</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0594-5702103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莆田农商银行忠门支行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莆田市秀屿区忠门镇西埭社区忠埭306号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0954-5996841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莆田农商银行荔城支行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莆田市荔城区英龙居委会八二一中街301号一楼</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25942293081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764"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莆田农商银行华亭支行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福建省莆田市城厢区华亭镇圳头村紫山东路3号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05942097563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749"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莆田农商银行融达支行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莆田市荔城区延寿中街217号.223号.231号</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0594-2751918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749"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莆田农商银行东海分理处</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莆田市城厢区东海镇海头工业区</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0594-5367810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莆田农商银行灵川支行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福建省莆田市城厢区灵川镇灵川东大道108号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0594-5397913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莆田农商银行埭头支行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莆田市秀屿区埭头镇埭头街16号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0594-5292417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莆田农商银行城厢支行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福建省莆田市城厢区荔华东大道465号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0594-2271225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82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b/>
                <w:i w:val="0"/>
                <w:color w:val="auto"/>
                <w:kern w:val="0"/>
                <w:sz w:val="21"/>
                <w:szCs w:val="21"/>
                <w:u w:val="none"/>
                <w:lang w:val="en-US" w:eastAsia="zh-CN" w:bidi="ar-SA"/>
              </w:rPr>
              <w:t>全市仙游农商银行营业网点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银行名称</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详细地址</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咨询电话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仙游农商银行营业部</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仙游县鲤城街道园滨东路135号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0594-8593434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仙游农商银行拱桥头支行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仙游县鲤城街道洪桥社区解放东路140、146、450、156、160号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0594-8290521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仙游农商银行东门支行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仙游县鲤城街道东门社区居委会东门街10号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0594-8593413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仙游农商银行鲤城支行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仙游县鲤城街道东门社区东榜路8号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0594-8278165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仙游农商银行鲤南支行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仙游县鲤南镇仙安社区居委会兴仙东路393、401号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0594-8690044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仙游农商银行赖店支行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仙游县赖店镇塗山社区赖营西路95号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0594-8690145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仙游农商银行乌墩支行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仙游县赖店镇玉山村安顶666号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0594-8690147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仙游农商银行枫亭支行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仙游县枫亭镇枫亭东路309、313、315号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0594-7692115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仙游农商银行慈岳支行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仙游县枫亭镇东宅村赤岭300号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0594-7692737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仙游农商银行沧溪支行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仙游县枫亭镇兴园西路169号11号楼101、102、103室</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0594-7692240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仙游农商银行园庄支行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仙游县园庄镇枫园中路39号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0594-7890050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仙游农商银行云峰支行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仙游县园庄镇云峰村后埔头59号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0594-7890144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749"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仙游农商银行郊尾支行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仙游县郊尾镇三和街110号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0594-7396220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719"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仙游农商银行盖尾支行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仙游县盖尾镇盖尾村顶街419号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0594-7090070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734"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仙游农商银行杉尾支行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仙游县盖尾镇昌山村杉尾街110、112、114、116号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0594-7090017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仙游农商银行榜头支行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仙游县榜头镇九鲤中街87、91、95号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0594-7795104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仙游农商银行铁路头支行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仙游县榜头镇九仙西路1号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0594-7795779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仙游农商银行坝下支行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仙游县榜头镇九仙东路2290、2292、2296号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0594-7795740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仙游农商银行大济支行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仙游县大济镇大济东路361号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0594-8090227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仙游农商银行垅溪支行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仙游县大济镇大济西路106号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0594-8091695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仙游农商银行溪口支行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仙游县大济镇溪口村溪口街83号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0594-8091288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仙游农商银行龙华支行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仙游县龙华镇灯塔东路193号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0594-8190047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仙游农商银行磨头支行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仙游县龙华镇红星村磨头街559号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0594-8190527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仙游农商银行金沙支行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仙游县龙华镇金沙村上库332号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0594-8190914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仙游农商银行度尾支行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仙游县度尾镇度峰北街39号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0594-8892039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仙游农商银行中岳支行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仙游县度尾镇剑山村下洋473号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0594-8892217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仙游农商银行西苑支行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仙游县西苑乡西苑村蛇头街166号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0594-7194831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仙游农商银行社硎支行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仙游县社硎乡社硎新街6号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0594-8194427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仙游农商银行书峰支行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仙游县书峰乡书峰村书峰街72号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0594-8094013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仙游农商银行钟山支行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仙游县钟山镇钟山村钟山中街199号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0594-7290021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仙游农商银行石苍支行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仙游县石苍乡石苍村下社街2号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0594-7294021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仙游农商银行菜溪支行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仙游县菜溪乡象星村象溪街4号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0594-8694066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仙游农商银行游洋支行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仙游县游洋镇游洋村古邑路54号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0594-7190021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仙游农商银行城西支行</w:t>
            </w:r>
          </w:p>
        </w:tc>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仙游县鲤城街道解放西路571、579号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0594-8588639</w:t>
            </w:r>
          </w:p>
        </w:tc>
      </w:tr>
    </w:tbl>
    <w:p>
      <w:pPr>
        <w:jc w:val="both"/>
        <w:rPr>
          <w:rFonts w:hint="default" w:ascii="仿宋_GB2312" w:hAnsi="仿宋_GB2312" w:eastAsia="仿宋_GB2312" w:cs="仿宋_GB2312"/>
          <w:sz w:val="32"/>
          <w:szCs w:val="32"/>
          <w:lang w:val="en-US" w:eastAsia="zh-CN"/>
        </w:rPr>
      </w:pPr>
    </w:p>
    <w:p/>
    <w:sectPr>
      <w:pgSz w:w="11906" w:h="16838"/>
      <w:pgMar w:top="2154" w:right="1474"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8AD7DD"/>
    <w:multiLevelType w:val="singleLevel"/>
    <w:tmpl w:val="5F8AD7D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B5352"/>
    <w:rsid w:val="779B5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next w:val="4"/>
    <w:qFormat/>
    <w:uiPriority w:val="0"/>
    <w:pPr>
      <w:adjustRightInd w:val="0"/>
      <w:spacing w:after="120" w:afterLines="0" w:line="312" w:lineRule="atLeast"/>
    </w:pPr>
    <w:rPr>
      <w:kern w:val="0"/>
    </w:rPr>
  </w:style>
  <w:style w:type="paragraph" w:styleId="4">
    <w:name w:val="footer"/>
    <w:basedOn w:val="1"/>
    <w:next w:val="2"/>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2021-12-09T14:44:00Z</dcterms:created>
  <dc:creator>一个歪风邪气的不否</dc:creator>
  <cp:lastModifiedBy>一个歪风邪气的不否</cp:lastModifiedBy>
  <dcterms:modified xsi:type="dcterms:W3CDTF">2021-12-09T14:44:56Z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