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" w:leftChars="-172" w:right="-718" w:rightChars="-342" w:hanging="356" w:hangingChars="81"/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仙游县保障性住房服务中心</w:t>
      </w:r>
      <w:r>
        <w:rPr>
          <w:rFonts w:hint="eastAsia" w:ascii="黑体" w:eastAsia="黑体"/>
          <w:sz w:val="44"/>
          <w:szCs w:val="44"/>
        </w:rPr>
        <w:t>关于</w:t>
      </w:r>
      <w:r>
        <w:rPr>
          <w:rFonts w:hint="eastAsia" w:ascii="黑体" w:eastAsia="黑体"/>
          <w:sz w:val="44"/>
          <w:szCs w:val="44"/>
          <w:lang w:val="en-US" w:eastAsia="zh-CN"/>
        </w:rPr>
        <w:t>2023年</w:t>
      </w:r>
    </w:p>
    <w:p>
      <w:pPr>
        <w:ind w:left="-5" w:leftChars="-172" w:right="-718" w:rightChars="-342" w:hanging="356" w:hangingChars="81"/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度第二批次</w:t>
      </w:r>
      <w:r>
        <w:rPr>
          <w:rFonts w:hint="eastAsia" w:ascii="黑体" w:eastAsia="黑体"/>
          <w:sz w:val="44"/>
          <w:szCs w:val="44"/>
          <w:lang w:eastAsia="zh-CN"/>
        </w:rPr>
        <w:t>廉租住</w:t>
      </w:r>
      <w:r>
        <w:rPr>
          <w:rFonts w:hint="eastAsia" w:ascii="黑体" w:eastAsia="黑体"/>
          <w:sz w:val="44"/>
          <w:szCs w:val="44"/>
        </w:rPr>
        <w:t>房配</w:t>
      </w:r>
      <w:r>
        <w:rPr>
          <w:rFonts w:hint="eastAsia" w:ascii="黑体" w:eastAsia="黑体"/>
          <w:sz w:val="44"/>
          <w:szCs w:val="44"/>
          <w:lang w:eastAsia="zh-CN"/>
        </w:rPr>
        <w:t>租</w:t>
      </w:r>
      <w:r>
        <w:rPr>
          <w:rFonts w:hint="eastAsia" w:ascii="黑体" w:eastAsia="黑体"/>
          <w:sz w:val="44"/>
          <w:szCs w:val="44"/>
        </w:rPr>
        <w:t>选房的</w:t>
      </w:r>
      <w:r>
        <w:rPr>
          <w:rFonts w:hint="eastAsia" w:ascii="黑体" w:eastAsia="黑体"/>
          <w:sz w:val="44"/>
          <w:szCs w:val="44"/>
          <w:lang w:val="en-US" w:eastAsia="zh-CN"/>
        </w:rPr>
        <w:t>通告</w:t>
      </w:r>
    </w:p>
    <w:p>
      <w:pPr>
        <w:ind w:left="-5" w:leftChars="-172" w:right="-718" w:rightChars="-342" w:hanging="356" w:hangingChars="81"/>
        <w:jc w:val="center"/>
        <w:rPr>
          <w:rFonts w:hint="eastAsia" w:ascii="黑体" w:eastAsia="黑体"/>
          <w:sz w:val="44"/>
          <w:szCs w:val="44"/>
        </w:rPr>
      </w:pPr>
    </w:p>
    <w:p>
      <w:pPr>
        <w:spacing w:line="480" w:lineRule="exact"/>
        <w:ind w:right="-359" w:rightChars="-171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仙游县廉租住房管理规定》（仙政文〔2008〕218号）和《关于调整各类保障性住房准入条件的通知》（仙政办〔2017〕146号）文件要求，现将2023年第二批次腾退的廉租住房实物配租保障家庭名单、选房时间、选房地点、选房规则等事项予以公布，接受社会各界的监督。</w:t>
      </w:r>
    </w:p>
    <w:p>
      <w:pPr>
        <w:spacing w:line="480" w:lineRule="exact"/>
        <w:ind w:right="-359" w:rightChars="-171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一、房源情况</w:t>
      </w:r>
    </w:p>
    <w:p>
      <w:pPr>
        <w:spacing w:line="480" w:lineRule="exact"/>
        <w:ind w:right="-359" w:rightChars="-171" w:firstLine="640" w:firstLineChars="200"/>
        <w:rPr>
          <w:rFonts w:hint="eastAsia"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本批次抽签分配的</w:t>
      </w:r>
      <w:r>
        <w:rPr>
          <w:rFonts w:hint="eastAsia" w:ascii="仿宋" w:hAnsi="仿宋" w:eastAsia="仿宋"/>
          <w:sz w:val="32"/>
          <w:szCs w:val="32"/>
          <w:lang w:eastAsia="zh-CN"/>
        </w:rPr>
        <w:t>廉租住</w:t>
      </w:r>
      <w:r>
        <w:rPr>
          <w:rFonts w:hint="eastAsia" w:ascii="仿宋" w:hAnsi="仿宋" w:eastAsia="仿宋"/>
          <w:sz w:val="32"/>
          <w:szCs w:val="32"/>
        </w:rPr>
        <w:t>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宋体"/>
          <w:color w:val="FF0000"/>
          <w:sz w:val="32"/>
          <w:szCs w:val="32"/>
        </w:rPr>
        <w:t>鲤南</w:t>
      </w:r>
      <w:r>
        <w:rPr>
          <w:rFonts w:hint="eastAsia" w:ascii="仿宋" w:hAnsi="仿宋" w:eastAsia="仿宋" w:cs="宋体"/>
          <w:color w:val="FF0000"/>
          <w:sz w:val="32"/>
          <w:szCs w:val="32"/>
          <w:lang w:eastAsia="zh-CN"/>
        </w:rPr>
        <w:t>仙安小区（</w:t>
      </w:r>
      <w:r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宋体"/>
          <w:color w:val="FF0000"/>
          <w:sz w:val="32"/>
          <w:szCs w:val="32"/>
        </w:rPr>
        <w:t>套</w:t>
      </w:r>
      <w:r>
        <w:rPr>
          <w:rFonts w:hint="eastAsia" w:ascii="仿宋" w:hAnsi="仿宋" w:eastAsia="仿宋" w:cs="宋体"/>
          <w:color w:val="FF0000"/>
          <w:sz w:val="32"/>
          <w:szCs w:val="32"/>
          <w:lang w:eastAsia="zh-CN"/>
        </w:rPr>
        <w:t>）和鲤北玉井小区（</w:t>
      </w:r>
      <w:r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  <w:t>10套）、龙泉小区（9套），共计44套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（详见附件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。</w:t>
      </w:r>
    </w:p>
    <w:p>
      <w:pPr>
        <w:spacing w:line="480" w:lineRule="exact"/>
        <w:ind w:right="-359" w:rightChars="-171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选房</w:t>
      </w:r>
      <w:r>
        <w:rPr>
          <w:rFonts w:hint="eastAsia" w:ascii="黑体" w:hAnsi="黑体" w:eastAsia="黑体" w:cs="黑体"/>
          <w:sz w:val="32"/>
          <w:szCs w:val="32"/>
        </w:rPr>
        <w:t>对象</w:t>
      </w:r>
    </w:p>
    <w:p>
      <w:pPr>
        <w:spacing w:line="480" w:lineRule="exact"/>
        <w:ind w:right="-359" w:rightChars="-171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参加本次</w:t>
      </w:r>
      <w:r>
        <w:rPr>
          <w:rFonts w:hint="eastAsia" w:ascii="仿宋" w:hAnsi="仿宋" w:eastAsia="仿宋"/>
          <w:sz w:val="32"/>
          <w:szCs w:val="32"/>
          <w:lang w:eastAsia="zh-CN"/>
        </w:rPr>
        <w:t>廉租住房</w:t>
      </w:r>
      <w:r>
        <w:rPr>
          <w:rFonts w:hint="eastAsia" w:ascii="仿宋" w:hAnsi="仿宋" w:eastAsia="仿宋"/>
          <w:sz w:val="32"/>
          <w:szCs w:val="32"/>
        </w:rPr>
        <w:t>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登记，且符合我县廉租住房保障条件的实物配租</w:t>
      </w:r>
      <w:r>
        <w:rPr>
          <w:rFonts w:hint="eastAsia" w:ascii="仿宋" w:hAnsi="仿宋" w:eastAsia="仿宋"/>
          <w:sz w:val="32"/>
          <w:szCs w:val="32"/>
        </w:rPr>
        <w:t>轮候家庭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FF0000"/>
          <w:sz w:val="32"/>
          <w:szCs w:val="32"/>
          <w:u w:val="single"/>
          <w:lang w:val="en-US" w:eastAsia="zh-CN"/>
        </w:rPr>
        <w:t>61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hint="eastAsia" w:ascii="仿宋" w:hAnsi="仿宋" w:eastAsia="仿宋"/>
          <w:sz w:val="32"/>
          <w:szCs w:val="32"/>
          <w:lang w:eastAsia="zh-CN"/>
        </w:rPr>
        <w:t>（详见附件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）。</w:t>
      </w:r>
    </w:p>
    <w:p>
      <w:pPr>
        <w:numPr>
          <w:ilvl w:val="0"/>
          <w:numId w:val="0"/>
        </w:numPr>
        <w:spacing w:line="480" w:lineRule="exact"/>
        <w:ind w:right="-359" w:rightChars="-171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选房时间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480" w:lineRule="exact"/>
        <w:ind w:right="-359" w:rightChars="-171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2023年11月28日上午9:00开始。</w:t>
      </w:r>
    </w:p>
    <w:p>
      <w:pPr>
        <w:numPr>
          <w:ilvl w:val="0"/>
          <w:numId w:val="0"/>
        </w:numPr>
        <w:spacing w:line="480" w:lineRule="exact"/>
        <w:ind w:right="-359" w:rightChars="-171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四、选房地点</w:t>
      </w:r>
    </w:p>
    <w:p>
      <w:pPr>
        <w:numPr>
          <w:ilvl w:val="0"/>
          <w:numId w:val="0"/>
        </w:numPr>
        <w:spacing w:line="480" w:lineRule="exact"/>
        <w:ind w:right="-359" w:rightChars="-171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县委党校礼堂一层，现场设等候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区、等候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2区、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选房区（主席台中央）、确认区（主席台左侧）。</w:t>
      </w:r>
    </w:p>
    <w:p>
      <w:pPr>
        <w:numPr>
          <w:ilvl w:val="0"/>
          <w:numId w:val="0"/>
        </w:numPr>
        <w:spacing w:line="480" w:lineRule="exact"/>
        <w:ind w:leftChars="200" w:right="-359" w:rightChars="-171"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五、选房流程</w:t>
      </w:r>
    </w:p>
    <w:p>
      <w:pPr>
        <w:numPr>
          <w:ilvl w:val="0"/>
          <w:numId w:val="0"/>
        </w:numPr>
        <w:spacing w:line="480" w:lineRule="exact"/>
        <w:ind w:right="-359" w:rightChars="-171" w:firstLine="321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（一）领取选房证。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轮候对象请于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2023年11月17日-2023年11月24日（上午8:00-12:00，下午3:00-5:30，节假日除外）持身份证到县保障性住房服务中心（地点：县行政中心2128室）领取《选房证》，逾期不领取的视为放弃本批次选房资格。</w:t>
      </w:r>
    </w:p>
    <w:p>
      <w:pPr>
        <w:numPr>
          <w:ilvl w:val="0"/>
          <w:numId w:val="0"/>
        </w:numPr>
        <w:spacing w:line="480" w:lineRule="exact"/>
        <w:ind w:right="-359" w:rightChars="-171" w:firstLine="321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（二）入场签到。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轮候对象请于2023年11月28日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8:00-9:00，持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份证、《选房证》到县委党校一层签到并在等候1区等候选房，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逾期签到视为放弃本批次选房资格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591"/>
        </w:tabs>
        <w:spacing w:line="480" w:lineRule="exact"/>
        <w:ind w:right="-359" w:rightChars="-171" w:firstLine="321" w:firstLineChar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（三）有序抽取房号。</w:t>
      </w:r>
      <w:r>
        <w:rPr>
          <w:rFonts w:hint="eastAsia" w:ascii="仿宋" w:hAnsi="仿宋" w:eastAsia="仿宋" w:cs="仿宋"/>
          <w:sz w:val="32"/>
          <w:szCs w:val="32"/>
        </w:rPr>
        <w:t>本批次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选房</w:t>
      </w:r>
      <w:r>
        <w:rPr>
          <w:rFonts w:hint="eastAsia" w:ascii="仿宋" w:hAnsi="仿宋" w:eastAsia="仿宋" w:cs="仿宋"/>
          <w:sz w:val="32"/>
          <w:szCs w:val="32"/>
        </w:rPr>
        <w:t>采用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单轮抽取球号（房号）进行，具体为：</w:t>
      </w:r>
    </w:p>
    <w:p>
      <w:pPr>
        <w:spacing w:line="480" w:lineRule="exact"/>
        <w:ind w:right="-359" w:rightChars="-171" w:firstLine="643" w:firstLineChars="201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.选房现场设置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乓球箱，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放入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61个球，编号1-61的球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对应相应房号，其余球号为无房球号（详见附件1）。</w:t>
      </w:r>
    </w:p>
    <w:p>
      <w:pPr>
        <w:spacing w:line="480" w:lineRule="exact"/>
        <w:ind w:right="-359" w:rightChars="-171" w:firstLine="643" w:firstLineChars="201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选房人</w:t>
      </w:r>
      <w:r>
        <w:rPr>
          <w:rFonts w:hint="eastAsia" w:ascii="仿宋" w:hAnsi="仿宋" w:eastAsia="仿宋"/>
          <w:sz w:val="32"/>
          <w:szCs w:val="32"/>
        </w:rPr>
        <w:t>按照《</w:t>
      </w:r>
      <w:r>
        <w:rPr>
          <w:rFonts w:hint="eastAsia" w:ascii="仿宋" w:hAnsi="仿宋" w:eastAsia="仿宋" w:cs="仿宋"/>
          <w:sz w:val="32"/>
          <w:szCs w:val="32"/>
        </w:rPr>
        <w:t>选房证</w:t>
      </w:r>
      <w:r>
        <w:rPr>
          <w:rFonts w:hint="eastAsia" w:ascii="仿宋" w:hAnsi="仿宋" w:eastAsia="仿宋"/>
          <w:sz w:val="32"/>
          <w:szCs w:val="32"/>
        </w:rPr>
        <w:t>》上的编号顺序上场抽取</w:t>
      </w:r>
      <w:r>
        <w:rPr>
          <w:rFonts w:hint="eastAsia" w:ascii="仿宋" w:hAnsi="仿宋" w:eastAsia="仿宋"/>
          <w:sz w:val="32"/>
          <w:szCs w:val="32"/>
          <w:lang w:eastAsia="zh-CN"/>
        </w:rPr>
        <w:t>球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480" w:lineRule="exact"/>
        <w:ind w:right="-359" w:rightChars="-171"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抽中房号的</w:t>
      </w:r>
      <w:r>
        <w:rPr>
          <w:rFonts w:hint="eastAsia" w:ascii="仿宋" w:hAnsi="仿宋" w:eastAsia="仿宋"/>
          <w:sz w:val="32"/>
          <w:szCs w:val="32"/>
        </w:rPr>
        <w:t>选房人凭所抽</w:t>
      </w:r>
      <w:r>
        <w:rPr>
          <w:rFonts w:hint="eastAsia" w:ascii="仿宋" w:hAnsi="仿宋" w:eastAsia="仿宋"/>
          <w:sz w:val="32"/>
          <w:szCs w:val="32"/>
          <w:lang w:eastAsia="zh-CN"/>
        </w:rPr>
        <w:t>球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到</w:t>
      </w:r>
      <w:r>
        <w:rPr>
          <w:rFonts w:hint="eastAsia" w:ascii="仿宋" w:hAnsi="仿宋" w:eastAsia="仿宋"/>
          <w:sz w:val="32"/>
          <w:szCs w:val="32"/>
        </w:rPr>
        <w:t>选房确认区与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县保障性住房服务中心签订《选房确认书》，</w:t>
      </w:r>
      <w:r>
        <w:rPr>
          <w:rFonts w:hint="eastAsia" w:ascii="仿宋" w:hAnsi="仿宋" w:eastAsia="仿宋"/>
          <w:sz w:val="32"/>
          <w:szCs w:val="32"/>
        </w:rPr>
        <w:t>现场签发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《选房确认书》一式两份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一份留</w:t>
      </w:r>
      <w:r>
        <w:rPr>
          <w:rFonts w:hint="eastAsia" w:ascii="仿宋" w:hAnsi="仿宋" w:eastAsia="仿宋"/>
          <w:sz w:val="32"/>
          <w:szCs w:val="32"/>
          <w:lang w:eastAsia="zh-CN"/>
        </w:rPr>
        <w:t>选房人</w:t>
      </w:r>
      <w:r>
        <w:rPr>
          <w:rFonts w:hint="eastAsia" w:ascii="仿宋" w:hAnsi="仿宋" w:eastAsia="仿宋"/>
          <w:sz w:val="32"/>
          <w:szCs w:val="32"/>
        </w:rPr>
        <w:t>作为</w:t>
      </w:r>
      <w:r>
        <w:rPr>
          <w:rFonts w:hint="eastAsia" w:ascii="仿宋" w:hAnsi="仿宋" w:eastAsia="仿宋"/>
          <w:sz w:val="32"/>
          <w:szCs w:val="32"/>
          <w:lang w:eastAsia="zh-CN"/>
        </w:rPr>
        <w:t>配租</w:t>
      </w:r>
      <w:r>
        <w:rPr>
          <w:rFonts w:hint="eastAsia" w:ascii="仿宋" w:hAnsi="仿宋" w:eastAsia="仿宋"/>
          <w:sz w:val="32"/>
          <w:szCs w:val="32"/>
        </w:rPr>
        <w:t>资格证明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另</w:t>
      </w:r>
      <w:r>
        <w:rPr>
          <w:rFonts w:hint="eastAsia" w:ascii="仿宋" w:hAnsi="仿宋" w:eastAsia="仿宋"/>
          <w:sz w:val="32"/>
          <w:szCs w:val="32"/>
        </w:rPr>
        <w:t>一份留县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保障性住房服务中心</w:t>
      </w:r>
      <w:r>
        <w:rPr>
          <w:rFonts w:hint="eastAsia" w:ascii="仿宋" w:hAnsi="仿宋" w:eastAsia="仿宋"/>
          <w:sz w:val="32"/>
          <w:szCs w:val="32"/>
        </w:rPr>
        <w:t>存档。</w:t>
      </w:r>
      <w:r>
        <w:rPr>
          <w:rFonts w:hint="eastAsia" w:ascii="仿宋" w:hAnsi="仿宋" w:eastAsia="仿宋"/>
          <w:sz w:val="32"/>
          <w:szCs w:val="32"/>
          <w:lang w:eastAsia="zh-CN"/>
        </w:rPr>
        <w:t>抽取无房球号未能获得配租的申请人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则等待参与</w:t>
      </w:r>
      <w:r>
        <w:rPr>
          <w:rFonts w:hint="eastAsia" w:ascii="仿宋" w:hAnsi="仿宋" w:eastAsia="仿宋"/>
          <w:sz w:val="32"/>
          <w:szCs w:val="32"/>
          <w:lang w:eastAsia="zh-CN"/>
        </w:rPr>
        <w:t>下一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批次的</w:t>
      </w:r>
      <w:r>
        <w:rPr>
          <w:rFonts w:hint="eastAsia" w:ascii="仿宋" w:hAnsi="仿宋" w:eastAsia="仿宋"/>
          <w:sz w:val="32"/>
          <w:szCs w:val="32"/>
          <w:lang w:eastAsia="zh-CN"/>
        </w:rPr>
        <w:t>公开选房配租。</w:t>
      </w:r>
    </w:p>
    <w:p>
      <w:pPr>
        <w:numPr>
          <w:ilvl w:val="0"/>
          <w:numId w:val="0"/>
        </w:numPr>
        <w:spacing w:line="480" w:lineRule="exact"/>
        <w:ind w:leftChars="200" w:right="-359" w:rightChars="-171"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六、注意事项</w:t>
      </w:r>
    </w:p>
    <w:p>
      <w:pPr>
        <w:spacing w:line="480" w:lineRule="exact"/>
        <w:ind w:right="-359" w:rightChars="-171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申请人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须持</w:t>
      </w:r>
      <w:r>
        <w:rPr>
          <w:rFonts w:hint="eastAsia" w:ascii="仿宋" w:hAnsi="仿宋" w:eastAsia="仿宋" w:cs="仿宋"/>
          <w:sz w:val="32"/>
          <w:szCs w:val="32"/>
        </w:rPr>
        <w:t>有效的第二代身份证和《选房证》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参加选房</w:t>
      </w:r>
      <w:r>
        <w:rPr>
          <w:rFonts w:hint="eastAsia" w:ascii="仿宋" w:hAnsi="仿宋" w:eastAsia="仿宋" w:cs="仿宋"/>
          <w:sz w:val="32"/>
          <w:szCs w:val="32"/>
        </w:rPr>
        <w:t>。委托他人参加选房的，应随带委托人的委托书、委托人身份证、被委托人身份证和《选房证》。</w:t>
      </w:r>
    </w:p>
    <w:p>
      <w:pPr>
        <w:spacing w:line="480" w:lineRule="exact"/>
        <w:ind w:right="-359" w:rightChars="-171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所有参加选房人员进场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先到等候区签到等候，服从工作人员安排，现场不得大声喧哗，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不得影响现场选房秩序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480" w:lineRule="exact"/>
        <w:ind w:right="-359" w:rightChars="-171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/>
          <w:sz w:val="32"/>
          <w:szCs w:val="32"/>
        </w:rPr>
        <w:t>本次</w:t>
      </w:r>
      <w:r>
        <w:rPr>
          <w:rFonts w:hint="eastAsia" w:ascii="仿宋" w:hAnsi="仿宋" w:eastAsia="仿宋"/>
          <w:sz w:val="32"/>
          <w:szCs w:val="32"/>
          <w:lang w:eastAsia="zh-CN"/>
        </w:rPr>
        <w:t>廉租住房</w:t>
      </w:r>
      <w:r>
        <w:rPr>
          <w:rFonts w:hint="eastAsia" w:ascii="仿宋" w:hAnsi="仿宋" w:eastAsia="仿宋"/>
          <w:sz w:val="32"/>
          <w:szCs w:val="32"/>
        </w:rPr>
        <w:t>选房确认房号后，</w:t>
      </w:r>
      <w:r>
        <w:rPr>
          <w:rFonts w:hint="eastAsia" w:ascii="仿宋" w:hAnsi="仿宋" w:eastAsia="仿宋"/>
          <w:sz w:val="32"/>
          <w:szCs w:val="32"/>
          <w:lang w:eastAsia="zh-CN"/>
        </w:rPr>
        <w:t>各选房确认的申请家庭需按照有关通知期限到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县保障性住房服务中心</w:t>
      </w:r>
      <w:r>
        <w:rPr>
          <w:rFonts w:hint="eastAsia" w:ascii="仿宋" w:hAnsi="仿宋" w:eastAsia="仿宋"/>
          <w:sz w:val="32"/>
          <w:szCs w:val="32"/>
          <w:lang w:eastAsia="zh-CN"/>
        </w:rPr>
        <w:t>（县行政中心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2128室</w:t>
      </w:r>
      <w:r>
        <w:rPr>
          <w:rFonts w:hint="eastAsia" w:ascii="仿宋" w:hAnsi="仿宋" w:eastAsia="仿宋"/>
          <w:sz w:val="32"/>
          <w:szCs w:val="32"/>
          <w:lang w:eastAsia="zh-CN"/>
        </w:rPr>
        <w:t>）签订租赁合同，办理配租手续。</w:t>
      </w:r>
    </w:p>
    <w:p>
      <w:pPr>
        <w:spacing w:line="480" w:lineRule="exact"/>
        <w:ind w:right="-359" w:rightChars="-171" w:firstLine="320" w:firstLineChars="1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480" w:lineRule="exact"/>
        <w:ind w:right="-359" w:rightChars="-171" w:firstLine="320" w:firstLineChars="1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spacing w:line="480" w:lineRule="exact"/>
        <w:ind w:right="-359" w:rightChars="-171"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房源情况表</w:t>
      </w:r>
    </w:p>
    <w:p>
      <w:pPr>
        <w:spacing w:line="480" w:lineRule="exact"/>
        <w:ind w:right="-359" w:rightChars="-171"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2.选房家庭名单</w:t>
      </w:r>
    </w:p>
    <w:p>
      <w:pPr>
        <w:spacing w:line="480" w:lineRule="exact"/>
        <w:ind w:right="-359" w:rightChars="-171" w:firstLine="640" w:firstLineChars="200"/>
        <w:rPr>
          <w:rFonts w:hint="eastAsia" w:ascii="仿宋" w:hAnsi="仿宋" w:eastAsia="仿宋"/>
          <w:color w:val="0000FF"/>
          <w:sz w:val="32"/>
          <w:szCs w:val="32"/>
        </w:rPr>
      </w:pPr>
    </w:p>
    <w:p>
      <w:pPr>
        <w:spacing w:line="480" w:lineRule="exact"/>
        <w:ind w:right="-359" w:rightChars="-171"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exact"/>
        <w:ind w:right="-359" w:rightChars="-171" w:firstLine="4800" w:firstLineChars="15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仙游县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保障性住房服务中心</w:t>
      </w:r>
    </w:p>
    <w:p>
      <w:pPr>
        <w:spacing w:line="480" w:lineRule="exact"/>
        <w:ind w:right="-359" w:rightChars="-171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</w:p>
    <w:p/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NGVhYzc0NmE5M2U0MjQyYmU0NjFjNWJiNGQ4MzAifQ=="/>
  </w:docVars>
  <w:rsids>
    <w:rsidRoot w:val="168F3D12"/>
    <w:rsid w:val="03BF6FAE"/>
    <w:rsid w:val="04F05A45"/>
    <w:rsid w:val="09CD18FD"/>
    <w:rsid w:val="0B086DFD"/>
    <w:rsid w:val="14F61D8B"/>
    <w:rsid w:val="168F3D12"/>
    <w:rsid w:val="1AE6196C"/>
    <w:rsid w:val="1C6A3684"/>
    <w:rsid w:val="1CAA7120"/>
    <w:rsid w:val="1CEE68B6"/>
    <w:rsid w:val="1D7C2114"/>
    <w:rsid w:val="1DC650D0"/>
    <w:rsid w:val="1F8452B0"/>
    <w:rsid w:val="1FB03C14"/>
    <w:rsid w:val="20974A9E"/>
    <w:rsid w:val="21424E4B"/>
    <w:rsid w:val="266D5134"/>
    <w:rsid w:val="29D5065C"/>
    <w:rsid w:val="2CDF3885"/>
    <w:rsid w:val="2D354462"/>
    <w:rsid w:val="2D782AB9"/>
    <w:rsid w:val="2DB35601"/>
    <w:rsid w:val="2E404D2D"/>
    <w:rsid w:val="2E913546"/>
    <w:rsid w:val="2F306C1C"/>
    <w:rsid w:val="3452522D"/>
    <w:rsid w:val="38DD62AA"/>
    <w:rsid w:val="3A3314C8"/>
    <w:rsid w:val="3A635435"/>
    <w:rsid w:val="3ACD0EC3"/>
    <w:rsid w:val="3C636521"/>
    <w:rsid w:val="40830725"/>
    <w:rsid w:val="416E7E42"/>
    <w:rsid w:val="420B5DF7"/>
    <w:rsid w:val="42921365"/>
    <w:rsid w:val="439C056B"/>
    <w:rsid w:val="46B81B60"/>
    <w:rsid w:val="46C00B9E"/>
    <w:rsid w:val="487C42CB"/>
    <w:rsid w:val="4E5C7EC6"/>
    <w:rsid w:val="4F4D06E3"/>
    <w:rsid w:val="50BB1C8B"/>
    <w:rsid w:val="50C8299F"/>
    <w:rsid w:val="532638EE"/>
    <w:rsid w:val="54240834"/>
    <w:rsid w:val="55975943"/>
    <w:rsid w:val="565103D0"/>
    <w:rsid w:val="565A27B6"/>
    <w:rsid w:val="5A4444A7"/>
    <w:rsid w:val="5B984E7B"/>
    <w:rsid w:val="61497B2C"/>
    <w:rsid w:val="61FE6797"/>
    <w:rsid w:val="65FE077E"/>
    <w:rsid w:val="66DF76D4"/>
    <w:rsid w:val="69DA3A17"/>
    <w:rsid w:val="6CEC2592"/>
    <w:rsid w:val="6E810905"/>
    <w:rsid w:val="6F2B2817"/>
    <w:rsid w:val="71AD1A11"/>
    <w:rsid w:val="71B763EC"/>
    <w:rsid w:val="72192C03"/>
    <w:rsid w:val="728F3336"/>
    <w:rsid w:val="795547FF"/>
    <w:rsid w:val="799F7E92"/>
    <w:rsid w:val="7A6604F9"/>
    <w:rsid w:val="7DC11908"/>
    <w:rsid w:val="7E033F12"/>
    <w:rsid w:val="7E4D4360"/>
    <w:rsid w:val="7E9A3CF9"/>
    <w:rsid w:val="7F7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2020-11-02T01:06:00Z</dcterms:created>
  <dc:creator>……</dc:creator>
  <cp:lastModifiedBy>婷</cp:lastModifiedBy>
  <cp:lastPrinted>2023-08-10T09:07:00Z</cp:lastPrinted>
  <dcterms:modified xsi:type="dcterms:W3CDTF">2023-11-16T03:27:58Z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27229C382F4C44528D5747E5DD348F7E_13</vt:lpwstr>
  </property>
</Properties>
</file>