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421A6">
      <w:pPr>
        <w:widowControl/>
        <w:jc w:val="center"/>
        <w:rPr>
          <w:rFonts w:hint="eastAsia"/>
          <w:sz w:val="32"/>
          <w:szCs w:val="32"/>
          <w:highlight w:val="none"/>
        </w:rPr>
      </w:pPr>
    </w:p>
    <w:p w14:paraId="39CF85C4">
      <w:pPr>
        <w:widowControl/>
        <w:jc w:val="center"/>
        <w:rPr>
          <w:sz w:val="84"/>
          <w:szCs w:val="84"/>
          <w:highlight w:val="none"/>
        </w:rPr>
      </w:pPr>
    </w:p>
    <w:p w14:paraId="46561CD2">
      <w:pPr>
        <w:widowControl/>
        <w:jc w:val="center"/>
        <w:rPr>
          <w:sz w:val="84"/>
          <w:szCs w:val="84"/>
          <w:highlight w:val="none"/>
        </w:rPr>
      </w:pPr>
    </w:p>
    <w:p w14:paraId="08580F41">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rPr>
        <w:t>20</w:t>
      </w:r>
      <w:r>
        <w:rPr>
          <w:rFonts w:hint="eastAsia" w:ascii="方正小标宋简体" w:eastAsia="方正小标宋简体"/>
          <w:sz w:val="84"/>
          <w:szCs w:val="84"/>
          <w:highlight w:val="none"/>
          <w:lang w:val="en-US" w:eastAsia="zh-CN"/>
        </w:rPr>
        <w:t>23</w:t>
      </w:r>
      <w:r>
        <w:rPr>
          <w:rFonts w:hint="eastAsia" w:ascii="方正小标宋简体" w:eastAsia="方正小标宋简体"/>
          <w:sz w:val="84"/>
          <w:szCs w:val="84"/>
          <w:highlight w:val="none"/>
        </w:rPr>
        <w:t>年度</w:t>
      </w:r>
    </w:p>
    <w:p w14:paraId="066D6906">
      <w:pPr>
        <w:widowControl/>
        <w:jc w:val="center"/>
        <w:rPr>
          <w:rFonts w:hint="eastAsia" w:ascii="方正小标宋简体" w:eastAsia="方正小标宋简体"/>
          <w:sz w:val="84"/>
          <w:szCs w:val="84"/>
          <w:highlight w:val="none"/>
        </w:rPr>
      </w:pPr>
      <w:r>
        <w:rPr>
          <w:rFonts w:hint="eastAsia" w:ascii="方正小标宋简体" w:eastAsia="方正小标宋简体"/>
          <w:sz w:val="84"/>
          <w:szCs w:val="84"/>
          <w:highlight w:val="none"/>
          <w:lang w:eastAsia="zh-CN"/>
        </w:rPr>
        <w:t>仙游县赖店镇人民政府</w:t>
      </w:r>
      <w:r>
        <w:rPr>
          <w:rFonts w:hint="eastAsia" w:ascii="方正小标宋简体" w:eastAsia="方正小标宋简体"/>
          <w:sz w:val="84"/>
          <w:szCs w:val="84"/>
          <w:highlight w:val="none"/>
        </w:rPr>
        <w:t>部门决算</w:t>
      </w:r>
    </w:p>
    <w:p w14:paraId="787A28B9">
      <w:pPr>
        <w:spacing w:before="0" w:beforeLines="0" w:after="0" w:afterLines="0" w:line="240" w:lineRule="auto"/>
        <w:ind w:left="0" w:leftChars="0" w:right="0" w:rightChars="0" w:firstLine="0" w:firstLineChars="0"/>
        <w:jc w:val="center"/>
      </w:pPr>
      <w:r>
        <w:rPr>
          <w:sz w:val="84"/>
          <w:szCs w:val="84"/>
          <w:highlight w:val="none"/>
        </w:rPr>
        <w:br w:type="page"/>
      </w:r>
      <w:bookmarkStart w:id="0" w:name="_Toc5538_WPSOffice_Type2"/>
      <w:r>
        <w:rPr>
          <w:rFonts w:ascii="宋体" w:hAnsi="宋体" w:eastAsia="宋体"/>
          <w:sz w:val="21"/>
        </w:rPr>
        <w:t>目录</w:t>
      </w:r>
    </w:p>
    <w:p w14:paraId="49C3D08B">
      <w:pPr>
        <w:pStyle w:val="14"/>
        <w:tabs>
          <w:tab w:val="right" w:leader="dot" w:pos="9072"/>
        </w:tabs>
      </w:pPr>
      <w:r>
        <w:rPr>
          <w:b/>
          <w:bCs/>
        </w:rPr>
        <w:fldChar w:fldCharType="begin"/>
      </w:r>
      <w:r>
        <w:instrText xml:space="preserve"> HYPERLINK \l _Toc24349_WPSOffice_Level1 </w:instrText>
      </w:r>
      <w:r>
        <w:rPr>
          <w:b/>
          <w:bCs/>
        </w:rPr>
        <w:fldChar w:fldCharType="separate"/>
      </w:r>
      <w:r>
        <w:rPr>
          <w:rFonts w:hint="eastAsia" w:ascii="黑体" w:hAnsi="黑体" w:eastAsia="黑体" w:cs="黑体"/>
          <w:b/>
          <w:bCs/>
        </w:rPr>
        <w:t>第一部分 单位概况</w:t>
      </w:r>
      <w:r>
        <w:rPr>
          <w:b/>
          <w:bCs/>
        </w:rPr>
        <w:tab/>
      </w:r>
      <w:bookmarkStart w:id="1" w:name="_Toc24349_WPSOffice_Level1Page"/>
      <w:r>
        <w:rPr>
          <w:b/>
          <w:bCs/>
        </w:rPr>
        <w:t>2</w:t>
      </w:r>
      <w:bookmarkEnd w:id="1"/>
      <w:r>
        <w:rPr>
          <w:b/>
          <w:bCs/>
        </w:rPr>
        <w:fldChar w:fldCharType="end"/>
      </w:r>
    </w:p>
    <w:p w14:paraId="4CD90959">
      <w:pPr>
        <w:pStyle w:val="15"/>
        <w:tabs>
          <w:tab w:val="right" w:leader="dot" w:pos="9072"/>
        </w:tabs>
      </w:pPr>
      <w:r>
        <w:fldChar w:fldCharType="begin"/>
      </w:r>
      <w:r>
        <w:instrText xml:space="preserve"> HYPERLINK \l _Toc26046_WPSOffice_Level2 </w:instrText>
      </w:r>
      <w:r>
        <w:fldChar w:fldCharType="separate"/>
      </w:r>
      <w:r>
        <w:rPr>
          <w:rFonts w:hint="eastAsia" w:ascii="黑体" w:hAnsi="黑体" w:eastAsia="黑体" w:cs="黑体"/>
        </w:rPr>
        <w:t>一、单位主要职责</w:t>
      </w:r>
      <w:r>
        <w:tab/>
      </w:r>
      <w:bookmarkStart w:id="2" w:name="_Toc26046_WPSOffice_Level2Page"/>
      <w:r>
        <w:t>3</w:t>
      </w:r>
      <w:bookmarkEnd w:id="2"/>
      <w:r>
        <w:fldChar w:fldCharType="end"/>
      </w:r>
    </w:p>
    <w:p w14:paraId="05E17C0A">
      <w:pPr>
        <w:pStyle w:val="15"/>
        <w:tabs>
          <w:tab w:val="right" w:leader="dot" w:pos="9072"/>
        </w:tabs>
      </w:pPr>
      <w:r>
        <w:fldChar w:fldCharType="begin"/>
      </w:r>
      <w:r>
        <w:instrText xml:space="preserve"> HYPERLINK \l _Toc16060_WPSOffice_Level2 </w:instrText>
      </w:r>
      <w:r>
        <w:fldChar w:fldCharType="separate"/>
      </w:r>
      <w:r>
        <w:rPr>
          <w:rFonts w:hint="eastAsia" w:ascii="黑体" w:hAnsi="黑体" w:eastAsia="黑体" w:cs="黑体"/>
        </w:rPr>
        <w:t>二、单位基本情况</w:t>
      </w:r>
      <w:r>
        <w:tab/>
      </w:r>
      <w:bookmarkStart w:id="3" w:name="_Toc16060_WPSOffice_Level2Page"/>
      <w:r>
        <w:t>3</w:t>
      </w:r>
      <w:bookmarkEnd w:id="3"/>
      <w:r>
        <w:fldChar w:fldCharType="end"/>
      </w:r>
    </w:p>
    <w:p w14:paraId="4BF3516F">
      <w:pPr>
        <w:pStyle w:val="15"/>
        <w:tabs>
          <w:tab w:val="right" w:leader="dot" w:pos="9072"/>
        </w:tabs>
      </w:pPr>
      <w:r>
        <w:fldChar w:fldCharType="begin"/>
      </w:r>
      <w:r>
        <w:instrText xml:space="preserve"> HYPERLINK \l _Toc11917_WPSOffice_Level2 </w:instrText>
      </w:r>
      <w:r>
        <w:fldChar w:fldCharType="separate"/>
      </w:r>
      <w:r>
        <w:rPr>
          <w:rFonts w:hint="eastAsia" w:ascii="黑体" w:hAnsi="黑体" w:eastAsia="黑体" w:cs="黑体"/>
        </w:rPr>
        <w:t>三、单位主要工作总结</w:t>
      </w:r>
      <w:r>
        <w:tab/>
      </w:r>
      <w:bookmarkStart w:id="4" w:name="_Toc11917_WPSOffice_Level2Page"/>
      <w:r>
        <w:t>3</w:t>
      </w:r>
      <w:bookmarkEnd w:id="4"/>
      <w:r>
        <w:fldChar w:fldCharType="end"/>
      </w:r>
    </w:p>
    <w:p w14:paraId="203001F7">
      <w:pPr>
        <w:pStyle w:val="14"/>
        <w:tabs>
          <w:tab w:val="right" w:leader="dot" w:pos="9072"/>
        </w:tabs>
      </w:pPr>
      <w:r>
        <w:rPr>
          <w:b/>
          <w:bCs/>
        </w:rPr>
        <w:fldChar w:fldCharType="begin"/>
      </w:r>
      <w:r>
        <w:instrText xml:space="preserve"> HYPERLINK \l _Toc27240_WPSOffice_Level1 </w:instrText>
      </w:r>
      <w:r>
        <w:rPr>
          <w:b/>
          <w:bCs/>
        </w:rPr>
        <w:fldChar w:fldCharType="separate"/>
      </w:r>
      <w:r>
        <w:rPr>
          <w:rFonts w:hint="eastAsia" w:ascii="黑体" w:hAnsi="黑体" w:eastAsia="黑体" w:cs="黑体"/>
          <w:b/>
          <w:bCs/>
        </w:rPr>
        <w:t>第二部分 202</w:t>
      </w:r>
      <w:r>
        <w:rPr>
          <w:rFonts w:hint="eastAsia" w:ascii="黑体" w:hAnsi="黑体" w:eastAsia="黑体" w:cs="黑体"/>
          <w:b/>
          <w:bCs/>
          <w:lang w:val="en-US" w:eastAsia="zh-CN"/>
        </w:rPr>
        <w:t>3</w:t>
      </w:r>
      <w:r>
        <w:rPr>
          <w:rFonts w:hint="eastAsia" w:ascii="黑体" w:hAnsi="黑体" w:eastAsia="黑体" w:cs="黑体"/>
          <w:b/>
          <w:bCs/>
        </w:rPr>
        <w:t>年度决算表</w:t>
      </w:r>
      <w:r>
        <w:rPr>
          <w:b/>
          <w:bCs/>
        </w:rPr>
        <w:tab/>
      </w:r>
      <w:bookmarkStart w:id="5" w:name="_Toc27240_WPSOffice_Level1Page"/>
      <w:r>
        <w:rPr>
          <w:b/>
          <w:bCs/>
        </w:rPr>
        <w:t>3</w:t>
      </w:r>
      <w:bookmarkEnd w:id="5"/>
      <w:r>
        <w:rPr>
          <w:b/>
          <w:bCs/>
        </w:rPr>
        <w:fldChar w:fldCharType="end"/>
      </w:r>
    </w:p>
    <w:p w14:paraId="395FC633">
      <w:pPr>
        <w:pStyle w:val="15"/>
        <w:tabs>
          <w:tab w:val="right" w:leader="dot" w:pos="9072"/>
        </w:tabs>
      </w:pPr>
      <w:r>
        <w:fldChar w:fldCharType="begin"/>
      </w:r>
      <w:r>
        <w:instrText xml:space="preserve"> HYPERLINK \l _Toc25052_WPSOffice_Level2 </w:instrText>
      </w:r>
      <w:r>
        <w:fldChar w:fldCharType="separate"/>
      </w:r>
      <w:r>
        <w:rPr>
          <w:rFonts w:hint="eastAsia" w:ascii="黑体" w:hAnsi="仿宋" w:eastAsia="黑体" w:cs="黑体"/>
        </w:rPr>
        <w:t>一、收入支出决算总表</w:t>
      </w:r>
      <w:r>
        <w:tab/>
      </w:r>
      <w:bookmarkStart w:id="6" w:name="_Toc25052_WPSOffice_Level2Page"/>
      <w:r>
        <w:t>4</w:t>
      </w:r>
      <w:bookmarkEnd w:id="6"/>
      <w:r>
        <w:fldChar w:fldCharType="end"/>
      </w:r>
    </w:p>
    <w:p w14:paraId="3F43E9B2">
      <w:pPr>
        <w:pStyle w:val="15"/>
        <w:tabs>
          <w:tab w:val="right" w:leader="dot" w:pos="9072"/>
        </w:tabs>
      </w:pPr>
      <w:r>
        <w:fldChar w:fldCharType="begin"/>
      </w:r>
      <w:r>
        <w:instrText xml:space="preserve"> HYPERLINK \l _Toc21412_WPSOffice_Level2 </w:instrText>
      </w:r>
      <w:r>
        <w:fldChar w:fldCharType="separate"/>
      </w:r>
      <w:r>
        <w:rPr>
          <w:rFonts w:hint="eastAsia" w:ascii="黑体" w:hAnsi="仿宋" w:eastAsia="黑体" w:cs="黑体"/>
        </w:rPr>
        <w:t>二、收入决算表</w:t>
      </w:r>
      <w:r>
        <w:tab/>
      </w:r>
      <w:bookmarkStart w:id="7" w:name="_Toc21412_WPSOffice_Level2Page"/>
      <w:r>
        <w:t>4</w:t>
      </w:r>
      <w:bookmarkEnd w:id="7"/>
      <w:r>
        <w:fldChar w:fldCharType="end"/>
      </w:r>
    </w:p>
    <w:p w14:paraId="21A291D0">
      <w:pPr>
        <w:pStyle w:val="15"/>
        <w:tabs>
          <w:tab w:val="right" w:leader="dot" w:pos="9072"/>
        </w:tabs>
      </w:pPr>
      <w:r>
        <w:fldChar w:fldCharType="begin"/>
      </w:r>
      <w:r>
        <w:instrText xml:space="preserve"> HYPERLINK \l _Toc10837_WPSOffice_Level2 </w:instrText>
      </w:r>
      <w:r>
        <w:fldChar w:fldCharType="separate"/>
      </w:r>
      <w:r>
        <w:rPr>
          <w:rFonts w:hint="eastAsia" w:ascii="黑体" w:hAnsi="仿宋" w:eastAsia="黑体" w:cs="黑体"/>
        </w:rPr>
        <w:t>三、支出决算表</w:t>
      </w:r>
      <w:r>
        <w:tab/>
      </w:r>
      <w:bookmarkStart w:id="8" w:name="_Toc10837_WPSOffice_Level2Page"/>
      <w:r>
        <w:t>5</w:t>
      </w:r>
      <w:bookmarkEnd w:id="8"/>
      <w:r>
        <w:fldChar w:fldCharType="end"/>
      </w:r>
    </w:p>
    <w:p w14:paraId="203915B4">
      <w:pPr>
        <w:pStyle w:val="15"/>
        <w:tabs>
          <w:tab w:val="right" w:leader="dot" w:pos="9072"/>
        </w:tabs>
      </w:pPr>
      <w:r>
        <w:fldChar w:fldCharType="begin"/>
      </w:r>
      <w:r>
        <w:instrText xml:space="preserve"> HYPERLINK \l _Toc17621_WPSOffice_Level2 </w:instrText>
      </w:r>
      <w:r>
        <w:fldChar w:fldCharType="separate"/>
      </w:r>
      <w:r>
        <w:rPr>
          <w:rFonts w:hint="eastAsia" w:ascii="黑体" w:hAnsi="仿宋" w:eastAsia="黑体" w:cs="黑体"/>
        </w:rPr>
        <w:t>四、财政拨款收入支出决算总表</w:t>
      </w:r>
      <w:r>
        <w:tab/>
      </w:r>
      <w:bookmarkStart w:id="9" w:name="_Toc17621_WPSOffice_Level2Page"/>
      <w:r>
        <w:t>5</w:t>
      </w:r>
      <w:bookmarkEnd w:id="9"/>
      <w:r>
        <w:fldChar w:fldCharType="end"/>
      </w:r>
    </w:p>
    <w:p w14:paraId="287F9864">
      <w:pPr>
        <w:pStyle w:val="15"/>
        <w:tabs>
          <w:tab w:val="right" w:leader="dot" w:pos="9072"/>
        </w:tabs>
      </w:pPr>
      <w:r>
        <w:fldChar w:fldCharType="begin"/>
      </w:r>
      <w:r>
        <w:instrText xml:space="preserve"> HYPERLINK \l _Toc29062_WPSOffice_Level2 </w:instrText>
      </w:r>
      <w:r>
        <w:fldChar w:fldCharType="separate"/>
      </w:r>
      <w:r>
        <w:rPr>
          <w:rFonts w:hint="eastAsia" w:ascii="黑体" w:hAnsi="仿宋" w:eastAsia="黑体" w:cs="黑体"/>
        </w:rPr>
        <w:t>五、一般公共预算财政拨款支出决算表</w:t>
      </w:r>
      <w:r>
        <w:tab/>
      </w:r>
      <w:bookmarkStart w:id="10" w:name="_Toc29062_WPSOffice_Level2Page"/>
      <w:r>
        <w:t>7</w:t>
      </w:r>
      <w:bookmarkEnd w:id="10"/>
      <w:r>
        <w:fldChar w:fldCharType="end"/>
      </w:r>
    </w:p>
    <w:p w14:paraId="7F4E7146">
      <w:pPr>
        <w:pStyle w:val="15"/>
        <w:tabs>
          <w:tab w:val="right" w:leader="dot" w:pos="9072"/>
        </w:tabs>
      </w:pPr>
      <w:r>
        <w:fldChar w:fldCharType="begin"/>
      </w:r>
      <w:r>
        <w:instrText xml:space="preserve"> HYPERLINK \l _Toc12051_WPSOffice_Level2 </w:instrText>
      </w:r>
      <w:r>
        <w:fldChar w:fldCharType="separate"/>
      </w:r>
      <w:r>
        <w:rPr>
          <w:rFonts w:hint="eastAsia" w:ascii="黑体" w:hAnsi="仿宋" w:eastAsia="黑体" w:cs="黑体"/>
        </w:rPr>
        <w:t>六、一般公共预算财政拨款基本支出决算表</w:t>
      </w:r>
      <w:r>
        <w:tab/>
      </w:r>
      <w:bookmarkStart w:id="11" w:name="_Toc12051_WPSOffice_Level2Page"/>
      <w:r>
        <w:t>8</w:t>
      </w:r>
      <w:bookmarkEnd w:id="11"/>
      <w:r>
        <w:fldChar w:fldCharType="end"/>
      </w:r>
    </w:p>
    <w:p w14:paraId="37C9959D">
      <w:pPr>
        <w:pStyle w:val="15"/>
        <w:tabs>
          <w:tab w:val="right" w:leader="dot" w:pos="9072"/>
        </w:tabs>
      </w:pPr>
      <w:r>
        <w:fldChar w:fldCharType="begin"/>
      </w:r>
      <w:r>
        <w:instrText xml:space="preserve"> HYPERLINK \l _Toc17151_WPSOffice_Level2 </w:instrText>
      </w:r>
      <w:r>
        <w:fldChar w:fldCharType="separate"/>
      </w:r>
      <w:r>
        <w:rPr>
          <w:rFonts w:hint="eastAsia" w:ascii="黑体" w:hAnsi="仿宋" w:eastAsia="黑体" w:cs="黑体"/>
        </w:rPr>
        <w:t>七、一般公共预算财政拨款“三公”经费支出决算表</w:t>
      </w:r>
      <w:r>
        <w:tab/>
      </w:r>
      <w:bookmarkStart w:id="12" w:name="_Toc17151_WPSOffice_Level2Page"/>
      <w:r>
        <w:t>10</w:t>
      </w:r>
      <w:bookmarkEnd w:id="12"/>
      <w:r>
        <w:fldChar w:fldCharType="end"/>
      </w:r>
    </w:p>
    <w:p w14:paraId="39FF9432">
      <w:pPr>
        <w:pStyle w:val="15"/>
        <w:tabs>
          <w:tab w:val="right" w:leader="dot" w:pos="9072"/>
        </w:tabs>
      </w:pPr>
      <w:r>
        <w:fldChar w:fldCharType="begin"/>
      </w:r>
      <w:r>
        <w:instrText xml:space="preserve"> HYPERLINK \l _Toc6962_WPSOffice_Level2 </w:instrText>
      </w:r>
      <w:r>
        <w:fldChar w:fldCharType="separate"/>
      </w:r>
      <w:r>
        <w:rPr>
          <w:rFonts w:hint="eastAsia" w:ascii="黑体" w:hAnsi="仿宋" w:eastAsia="黑体" w:cs="黑体"/>
        </w:rPr>
        <w:t>八、政府性基金预算财政拨款收入支出决算表</w:t>
      </w:r>
      <w:r>
        <w:tab/>
      </w:r>
      <w:bookmarkStart w:id="13" w:name="_Toc6962_WPSOffice_Level2Page"/>
      <w:r>
        <w:t>11</w:t>
      </w:r>
      <w:bookmarkEnd w:id="13"/>
      <w:r>
        <w:fldChar w:fldCharType="end"/>
      </w:r>
    </w:p>
    <w:p w14:paraId="4422C694">
      <w:pPr>
        <w:pStyle w:val="15"/>
        <w:tabs>
          <w:tab w:val="right" w:leader="dot" w:pos="9072"/>
        </w:tabs>
      </w:pPr>
      <w:r>
        <w:fldChar w:fldCharType="begin"/>
      </w:r>
      <w:r>
        <w:instrText xml:space="preserve"> HYPERLINK \l _Toc10657_WPSOffice_Level2 </w:instrText>
      </w:r>
      <w:r>
        <w:fldChar w:fldCharType="separate"/>
      </w:r>
      <w:r>
        <w:rPr>
          <w:rFonts w:hint="eastAsia" w:ascii="黑体" w:hAnsi="仿宋" w:eastAsia="黑体" w:cs="黑体"/>
        </w:rPr>
        <w:t>九、国有资本经营预算财政拨款支出决算表</w:t>
      </w:r>
      <w:r>
        <w:tab/>
      </w:r>
      <w:bookmarkStart w:id="14" w:name="_Toc10657_WPSOffice_Level2Page"/>
      <w:r>
        <w:t>11</w:t>
      </w:r>
      <w:bookmarkEnd w:id="14"/>
      <w:r>
        <w:fldChar w:fldCharType="end"/>
      </w:r>
    </w:p>
    <w:p w14:paraId="0381BE8E">
      <w:pPr>
        <w:pStyle w:val="14"/>
        <w:tabs>
          <w:tab w:val="right" w:leader="dot" w:pos="9072"/>
        </w:tabs>
      </w:pPr>
      <w:r>
        <w:rPr>
          <w:b/>
          <w:bCs/>
        </w:rPr>
        <w:fldChar w:fldCharType="begin"/>
      </w:r>
      <w:r>
        <w:instrText xml:space="preserve"> HYPERLINK \l _Toc109_WPSOffice_Level1 </w:instrText>
      </w:r>
      <w:r>
        <w:rPr>
          <w:b/>
          <w:bCs/>
        </w:rPr>
        <w:fldChar w:fldCharType="separate"/>
      </w:r>
      <w:r>
        <w:rPr>
          <w:rFonts w:hint="eastAsia" w:ascii="黑体" w:hAnsi="黑体" w:eastAsia="黑体" w:cs="黑体"/>
          <w:b/>
          <w:bCs/>
        </w:rPr>
        <w:t>第三部分 202</w:t>
      </w:r>
      <w:r>
        <w:rPr>
          <w:rFonts w:hint="eastAsia" w:ascii="黑体" w:hAnsi="黑体" w:eastAsia="黑体" w:cs="黑体"/>
          <w:b/>
          <w:bCs/>
          <w:lang w:val="en-US" w:eastAsia="zh-CN"/>
        </w:rPr>
        <w:t>3</w:t>
      </w:r>
      <w:r>
        <w:rPr>
          <w:rFonts w:hint="eastAsia" w:ascii="黑体" w:hAnsi="黑体" w:eastAsia="黑体" w:cs="黑体"/>
          <w:b/>
          <w:bCs/>
        </w:rPr>
        <w:t>年度决算情况说明</w:t>
      </w:r>
      <w:r>
        <w:rPr>
          <w:b/>
          <w:bCs/>
        </w:rPr>
        <w:tab/>
      </w:r>
      <w:bookmarkStart w:id="15" w:name="_Toc109_WPSOffice_Level1Page"/>
      <w:r>
        <w:rPr>
          <w:b/>
          <w:bCs/>
        </w:rPr>
        <w:t>12</w:t>
      </w:r>
      <w:bookmarkEnd w:id="15"/>
      <w:r>
        <w:rPr>
          <w:b/>
          <w:bCs/>
        </w:rPr>
        <w:fldChar w:fldCharType="end"/>
      </w:r>
    </w:p>
    <w:p w14:paraId="38C979B2">
      <w:pPr>
        <w:pStyle w:val="15"/>
        <w:tabs>
          <w:tab w:val="right" w:leader="dot" w:pos="9072"/>
        </w:tabs>
      </w:pPr>
      <w:r>
        <w:fldChar w:fldCharType="begin"/>
      </w:r>
      <w:r>
        <w:instrText xml:space="preserve"> HYPERLINK \l _Toc24625_WPSOffice_Level2 </w:instrText>
      </w:r>
      <w:r>
        <w:fldChar w:fldCharType="separate"/>
      </w:r>
      <w:r>
        <w:rPr>
          <w:rFonts w:hint="eastAsia" w:ascii="黑体" w:hAnsi="黑体" w:eastAsia="黑体" w:cs="黑体"/>
        </w:rPr>
        <w:t>一、收入支出决算总体情况说明</w:t>
      </w:r>
      <w:r>
        <w:tab/>
      </w:r>
      <w:bookmarkStart w:id="16" w:name="_Toc24625_WPSOffice_Level2Page"/>
      <w:r>
        <w:t>13</w:t>
      </w:r>
      <w:bookmarkEnd w:id="16"/>
      <w:r>
        <w:fldChar w:fldCharType="end"/>
      </w:r>
    </w:p>
    <w:p w14:paraId="7CC1A268">
      <w:pPr>
        <w:pStyle w:val="15"/>
        <w:tabs>
          <w:tab w:val="right" w:leader="dot" w:pos="9072"/>
        </w:tabs>
      </w:pPr>
      <w:r>
        <w:fldChar w:fldCharType="begin"/>
      </w:r>
      <w:r>
        <w:instrText xml:space="preserve"> HYPERLINK \l _Toc5404_WPSOffice_Level2 </w:instrText>
      </w:r>
      <w:r>
        <w:fldChar w:fldCharType="separate"/>
      </w:r>
      <w:r>
        <w:rPr>
          <w:rFonts w:hint="eastAsia" w:ascii="黑体" w:hAnsi="黑体" w:eastAsia="黑体" w:cs="黑体"/>
        </w:rPr>
        <w:t>二、</w:t>
      </w:r>
      <w:r>
        <w:rPr>
          <w:rFonts w:hint="eastAsia" w:ascii="黑体" w:hAnsi="Calibri" w:eastAsia="黑体" w:cs="黑体"/>
        </w:rPr>
        <w:t>财政拨款收入支出决算总体情况说明</w:t>
      </w:r>
      <w:r>
        <w:tab/>
      </w:r>
      <w:bookmarkStart w:id="17" w:name="_Toc5404_WPSOffice_Level2Page"/>
      <w:r>
        <w:t>14</w:t>
      </w:r>
      <w:bookmarkEnd w:id="17"/>
      <w:r>
        <w:fldChar w:fldCharType="end"/>
      </w:r>
    </w:p>
    <w:p w14:paraId="4A161AB2">
      <w:pPr>
        <w:pStyle w:val="15"/>
        <w:tabs>
          <w:tab w:val="right" w:leader="dot" w:pos="9072"/>
        </w:tabs>
      </w:pPr>
      <w:r>
        <w:fldChar w:fldCharType="begin"/>
      </w:r>
      <w:r>
        <w:instrText xml:space="preserve"> HYPERLINK \l _Toc14246_WPSOffice_Level2 </w:instrText>
      </w:r>
      <w:r>
        <w:fldChar w:fldCharType="separate"/>
      </w:r>
      <w:r>
        <w:rPr>
          <w:rFonts w:hint="eastAsia" w:ascii="黑体" w:hAnsi="黑体" w:eastAsia="黑体" w:cs="黑体"/>
        </w:rPr>
        <w:t>三、一般公共预算拨款支出决算情况说明</w:t>
      </w:r>
      <w:r>
        <w:tab/>
      </w:r>
      <w:bookmarkStart w:id="18" w:name="_Toc14246_WPSOffice_Level2Page"/>
      <w:r>
        <w:t>14</w:t>
      </w:r>
      <w:bookmarkEnd w:id="18"/>
      <w:r>
        <w:fldChar w:fldCharType="end"/>
      </w:r>
    </w:p>
    <w:p w14:paraId="476A3FBE">
      <w:pPr>
        <w:pStyle w:val="15"/>
        <w:tabs>
          <w:tab w:val="right" w:leader="dot" w:pos="9072"/>
        </w:tabs>
      </w:pPr>
      <w:r>
        <w:fldChar w:fldCharType="begin"/>
      </w:r>
      <w:r>
        <w:instrText xml:space="preserve"> HYPERLINK \l _Toc4694_WPSOffice_Level2 </w:instrText>
      </w:r>
      <w:r>
        <w:fldChar w:fldCharType="separate"/>
      </w:r>
      <w:r>
        <w:rPr>
          <w:rFonts w:hint="eastAsia" w:ascii="黑体" w:hAnsi="黑体" w:eastAsia="黑体" w:cs="仿宋_GB2312"/>
        </w:rPr>
        <w:t>四、政府性基金预算财政拨款支出决算情况说明</w:t>
      </w:r>
      <w:r>
        <w:tab/>
      </w:r>
      <w:bookmarkStart w:id="19" w:name="_Toc4694_WPSOffice_Level2Page"/>
      <w:r>
        <w:t>14</w:t>
      </w:r>
      <w:bookmarkEnd w:id="19"/>
      <w:r>
        <w:fldChar w:fldCharType="end"/>
      </w:r>
    </w:p>
    <w:p w14:paraId="106BC484">
      <w:pPr>
        <w:pStyle w:val="15"/>
        <w:tabs>
          <w:tab w:val="right" w:leader="dot" w:pos="9072"/>
        </w:tabs>
      </w:pPr>
      <w:r>
        <w:fldChar w:fldCharType="begin"/>
      </w:r>
      <w:r>
        <w:instrText xml:space="preserve"> HYPERLINK \l _Toc26832_WPSOffice_Level2 </w:instrText>
      </w:r>
      <w:r>
        <w:fldChar w:fldCharType="separate"/>
      </w:r>
      <w:r>
        <w:rPr>
          <w:rFonts w:hint="eastAsia" w:ascii="黑体" w:hAnsi="黑体" w:eastAsia="黑体" w:cs="仿宋_GB2312"/>
        </w:rPr>
        <w:t>五、国有资本经营预算财政拨款支出决算情况说明</w:t>
      </w:r>
      <w:r>
        <w:tab/>
      </w:r>
      <w:bookmarkStart w:id="20" w:name="_Toc26832_WPSOffice_Level2Page"/>
      <w:r>
        <w:t>15</w:t>
      </w:r>
      <w:bookmarkEnd w:id="20"/>
      <w:r>
        <w:fldChar w:fldCharType="end"/>
      </w:r>
    </w:p>
    <w:p w14:paraId="0C803465">
      <w:pPr>
        <w:pStyle w:val="15"/>
        <w:tabs>
          <w:tab w:val="right" w:leader="dot" w:pos="9072"/>
        </w:tabs>
      </w:pPr>
      <w:r>
        <w:fldChar w:fldCharType="begin"/>
      </w:r>
      <w:r>
        <w:instrText xml:space="preserve"> HYPERLINK \l _Toc26994_WPSOffice_Level2 </w:instrText>
      </w:r>
      <w:r>
        <w:fldChar w:fldCharType="separate"/>
      </w:r>
      <w:r>
        <w:rPr>
          <w:rFonts w:hint="eastAsia" w:ascii="黑体" w:hAnsi="黑体" w:eastAsia="黑体" w:cs="仿宋_GB2312"/>
        </w:rPr>
        <w:t>六、一般公共预算财政拨款基本支出决算情况说明</w:t>
      </w:r>
      <w:r>
        <w:tab/>
      </w:r>
      <w:bookmarkStart w:id="21" w:name="_Toc26994_WPSOffice_Level2Page"/>
      <w:r>
        <w:t>16</w:t>
      </w:r>
      <w:bookmarkEnd w:id="21"/>
      <w:r>
        <w:fldChar w:fldCharType="end"/>
      </w:r>
    </w:p>
    <w:p w14:paraId="5BBF9C70">
      <w:pPr>
        <w:pStyle w:val="15"/>
        <w:tabs>
          <w:tab w:val="right" w:leader="dot" w:pos="9072"/>
        </w:tabs>
      </w:pPr>
      <w:r>
        <w:fldChar w:fldCharType="begin"/>
      </w:r>
      <w:r>
        <w:instrText xml:space="preserve"> HYPERLINK \l _Toc29768_WPSOffice_Level2 </w:instrText>
      </w:r>
      <w:r>
        <w:fldChar w:fldCharType="separate"/>
      </w:r>
      <w:r>
        <w:rPr>
          <w:rFonts w:hint="eastAsia" w:ascii="黑体" w:hAnsi="黑体" w:eastAsia="黑体" w:cs="仿宋_GB2312"/>
        </w:rPr>
        <w:t>七、</w:t>
      </w:r>
      <w:r>
        <w:rPr>
          <w:rFonts w:hint="eastAsia" w:ascii="黑体" w:hAnsi="黑体" w:eastAsia="黑体" w:cs="黑体"/>
        </w:rPr>
        <w:t>一般公共预算拨款</w:t>
      </w:r>
      <w:r>
        <w:rPr>
          <w:rFonts w:hint="eastAsia" w:ascii="黑体" w:hAnsi="黑体" w:eastAsia="黑体" w:cs="仿宋_GB2312"/>
        </w:rPr>
        <w:t>“三公”经费支出决算情况说明</w:t>
      </w:r>
      <w:r>
        <w:tab/>
      </w:r>
      <w:bookmarkStart w:id="22" w:name="_Toc29768_WPSOffice_Level2Page"/>
      <w:r>
        <w:t>16</w:t>
      </w:r>
      <w:bookmarkEnd w:id="22"/>
      <w:r>
        <w:fldChar w:fldCharType="end"/>
      </w:r>
    </w:p>
    <w:p w14:paraId="19FAC089">
      <w:pPr>
        <w:pStyle w:val="15"/>
        <w:tabs>
          <w:tab w:val="right" w:leader="dot" w:pos="9072"/>
        </w:tabs>
      </w:pPr>
      <w:r>
        <w:fldChar w:fldCharType="begin"/>
      </w:r>
      <w:r>
        <w:instrText xml:space="preserve"> HYPERLINK \l _Toc8901_WPSOffice_Level2 </w:instrText>
      </w:r>
      <w:r>
        <w:fldChar w:fldCharType="separate"/>
      </w:r>
      <w:r>
        <w:rPr>
          <w:rFonts w:hint="eastAsia" w:ascii="黑体" w:hAnsi="黑体" w:eastAsia="黑体" w:cs="黑体"/>
        </w:rPr>
        <w:t>八、预算绩效情况说明</w:t>
      </w:r>
      <w:r>
        <w:tab/>
      </w:r>
      <w:bookmarkStart w:id="23" w:name="_Toc8901_WPSOffice_Level2Page"/>
      <w:r>
        <w:t>17</w:t>
      </w:r>
      <w:bookmarkEnd w:id="23"/>
      <w:r>
        <w:fldChar w:fldCharType="end"/>
      </w:r>
    </w:p>
    <w:p w14:paraId="7BD56F58">
      <w:pPr>
        <w:pStyle w:val="15"/>
        <w:tabs>
          <w:tab w:val="right" w:leader="dot" w:pos="9072"/>
        </w:tabs>
      </w:pPr>
      <w:r>
        <w:fldChar w:fldCharType="begin"/>
      </w:r>
      <w:r>
        <w:instrText xml:space="preserve"> HYPERLINK \l _Toc2758_WPSOffice_Level2 </w:instrText>
      </w:r>
      <w:r>
        <w:fldChar w:fldCharType="separate"/>
      </w:r>
      <w:r>
        <w:rPr>
          <w:rFonts w:hint="eastAsia" w:ascii="黑体" w:hAnsi="黑体" w:eastAsia="黑体" w:cs="黑体"/>
        </w:rPr>
        <w:t>九、其他重要事项说明</w:t>
      </w:r>
      <w:r>
        <w:tab/>
      </w:r>
      <w:bookmarkStart w:id="24" w:name="_Toc2758_WPSOffice_Level2Page"/>
      <w:r>
        <w:t>18</w:t>
      </w:r>
      <w:bookmarkEnd w:id="24"/>
      <w:r>
        <w:fldChar w:fldCharType="end"/>
      </w:r>
    </w:p>
    <w:p w14:paraId="7787B21D">
      <w:pPr>
        <w:pStyle w:val="14"/>
        <w:tabs>
          <w:tab w:val="right" w:leader="dot" w:pos="9072"/>
        </w:tabs>
      </w:pPr>
      <w:r>
        <w:rPr>
          <w:b/>
          <w:bCs/>
        </w:rPr>
        <w:fldChar w:fldCharType="begin"/>
      </w:r>
      <w:r>
        <w:instrText xml:space="preserve"> HYPERLINK \l _Toc5898_WPSOffice_Level1 </w:instrText>
      </w:r>
      <w:r>
        <w:rPr>
          <w:b/>
          <w:bCs/>
        </w:rPr>
        <w:fldChar w:fldCharType="separate"/>
      </w:r>
      <w:r>
        <w:rPr>
          <w:rFonts w:hint="eastAsia" w:ascii="黑体" w:hAnsi="黑体" w:eastAsia="黑体" w:cs="黑体"/>
          <w:b/>
          <w:bCs/>
        </w:rPr>
        <w:t>第四部分 名词解释</w:t>
      </w:r>
      <w:r>
        <w:rPr>
          <w:b/>
          <w:bCs/>
        </w:rPr>
        <w:tab/>
      </w:r>
      <w:bookmarkStart w:id="25" w:name="_Toc5898_WPSOffice_Level1Page"/>
      <w:r>
        <w:rPr>
          <w:b/>
          <w:bCs/>
        </w:rPr>
        <w:t>19</w:t>
      </w:r>
      <w:bookmarkEnd w:id="25"/>
      <w:r>
        <w:rPr>
          <w:b/>
          <w:bCs/>
        </w:rPr>
        <w:fldChar w:fldCharType="end"/>
      </w:r>
    </w:p>
    <w:p w14:paraId="7F9D2312">
      <w:pPr>
        <w:pStyle w:val="14"/>
        <w:tabs>
          <w:tab w:val="right" w:leader="dot" w:pos="9072"/>
        </w:tabs>
      </w:pPr>
      <w:r>
        <w:rPr>
          <w:b/>
          <w:bCs/>
        </w:rPr>
        <w:fldChar w:fldCharType="begin"/>
      </w:r>
      <w:r>
        <w:instrText xml:space="preserve"> HYPERLINK \l _Toc2391_WPSOffice_Level1 </w:instrText>
      </w:r>
      <w:r>
        <w:rPr>
          <w:b/>
          <w:bCs/>
        </w:rPr>
        <w:fldChar w:fldCharType="separate"/>
      </w:r>
      <w:r>
        <w:rPr>
          <w:rFonts w:hint="eastAsia" w:ascii="黑体" w:hAnsi="黑体" w:eastAsia="黑体" w:cs="黑体"/>
          <w:b/>
          <w:bCs/>
        </w:rPr>
        <w:t>第五部分 附件</w:t>
      </w:r>
      <w:r>
        <w:rPr>
          <w:b/>
          <w:bCs/>
        </w:rPr>
        <w:tab/>
      </w:r>
      <w:bookmarkStart w:id="26" w:name="_Toc2391_WPSOffice_Level1Page"/>
      <w:r>
        <w:rPr>
          <w:b/>
          <w:bCs/>
        </w:rPr>
        <w:t>21</w:t>
      </w:r>
      <w:bookmarkEnd w:id="26"/>
      <w:r>
        <w:rPr>
          <w:b/>
          <w:bCs/>
        </w:rPr>
        <w:fldChar w:fldCharType="end"/>
      </w:r>
    </w:p>
    <w:bookmarkEnd w:id="0"/>
    <w:p w14:paraId="41A0A32E">
      <w:pPr>
        <w:jc w:val="center"/>
        <w:outlineLvl w:val="0"/>
        <w:rPr>
          <w:rFonts w:hint="eastAsia" w:ascii="黑体" w:hAnsi="黑体" w:eastAsia="黑体"/>
          <w:sz w:val="36"/>
          <w:szCs w:val="36"/>
          <w:highlight w:val="none"/>
        </w:rPr>
      </w:pPr>
    </w:p>
    <w:p w14:paraId="6FEE273F">
      <w:pPr>
        <w:jc w:val="center"/>
        <w:outlineLvl w:val="0"/>
        <w:rPr>
          <w:rFonts w:hint="eastAsia" w:ascii="黑体" w:hAnsi="黑体" w:eastAsia="黑体"/>
          <w:sz w:val="36"/>
          <w:szCs w:val="36"/>
          <w:highlight w:val="none"/>
        </w:rPr>
      </w:pPr>
    </w:p>
    <w:p w14:paraId="607226C5">
      <w:pPr>
        <w:jc w:val="center"/>
        <w:outlineLvl w:val="0"/>
        <w:rPr>
          <w:rFonts w:hint="eastAsia" w:ascii="黑体" w:hAnsi="黑体" w:eastAsia="黑体"/>
          <w:sz w:val="36"/>
          <w:szCs w:val="36"/>
          <w:highlight w:val="none"/>
        </w:rPr>
      </w:pPr>
    </w:p>
    <w:p w14:paraId="6558A858">
      <w:pPr>
        <w:jc w:val="center"/>
        <w:outlineLvl w:val="0"/>
        <w:rPr>
          <w:rFonts w:hint="eastAsia" w:ascii="黑体" w:hAnsi="黑体" w:eastAsia="黑体"/>
          <w:sz w:val="36"/>
          <w:szCs w:val="36"/>
          <w:highlight w:val="none"/>
        </w:rPr>
      </w:pPr>
    </w:p>
    <w:p w14:paraId="12840CEA">
      <w:pPr>
        <w:jc w:val="center"/>
        <w:outlineLvl w:val="0"/>
        <w:rPr>
          <w:rFonts w:hint="eastAsia" w:ascii="黑体" w:hAnsi="黑体" w:eastAsia="黑体"/>
          <w:sz w:val="36"/>
          <w:szCs w:val="36"/>
          <w:highlight w:val="none"/>
        </w:rPr>
      </w:pPr>
    </w:p>
    <w:p w14:paraId="0E971CF4">
      <w:pPr>
        <w:jc w:val="center"/>
        <w:outlineLvl w:val="0"/>
        <w:rPr>
          <w:rFonts w:hint="eastAsia" w:ascii="黑体" w:hAnsi="黑体" w:eastAsia="黑体"/>
          <w:sz w:val="36"/>
          <w:szCs w:val="36"/>
          <w:highlight w:val="none"/>
        </w:rPr>
      </w:pPr>
    </w:p>
    <w:p w14:paraId="62FB1748">
      <w:pPr>
        <w:jc w:val="center"/>
        <w:outlineLvl w:val="0"/>
        <w:rPr>
          <w:rFonts w:hint="eastAsia" w:ascii="黑体" w:hAnsi="黑体" w:eastAsia="黑体"/>
          <w:sz w:val="36"/>
          <w:szCs w:val="36"/>
          <w:highlight w:val="none"/>
        </w:rPr>
      </w:pPr>
    </w:p>
    <w:p w14:paraId="3A32CC68">
      <w:pPr>
        <w:jc w:val="center"/>
        <w:outlineLvl w:val="0"/>
        <w:rPr>
          <w:rFonts w:ascii="黑体" w:hAnsi="黑体" w:eastAsia="黑体"/>
          <w:sz w:val="36"/>
          <w:szCs w:val="36"/>
          <w:highlight w:val="none"/>
        </w:rPr>
      </w:pPr>
      <w:bookmarkStart w:id="27" w:name="_Toc24349_WPSOffice_Level1"/>
      <w:r>
        <w:rPr>
          <w:rFonts w:hint="eastAsia" w:ascii="黑体" w:hAnsi="黑体" w:eastAsia="黑体"/>
          <w:sz w:val="36"/>
          <w:szCs w:val="36"/>
          <w:highlight w:val="none"/>
        </w:rPr>
        <w:t>第一部分 单位概况</w:t>
      </w:r>
      <w:bookmarkEnd w:id="27"/>
    </w:p>
    <w:p w14:paraId="0D4E9575">
      <w:pPr>
        <w:jc w:val="center"/>
        <w:rPr>
          <w:rFonts w:ascii="黑体" w:hAnsi="黑体" w:eastAsia="黑体"/>
          <w:sz w:val="36"/>
          <w:szCs w:val="36"/>
          <w:highlight w:val="none"/>
        </w:rPr>
      </w:pPr>
    </w:p>
    <w:p w14:paraId="6BEE8EA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bookmarkStart w:id="28" w:name="_Toc7418_WPSOffice_Level2"/>
      <w:bookmarkStart w:id="29" w:name="_Toc26046_WPSOffice_Level2"/>
      <w:r>
        <w:rPr>
          <w:rFonts w:hint="eastAsia" w:ascii="黑体" w:hAnsi="黑体" w:eastAsia="黑体"/>
          <w:sz w:val="32"/>
          <w:szCs w:val="32"/>
          <w:highlight w:val="none"/>
        </w:rPr>
        <w:t>一、单位主要职责</w:t>
      </w:r>
      <w:bookmarkEnd w:id="28"/>
      <w:bookmarkEnd w:id="29"/>
    </w:p>
    <w:p w14:paraId="3AD4CB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_GB2312"/>
          <w:sz w:val="32"/>
          <w:szCs w:val="32"/>
          <w:highlight w:val="none"/>
        </w:rPr>
      </w:pPr>
      <w:r>
        <w:rPr>
          <w:rFonts w:hint="eastAsia" w:ascii="仿宋" w:hAnsi="仿宋" w:eastAsia="仿宋"/>
          <w:sz w:val="32"/>
          <w:szCs w:val="32"/>
          <w:highlight w:val="none"/>
        </w:rPr>
        <w:t>仙游县赖店镇人民政府的主要职责是：</w:t>
      </w:r>
      <w:r>
        <w:rPr>
          <w:rFonts w:hint="eastAsia" w:ascii="仿宋" w:hAnsi="仿宋" w:eastAsia="仿宋" w:cs="仿宋_GB2312"/>
          <w:sz w:val="32"/>
          <w:szCs w:val="32"/>
          <w:highlight w:val="none"/>
        </w:rPr>
        <w:t>发行具体组织和管理国家行政事务的职能,诸如编制和执行国民经济和社会发展规划,领导和管理经济、教育、科学、文化、卫生、体育、计划生育、民政、公安、监察、民族事务、国防建设等工作。</w:t>
      </w:r>
    </w:p>
    <w:p w14:paraId="2AAADD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（一）执行国家行政机关的决定、命令和国家制定的法令、法规，执行本级人民代表大会的各项决议，并报告执行决议、决定和命令的情况。</w:t>
      </w:r>
    </w:p>
    <w:p w14:paraId="2CB671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（二）制定并落实本行政区域的经济计划和措施，全面提高人民群众的生活水平和生活质量。</w:t>
      </w:r>
    </w:p>
    <w:p w14:paraId="600934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（三）承担国有资产、集体资产管理、监督及增值保值责任。</w:t>
      </w:r>
    </w:p>
    <w:p w14:paraId="49C732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（四）开展社会主义民主和法制的宣传教育，保障公民的权利，打击违法犯罪，维护社会稳定。</w:t>
      </w:r>
    </w:p>
    <w:p w14:paraId="43F0F1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（五）制定社会各项事业发展计划，发展教育、卫生、科技、民政、广播电视、文化、体育事业；加强计划生育工作；推进社会保障、社会福利事业和养老保险等工作。</w:t>
      </w:r>
    </w:p>
    <w:p w14:paraId="1FA3066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（六）加强镇级财政的监督和管理。</w:t>
      </w:r>
    </w:p>
    <w:p w14:paraId="669E50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（七）指导村（居）民委员会的组织制度建设和业务建设，促进村（居）民委员会民主自治。</w:t>
      </w:r>
    </w:p>
    <w:p w14:paraId="6F2DD8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（八）制定和组织实施镇村建设规划，保护和改善生活环境和生态环境。</w:t>
      </w:r>
    </w:p>
    <w:p w14:paraId="5305C31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（九）协助和支持设置在本行政区域内不隶属于镇的国家机关和企事业单位工作，监督其遵守和执行国家的法律、法规和政策。</w:t>
      </w:r>
    </w:p>
    <w:p w14:paraId="3903D1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（十）承办本级党委、人大和上级交办的其它事项。</w:t>
      </w:r>
    </w:p>
    <w:p w14:paraId="665B1E48">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bookmarkStart w:id="30" w:name="_Toc8040_WPSOffice_Level2"/>
      <w:bookmarkStart w:id="31" w:name="_Toc16060_WPSOffice_Level2"/>
      <w:r>
        <w:rPr>
          <w:rFonts w:hint="eastAsia" w:ascii="黑体" w:hAnsi="黑体" w:eastAsia="黑体"/>
          <w:sz w:val="32"/>
          <w:szCs w:val="32"/>
          <w:highlight w:val="none"/>
        </w:rPr>
        <w:t>二、单位基本情况</w:t>
      </w:r>
      <w:bookmarkEnd w:id="30"/>
      <w:bookmarkEnd w:id="31"/>
    </w:p>
    <w:p w14:paraId="7F9ED292">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Times New Roman"/>
          <w:sz w:val="32"/>
          <w:szCs w:val="32"/>
          <w:highlight w:val="none"/>
        </w:rPr>
      </w:pPr>
      <w:r>
        <w:rPr>
          <w:rFonts w:hint="eastAsia" w:ascii="仿宋" w:hAnsi="仿宋" w:eastAsia="仿宋" w:cs="仿宋_GB2312"/>
          <w:sz w:val="32"/>
          <w:szCs w:val="32"/>
          <w:highlight w:val="none"/>
        </w:rPr>
        <w:t>从决算单位构成看，本单位包括</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个内设机构，其中：列入202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年决算编制范围的单位详细情况见下表:</w:t>
      </w:r>
    </w:p>
    <w:tbl>
      <w:tblPr>
        <w:tblStyle w:val="5"/>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0EF8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04CA9EB9">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14:paraId="6F4FD2D0">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4DBC77E8">
            <w:pPr>
              <w:keepNext w:val="0"/>
              <w:keepLines w:val="0"/>
              <w:pageBreakBefore w:val="0"/>
              <w:widowControl w:val="0"/>
              <w:kinsoku/>
              <w:wordWrap/>
              <w:overflowPunct/>
              <w:topLinePunct w:val="0"/>
              <w:autoSpaceDE/>
              <w:autoSpaceDN/>
              <w:bidi w:val="0"/>
              <w:spacing w:line="560" w:lineRule="exact"/>
              <w:jc w:val="center"/>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在职人数</w:t>
            </w:r>
          </w:p>
        </w:tc>
      </w:tr>
      <w:tr w14:paraId="14F1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14:paraId="7AAF61C7">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仙游县赖店镇人民政府</w:t>
            </w:r>
          </w:p>
        </w:tc>
        <w:tc>
          <w:tcPr>
            <w:tcW w:w="2130" w:type="dxa"/>
            <w:tcBorders>
              <w:top w:val="single" w:color="auto" w:sz="4" w:space="0"/>
              <w:left w:val="single" w:color="auto" w:sz="4" w:space="0"/>
              <w:bottom w:val="single" w:color="auto" w:sz="4" w:space="0"/>
              <w:right w:val="single" w:color="auto" w:sz="4" w:space="0"/>
            </w:tcBorders>
            <w:vAlign w:val="top"/>
          </w:tcPr>
          <w:p w14:paraId="2004A732">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行政</w:t>
            </w:r>
          </w:p>
        </w:tc>
        <w:tc>
          <w:tcPr>
            <w:tcW w:w="2131" w:type="dxa"/>
            <w:tcBorders>
              <w:top w:val="single" w:color="auto" w:sz="4" w:space="0"/>
              <w:left w:val="single" w:color="auto" w:sz="4" w:space="0"/>
              <w:bottom w:val="single" w:color="auto" w:sz="4" w:space="0"/>
              <w:right w:val="single" w:color="auto" w:sz="4" w:space="0"/>
            </w:tcBorders>
            <w:vAlign w:val="top"/>
          </w:tcPr>
          <w:p w14:paraId="093BBE1A">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hint="default" w:ascii="仿宋" w:hAnsi="仿宋" w:eastAsia="仿宋" w:cs="Times New Roman"/>
                <w:b/>
                <w:bCs/>
                <w:sz w:val="32"/>
                <w:szCs w:val="32"/>
                <w:highlight w:val="none"/>
                <w:lang w:val="en-US" w:eastAsia="zh-CN"/>
              </w:rPr>
            </w:pPr>
            <w:r>
              <w:rPr>
                <w:rFonts w:hint="eastAsia" w:ascii="仿宋" w:hAnsi="仿宋" w:eastAsia="仿宋" w:cs="Times New Roman"/>
                <w:b w:val="0"/>
                <w:bCs/>
                <w:sz w:val="28"/>
                <w:szCs w:val="28"/>
                <w:lang w:val="en-US" w:eastAsia="zh-CN"/>
              </w:rPr>
              <w:t>32</w:t>
            </w:r>
          </w:p>
        </w:tc>
      </w:tr>
      <w:tr w14:paraId="0DC0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14:paraId="728DBCEB">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赖店镇综合执法队</w:t>
            </w:r>
          </w:p>
        </w:tc>
        <w:tc>
          <w:tcPr>
            <w:tcW w:w="2130" w:type="dxa"/>
            <w:tcBorders>
              <w:top w:val="single" w:color="auto" w:sz="4" w:space="0"/>
              <w:left w:val="single" w:color="auto" w:sz="4" w:space="0"/>
              <w:bottom w:val="single" w:color="auto" w:sz="4" w:space="0"/>
              <w:right w:val="single" w:color="auto" w:sz="4" w:space="0"/>
            </w:tcBorders>
            <w:vAlign w:val="top"/>
          </w:tcPr>
          <w:p w14:paraId="78245E50">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5CB81C8C">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hint="default" w:ascii="仿宋" w:hAnsi="仿宋" w:eastAsia="仿宋" w:cs="Times New Roman"/>
                <w:b/>
                <w:bCs/>
                <w:sz w:val="32"/>
                <w:szCs w:val="32"/>
                <w:highlight w:val="none"/>
                <w:lang w:val="en-US" w:eastAsia="zh-CN"/>
              </w:rPr>
            </w:pPr>
            <w:r>
              <w:rPr>
                <w:rFonts w:hint="eastAsia" w:ascii="仿宋" w:hAnsi="仿宋" w:eastAsia="仿宋" w:cs="Times New Roman"/>
                <w:b w:val="0"/>
                <w:bCs/>
                <w:sz w:val="28"/>
                <w:szCs w:val="28"/>
                <w:lang w:val="en-US" w:eastAsia="zh-CN"/>
              </w:rPr>
              <w:t>14</w:t>
            </w:r>
          </w:p>
        </w:tc>
      </w:tr>
      <w:tr w14:paraId="3213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14:paraId="1B0926A2">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赖店镇乡村振兴发展中心</w:t>
            </w:r>
          </w:p>
        </w:tc>
        <w:tc>
          <w:tcPr>
            <w:tcW w:w="2130" w:type="dxa"/>
            <w:tcBorders>
              <w:top w:val="single" w:color="auto" w:sz="4" w:space="0"/>
              <w:left w:val="single" w:color="auto" w:sz="4" w:space="0"/>
              <w:bottom w:val="single" w:color="auto" w:sz="4" w:space="0"/>
              <w:right w:val="single" w:color="auto" w:sz="4" w:space="0"/>
            </w:tcBorders>
            <w:vAlign w:val="top"/>
          </w:tcPr>
          <w:p w14:paraId="33F726F6">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3EF7814D">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hint="default" w:ascii="仿宋" w:hAnsi="仿宋" w:eastAsia="仿宋" w:cs="Times New Roman"/>
                <w:b/>
                <w:bCs/>
                <w:sz w:val="32"/>
                <w:szCs w:val="32"/>
                <w:highlight w:val="none"/>
                <w:lang w:val="en-US" w:eastAsia="zh-CN"/>
              </w:rPr>
            </w:pPr>
            <w:r>
              <w:rPr>
                <w:rFonts w:hint="eastAsia" w:ascii="仿宋" w:hAnsi="仿宋" w:eastAsia="仿宋" w:cs="Times New Roman"/>
                <w:b w:val="0"/>
                <w:bCs/>
                <w:sz w:val="28"/>
                <w:szCs w:val="28"/>
                <w:lang w:val="en-US" w:eastAsia="zh-CN"/>
              </w:rPr>
              <w:t>14</w:t>
            </w:r>
          </w:p>
        </w:tc>
      </w:tr>
      <w:tr w14:paraId="1BE3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top"/>
          </w:tcPr>
          <w:p w14:paraId="532B72BB">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bookmarkStart w:id="32" w:name="_Toc11917_WPSOffice_Level2"/>
            <w:bookmarkStart w:id="33" w:name="_Toc11018_WPSOffice_Level2"/>
            <w:r>
              <w:rPr>
                <w:rFonts w:hint="eastAsia" w:ascii="仿宋" w:hAnsi="仿宋" w:eastAsia="仿宋" w:cs="Times New Roman"/>
                <w:b w:val="0"/>
                <w:bCs/>
                <w:sz w:val="28"/>
                <w:szCs w:val="28"/>
                <w:lang w:val="en-US" w:eastAsia="zh-CN"/>
              </w:rPr>
              <w:t>赖店镇便民服务中心</w:t>
            </w:r>
          </w:p>
        </w:tc>
        <w:tc>
          <w:tcPr>
            <w:tcW w:w="2130" w:type="dxa"/>
            <w:tcBorders>
              <w:top w:val="single" w:color="auto" w:sz="4" w:space="0"/>
              <w:left w:val="single" w:color="auto" w:sz="4" w:space="0"/>
              <w:bottom w:val="single" w:color="auto" w:sz="4" w:space="0"/>
              <w:right w:val="single" w:color="auto" w:sz="4" w:space="0"/>
            </w:tcBorders>
            <w:vAlign w:val="top"/>
          </w:tcPr>
          <w:p w14:paraId="7DEF8F1A">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ascii="仿宋" w:hAnsi="仿宋" w:eastAsia="仿宋" w:cs="Times New Roman"/>
                <w:b/>
                <w:bCs/>
                <w:sz w:val="32"/>
                <w:szCs w:val="32"/>
                <w:highlight w:val="none"/>
              </w:rPr>
            </w:pPr>
            <w:r>
              <w:rPr>
                <w:rFonts w:hint="eastAsia" w:ascii="仿宋" w:hAnsi="仿宋" w:eastAsia="仿宋" w:cs="Times New Roman"/>
                <w:b w:val="0"/>
                <w:bCs/>
                <w:sz w:val="28"/>
                <w:szCs w:val="28"/>
                <w:lang w:val="en-US" w:eastAsia="zh-CN"/>
              </w:rPr>
              <w:t>事业</w:t>
            </w:r>
          </w:p>
        </w:tc>
        <w:tc>
          <w:tcPr>
            <w:tcW w:w="2131" w:type="dxa"/>
            <w:tcBorders>
              <w:top w:val="single" w:color="auto" w:sz="4" w:space="0"/>
              <w:left w:val="single" w:color="auto" w:sz="4" w:space="0"/>
              <w:bottom w:val="single" w:color="auto" w:sz="4" w:space="0"/>
              <w:right w:val="single" w:color="auto" w:sz="4" w:space="0"/>
            </w:tcBorders>
            <w:vAlign w:val="top"/>
          </w:tcPr>
          <w:p w14:paraId="7E98CDB9">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textAlignment w:val="auto"/>
              <w:rPr>
                <w:rFonts w:hint="eastAsia" w:ascii="仿宋" w:hAnsi="仿宋" w:eastAsia="仿宋" w:cs="Times New Roman"/>
                <w:b/>
                <w:bCs/>
                <w:sz w:val="32"/>
                <w:szCs w:val="32"/>
                <w:highlight w:val="none"/>
                <w:lang w:val="en-US" w:eastAsia="zh-CN"/>
              </w:rPr>
            </w:pPr>
            <w:r>
              <w:rPr>
                <w:rFonts w:hint="eastAsia" w:ascii="仿宋" w:hAnsi="仿宋" w:eastAsia="仿宋" w:cs="Times New Roman"/>
                <w:b w:val="0"/>
                <w:bCs/>
                <w:sz w:val="28"/>
                <w:szCs w:val="28"/>
                <w:lang w:val="en-US" w:eastAsia="zh-CN"/>
              </w:rPr>
              <w:t>8</w:t>
            </w:r>
          </w:p>
        </w:tc>
      </w:tr>
    </w:tbl>
    <w:p w14:paraId="60B9BDE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ascii="黑体" w:hAnsi="黑体" w:eastAsia="黑体"/>
          <w:sz w:val="32"/>
          <w:szCs w:val="32"/>
          <w:highlight w:val="none"/>
        </w:rPr>
      </w:pPr>
      <w:r>
        <w:rPr>
          <w:rFonts w:hint="eastAsia" w:ascii="黑体" w:hAnsi="黑体" w:eastAsia="黑体"/>
          <w:sz w:val="32"/>
          <w:szCs w:val="32"/>
          <w:highlight w:val="none"/>
        </w:rPr>
        <w:t>三、单位主要工作总结</w:t>
      </w:r>
      <w:bookmarkEnd w:id="32"/>
      <w:bookmarkEnd w:id="33"/>
    </w:p>
    <w:p w14:paraId="4F7B6C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赖店镇人民政府主要任务是：深入贯彻落实习近平新时代中国特色社会主义思想和党的二十大精神，全面践行习近平总书记治理木兰溪的重要理念，紧紧围绕构建新发展格局，坚持新发展理念，扎实做好“六稳”工作，全面落实“六保”任务，全面落实上级党委政府和镇党委的决策部署，统筹新冠肺炎疫情防控和经济社会发展工作，全方位推动高质量发展超越，大力实施强产业、兴城市“双轮”驱动战略，实现了“一提速（高质量发展速度）、二夯实（产业基础、民生保障）、三下降（信访量、不稳定因素、两违数）、四提升（木兰溪流域水质、乡村振兴水平、平安建设水平、党建工作水平）”工作目标。围绕上述任务，重点完成了以下工作：</w:t>
      </w:r>
    </w:p>
    <w:p w14:paraId="0B9DE57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（一）坚持人民至上，疫情防控科学有序。</w:t>
      </w:r>
    </w:p>
    <w:p w14:paraId="7E2FF6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（二）坚定发展信心，经济运行克难奋进。</w:t>
      </w:r>
    </w:p>
    <w:p w14:paraId="3C3ED22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（三）聚焦转型升级，产业发展提质提效。</w:t>
      </w:r>
    </w:p>
    <w:p w14:paraId="3C537A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（四）注重品质提升，城乡环境持续优化。</w:t>
      </w:r>
    </w:p>
    <w:p w14:paraId="716424C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（五）关注民生福祉，幸福指数不断提升。</w:t>
      </w:r>
    </w:p>
    <w:p w14:paraId="61373C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（六）突出履职尽责，政府建设廉洁高效</w:t>
      </w:r>
      <w:r>
        <w:rPr>
          <w:rFonts w:hint="eastAsia" w:ascii="仿宋" w:hAnsi="仿宋" w:eastAsia="仿宋"/>
          <w:sz w:val="32"/>
          <w:szCs w:val="32"/>
          <w:highlight w:val="none"/>
          <w:lang w:eastAsia="zh-CN"/>
        </w:rPr>
        <w:t>。</w:t>
      </w:r>
    </w:p>
    <w:p w14:paraId="1E36A523">
      <w:pPr>
        <w:spacing w:line="600" w:lineRule="exact"/>
        <w:jc w:val="center"/>
        <w:outlineLvl w:val="0"/>
        <w:rPr>
          <w:rFonts w:hint="eastAsia" w:ascii="黑体" w:hAnsi="黑体" w:eastAsia="黑体"/>
          <w:sz w:val="36"/>
          <w:szCs w:val="36"/>
          <w:highlight w:val="none"/>
        </w:rPr>
      </w:pPr>
      <w:bookmarkStart w:id="34" w:name="_Toc27240_WPSOffice_Level1"/>
      <w:bookmarkStart w:id="35" w:name="_Toc1169_WPSOffice_Level1"/>
      <w:r>
        <w:rPr>
          <w:rFonts w:hint="eastAsia" w:ascii="黑体" w:hAnsi="黑体" w:eastAsia="黑体"/>
          <w:sz w:val="36"/>
          <w:szCs w:val="36"/>
          <w:highlight w:val="none"/>
        </w:rPr>
        <w:t>第二部分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年度决算表</w:t>
      </w:r>
      <w:bookmarkEnd w:id="34"/>
      <w:bookmarkEnd w:id="35"/>
    </w:p>
    <w:p w14:paraId="13C9AD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6"/>
          <w:szCs w:val="36"/>
          <w:highlight w:val="none"/>
        </w:rPr>
      </w:pPr>
    </w:p>
    <w:p w14:paraId="60FB256D">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ascii="黑体" w:hAnsi="仿宋" w:eastAsia="黑体"/>
          <w:sz w:val="32"/>
          <w:szCs w:val="32"/>
          <w:highlight w:val="none"/>
        </w:rPr>
      </w:pPr>
      <w:bookmarkStart w:id="36" w:name="_Toc25052_WPSOffice_Level2"/>
      <w:bookmarkStart w:id="37" w:name="_Toc8996_WPSOffice_Level2"/>
      <w:r>
        <w:rPr>
          <w:rFonts w:hint="eastAsia" w:ascii="黑体" w:hAnsi="仿宋" w:eastAsia="黑体"/>
          <w:sz w:val="32"/>
          <w:szCs w:val="32"/>
          <w:highlight w:val="none"/>
          <w:lang w:val="en-US" w:eastAsia="zh-CN"/>
        </w:rPr>
        <w:t>一、</w:t>
      </w:r>
      <w:r>
        <w:rPr>
          <w:rFonts w:hint="eastAsia" w:ascii="黑体" w:hAnsi="仿宋" w:eastAsia="黑体"/>
          <w:sz w:val="32"/>
          <w:szCs w:val="32"/>
          <w:highlight w:val="none"/>
        </w:rPr>
        <w:t>收入支出决算总表</w:t>
      </w:r>
      <w:bookmarkEnd w:id="36"/>
      <w:bookmarkEnd w:id="37"/>
      <w:r>
        <w:rPr>
          <w:rFonts w:hint="eastAsia" w:ascii="黑体" w:hAnsi="仿宋" w:eastAsia="黑体"/>
          <w:sz w:val="32"/>
          <w:szCs w:val="32"/>
          <w:highlight w:val="none"/>
        </w:rPr>
        <w:t xml:space="preserve"> </w:t>
      </w:r>
    </w:p>
    <w:tbl>
      <w:tblPr>
        <w:tblStyle w:val="5"/>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9"/>
        <w:gridCol w:w="715"/>
        <w:gridCol w:w="3679"/>
        <w:gridCol w:w="1067"/>
      </w:tblGrid>
      <w:tr w14:paraId="3077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140" w:type="dxa"/>
            <w:gridSpan w:val="4"/>
            <w:tcBorders>
              <w:top w:val="nil"/>
              <w:left w:val="nil"/>
              <w:bottom w:val="nil"/>
              <w:right w:val="nil"/>
            </w:tcBorders>
            <w:vAlign w:val="bottom"/>
          </w:tcPr>
          <w:p w14:paraId="76E04CCB">
            <w:pPr>
              <w:widowControl/>
              <w:spacing w:line="240" w:lineRule="auto"/>
              <w:jc w:val="center"/>
              <w:rPr>
                <w:rFonts w:ascii="黑体" w:hAnsi="Arial" w:eastAsia="黑体" w:cs="Arial"/>
                <w:kern w:val="0"/>
                <w:sz w:val="44"/>
                <w:szCs w:val="44"/>
                <w:highlight w:val="none"/>
              </w:rPr>
            </w:pPr>
            <w:r>
              <w:rPr>
                <w:rFonts w:hint="eastAsia" w:ascii="黑体" w:hAnsi="Arial" w:eastAsia="黑体" w:cs="Arial"/>
                <w:color w:val="000000"/>
                <w:kern w:val="0"/>
                <w:sz w:val="36"/>
                <w:szCs w:val="36"/>
                <w:highlight w:val="none"/>
              </w:rPr>
              <w:t>收入支出决算总表</w:t>
            </w:r>
          </w:p>
        </w:tc>
      </w:tr>
      <w:tr w14:paraId="5DA3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679" w:type="dxa"/>
            <w:tcBorders>
              <w:top w:val="nil"/>
              <w:left w:val="nil"/>
              <w:bottom w:val="nil"/>
              <w:right w:val="nil"/>
            </w:tcBorders>
            <w:vAlign w:val="bottom"/>
          </w:tcPr>
          <w:p w14:paraId="4DD1931F">
            <w:pPr>
              <w:widowControl/>
              <w:spacing w:line="240" w:lineRule="auto"/>
              <w:jc w:val="left"/>
              <w:rPr>
                <w:rFonts w:ascii="宋体" w:hAnsi="宋体" w:eastAsia="宋体" w:cs="Arial"/>
                <w:color w:val="000000"/>
                <w:kern w:val="0"/>
                <w:sz w:val="22"/>
                <w:highlight w:val="none"/>
              </w:rPr>
            </w:pPr>
          </w:p>
        </w:tc>
        <w:tc>
          <w:tcPr>
            <w:tcW w:w="715" w:type="dxa"/>
            <w:tcBorders>
              <w:top w:val="nil"/>
              <w:left w:val="nil"/>
              <w:bottom w:val="nil"/>
              <w:right w:val="nil"/>
            </w:tcBorders>
            <w:vAlign w:val="bottom"/>
          </w:tcPr>
          <w:p w14:paraId="4381C5C9">
            <w:pPr>
              <w:widowControl/>
              <w:spacing w:line="240" w:lineRule="auto"/>
              <w:jc w:val="right"/>
              <w:rPr>
                <w:rFonts w:ascii="宋体" w:hAnsi="宋体" w:eastAsia="宋体" w:cs="Arial"/>
                <w:color w:val="000000"/>
                <w:kern w:val="0"/>
                <w:sz w:val="20"/>
                <w:szCs w:val="20"/>
                <w:highlight w:val="none"/>
              </w:rPr>
            </w:pPr>
          </w:p>
        </w:tc>
        <w:tc>
          <w:tcPr>
            <w:tcW w:w="4746" w:type="dxa"/>
            <w:gridSpan w:val="2"/>
            <w:tcBorders>
              <w:top w:val="nil"/>
              <w:left w:val="nil"/>
              <w:bottom w:val="nil"/>
              <w:right w:val="nil"/>
            </w:tcBorders>
            <w:vAlign w:val="bottom"/>
          </w:tcPr>
          <w:p w14:paraId="07F7EB46">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14:paraId="1E42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679" w:type="dxa"/>
            <w:tcBorders>
              <w:top w:val="nil"/>
              <w:left w:val="nil"/>
              <w:bottom w:val="nil"/>
              <w:right w:val="nil"/>
            </w:tcBorders>
            <w:vAlign w:val="bottom"/>
          </w:tcPr>
          <w:p w14:paraId="70C8EC00">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w:t>
            </w:r>
          </w:p>
        </w:tc>
        <w:tc>
          <w:tcPr>
            <w:tcW w:w="715" w:type="dxa"/>
            <w:tcBorders>
              <w:top w:val="nil"/>
              <w:left w:val="nil"/>
              <w:bottom w:val="nil"/>
              <w:right w:val="nil"/>
            </w:tcBorders>
            <w:vAlign w:val="bottom"/>
          </w:tcPr>
          <w:p w14:paraId="3C2A2A2B">
            <w:pPr>
              <w:widowControl/>
              <w:spacing w:line="240" w:lineRule="auto"/>
              <w:jc w:val="right"/>
              <w:rPr>
                <w:rFonts w:ascii="宋体" w:hAnsi="宋体" w:eastAsia="宋体" w:cs="Arial"/>
                <w:color w:val="000000"/>
                <w:kern w:val="0"/>
                <w:sz w:val="20"/>
                <w:szCs w:val="20"/>
                <w:highlight w:val="none"/>
              </w:rPr>
            </w:pPr>
          </w:p>
        </w:tc>
        <w:tc>
          <w:tcPr>
            <w:tcW w:w="4746" w:type="dxa"/>
            <w:gridSpan w:val="2"/>
            <w:tcBorders>
              <w:top w:val="nil"/>
              <w:left w:val="nil"/>
              <w:bottom w:val="nil"/>
              <w:right w:val="nil"/>
            </w:tcBorders>
            <w:vAlign w:val="bottom"/>
          </w:tcPr>
          <w:p w14:paraId="309D0FD1">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420E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394" w:type="dxa"/>
            <w:gridSpan w:val="2"/>
            <w:tcBorders>
              <w:top w:val="single" w:color="000000" w:sz="8" w:space="0"/>
              <w:left w:val="single" w:color="000000" w:sz="8" w:space="0"/>
              <w:bottom w:val="single" w:color="000000" w:sz="4" w:space="0"/>
              <w:right w:val="single" w:color="000000" w:sz="4" w:space="0"/>
            </w:tcBorders>
            <w:vAlign w:val="center"/>
          </w:tcPr>
          <w:p w14:paraId="00B9BC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收入</w:t>
            </w:r>
          </w:p>
        </w:tc>
        <w:tc>
          <w:tcPr>
            <w:tcW w:w="4746" w:type="dxa"/>
            <w:gridSpan w:val="2"/>
            <w:tcBorders>
              <w:top w:val="single" w:color="000000" w:sz="8" w:space="0"/>
              <w:left w:val="nil"/>
              <w:bottom w:val="single" w:color="000000" w:sz="4" w:space="0"/>
              <w:right w:val="single" w:color="000000" w:sz="4" w:space="0"/>
            </w:tcBorders>
            <w:vAlign w:val="center"/>
          </w:tcPr>
          <w:p w14:paraId="5F35E6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w:t>
            </w:r>
          </w:p>
        </w:tc>
      </w:tr>
      <w:tr w14:paraId="03BC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3679" w:type="dxa"/>
            <w:tcBorders>
              <w:top w:val="nil"/>
              <w:left w:val="single" w:color="000000" w:sz="8" w:space="0"/>
              <w:bottom w:val="single" w:color="000000" w:sz="4" w:space="0"/>
              <w:right w:val="single" w:color="000000" w:sz="4" w:space="0"/>
            </w:tcBorders>
            <w:vAlign w:val="center"/>
          </w:tcPr>
          <w:p w14:paraId="3E5F5D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715" w:type="dxa"/>
            <w:tcBorders>
              <w:top w:val="nil"/>
              <w:left w:val="nil"/>
              <w:bottom w:val="single" w:color="000000" w:sz="4" w:space="0"/>
              <w:right w:val="single" w:color="000000" w:sz="4" w:space="0"/>
            </w:tcBorders>
            <w:vAlign w:val="center"/>
          </w:tcPr>
          <w:p w14:paraId="1B6F9E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c>
          <w:tcPr>
            <w:tcW w:w="3679" w:type="dxa"/>
            <w:tcBorders>
              <w:top w:val="nil"/>
              <w:left w:val="nil"/>
              <w:bottom w:val="single" w:color="000000" w:sz="4" w:space="0"/>
              <w:right w:val="single" w:color="000000" w:sz="4" w:space="0"/>
            </w:tcBorders>
            <w:vAlign w:val="center"/>
          </w:tcPr>
          <w:p w14:paraId="40DBD1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项目(按支出功能分类)</w:t>
            </w:r>
          </w:p>
        </w:tc>
        <w:tc>
          <w:tcPr>
            <w:tcW w:w="1067" w:type="dxa"/>
            <w:tcBorders>
              <w:top w:val="nil"/>
              <w:left w:val="nil"/>
              <w:bottom w:val="single" w:color="000000" w:sz="4" w:space="0"/>
              <w:right w:val="single" w:color="000000" w:sz="4" w:space="0"/>
            </w:tcBorders>
            <w:vAlign w:val="center"/>
          </w:tcPr>
          <w:p w14:paraId="7038B6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r>
      <w:tr w14:paraId="6A84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015BB6B9">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一、一般公共预算财政拨款收入</w:t>
            </w:r>
          </w:p>
        </w:tc>
        <w:tc>
          <w:tcPr>
            <w:tcW w:w="715" w:type="dxa"/>
            <w:tcBorders>
              <w:top w:val="nil"/>
              <w:left w:val="nil"/>
              <w:bottom w:val="single" w:color="000000" w:sz="4" w:space="0"/>
              <w:right w:val="single" w:color="000000" w:sz="4" w:space="0"/>
            </w:tcBorders>
            <w:vAlign w:val="center"/>
          </w:tcPr>
          <w:p w14:paraId="098F2CB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1911.82</w:t>
            </w:r>
            <w:r>
              <w:rPr>
                <w:rFonts w:hint="eastAsia" w:ascii="宋体" w:hAnsi="宋体" w:eastAsia="宋体" w:cs="宋体"/>
                <w:i w:val="0"/>
                <w:iCs w:val="0"/>
                <w:color w:val="000000"/>
                <w:kern w:val="0"/>
                <w:sz w:val="20"/>
                <w:szCs w:val="20"/>
                <w:u w:val="none"/>
                <w:lang w:val="en-US" w:eastAsia="zh-CN" w:bidi="ar"/>
              </w:rPr>
              <w:t>　</w:t>
            </w:r>
          </w:p>
        </w:tc>
        <w:tc>
          <w:tcPr>
            <w:tcW w:w="3679" w:type="dxa"/>
            <w:tcBorders>
              <w:top w:val="nil"/>
              <w:left w:val="nil"/>
              <w:bottom w:val="single" w:color="000000" w:sz="4" w:space="0"/>
              <w:right w:val="single" w:color="000000" w:sz="4" w:space="0"/>
            </w:tcBorders>
            <w:vAlign w:val="center"/>
          </w:tcPr>
          <w:p w14:paraId="14757CC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一、一般公共服务支出</w:t>
            </w:r>
          </w:p>
        </w:tc>
        <w:tc>
          <w:tcPr>
            <w:tcW w:w="1067" w:type="dxa"/>
            <w:tcBorders>
              <w:top w:val="nil"/>
              <w:left w:val="nil"/>
              <w:bottom w:val="single" w:color="000000" w:sz="4" w:space="0"/>
              <w:right w:val="single" w:color="000000" w:sz="4" w:space="0"/>
            </w:tcBorders>
            <w:vAlign w:val="center"/>
          </w:tcPr>
          <w:p w14:paraId="7B046DD9">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733.16</w:t>
            </w:r>
          </w:p>
        </w:tc>
      </w:tr>
      <w:tr w14:paraId="04C6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2CF095C6">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二、政府性基金预算财政拨款收入</w:t>
            </w:r>
          </w:p>
        </w:tc>
        <w:tc>
          <w:tcPr>
            <w:tcW w:w="715" w:type="dxa"/>
            <w:tcBorders>
              <w:top w:val="nil"/>
              <w:left w:val="nil"/>
              <w:bottom w:val="single" w:color="000000" w:sz="4" w:space="0"/>
              <w:right w:val="single" w:color="000000" w:sz="4" w:space="0"/>
            </w:tcBorders>
            <w:vAlign w:val="center"/>
          </w:tcPr>
          <w:p w14:paraId="0FF74C4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　</w:t>
            </w:r>
          </w:p>
        </w:tc>
        <w:tc>
          <w:tcPr>
            <w:tcW w:w="3679" w:type="dxa"/>
            <w:tcBorders>
              <w:top w:val="nil"/>
              <w:left w:val="nil"/>
              <w:bottom w:val="single" w:color="000000" w:sz="4" w:space="0"/>
              <w:right w:val="single" w:color="000000" w:sz="4" w:space="0"/>
            </w:tcBorders>
            <w:vAlign w:val="center"/>
          </w:tcPr>
          <w:p w14:paraId="26E4C7B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二、外交支出</w:t>
            </w:r>
          </w:p>
        </w:tc>
        <w:tc>
          <w:tcPr>
            <w:tcW w:w="1067" w:type="dxa"/>
            <w:tcBorders>
              <w:top w:val="nil"/>
              <w:left w:val="nil"/>
              <w:bottom w:val="single" w:color="000000" w:sz="4" w:space="0"/>
              <w:right w:val="single" w:color="000000" w:sz="4" w:space="0"/>
            </w:tcBorders>
            <w:vAlign w:val="center"/>
          </w:tcPr>
          <w:p w14:paraId="0CB4276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742A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35CBAD41">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三、国有资本经营预算财政拨款收入</w:t>
            </w:r>
          </w:p>
        </w:tc>
        <w:tc>
          <w:tcPr>
            <w:tcW w:w="715" w:type="dxa"/>
            <w:tcBorders>
              <w:top w:val="nil"/>
              <w:left w:val="nil"/>
              <w:bottom w:val="single" w:color="000000" w:sz="4" w:space="0"/>
              <w:right w:val="single" w:color="000000" w:sz="4" w:space="0"/>
            </w:tcBorders>
            <w:vAlign w:val="center"/>
          </w:tcPr>
          <w:p w14:paraId="57B2098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3CB694BE">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三、国防支出</w:t>
            </w:r>
          </w:p>
        </w:tc>
        <w:tc>
          <w:tcPr>
            <w:tcW w:w="1067" w:type="dxa"/>
            <w:tcBorders>
              <w:top w:val="nil"/>
              <w:left w:val="nil"/>
              <w:bottom w:val="single" w:color="000000" w:sz="4" w:space="0"/>
              <w:right w:val="single" w:color="000000" w:sz="4" w:space="0"/>
            </w:tcBorders>
            <w:vAlign w:val="center"/>
          </w:tcPr>
          <w:p w14:paraId="41F3E9E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04AB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5F157B26">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四、上级补助收入</w:t>
            </w:r>
          </w:p>
        </w:tc>
        <w:tc>
          <w:tcPr>
            <w:tcW w:w="715" w:type="dxa"/>
            <w:tcBorders>
              <w:top w:val="nil"/>
              <w:left w:val="nil"/>
              <w:bottom w:val="single" w:color="000000" w:sz="4" w:space="0"/>
              <w:right w:val="single" w:color="000000" w:sz="4" w:space="0"/>
            </w:tcBorders>
            <w:vAlign w:val="center"/>
          </w:tcPr>
          <w:p w14:paraId="261EA4C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72D6AB9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四、公共安全支出</w:t>
            </w:r>
          </w:p>
        </w:tc>
        <w:tc>
          <w:tcPr>
            <w:tcW w:w="1067" w:type="dxa"/>
            <w:tcBorders>
              <w:top w:val="nil"/>
              <w:left w:val="nil"/>
              <w:bottom w:val="single" w:color="000000" w:sz="4" w:space="0"/>
              <w:right w:val="single" w:color="000000" w:sz="4" w:space="0"/>
            </w:tcBorders>
            <w:vAlign w:val="center"/>
          </w:tcPr>
          <w:p w14:paraId="3D32549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01A9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5409E50B">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五、事业收入</w:t>
            </w:r>
          </w:p>
        </w:tc>
        <w:tc>
          <w:tcPr>
            <w:tcW w:w="715" w:type="dxa"/>
            <w:tcBorders>
              <w:top w:val="nil"/>
              <w:left w:val="nil"/>
              <w:bottom w:val="single" w:color="000000" w:sz="4" w:space="0"/>
              <w:right w:val="single" w:color="000000" w:sz="4" w:space="0"/>
            </w:tcBorders>
            <w:vAlign w:val="center"/>
          </w:tcPr>
          <w:p w14:paraId="6C99F10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50B6ABE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五、教育支出</w:t>
            </w:r>
          </w:p>
        </w:tc>
        <w:tc>
          <w:tcPr>
            <w:tcW w:w="1067" w:type="dxa"/>
            <w:tcBorders>
              <w:top w:val="nil"/>
              <w:left w:val="nil"/>
              <w:bottom w:val="single" w:color="000000" w:sz="4" w:space="0"/>
              <w:right w:val="single" w:color="000000" w:sz="4" w:space="0"/>
            </w:tcBorders>
            <w:vAlign w:val="center"/>
          </w:tcPr>
          <w:p w14:paraId="652AB35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5E5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1E41FB0F">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六、经营收入</w:t>
            </w:r>
          </w:p>
        </w:tc>
        <w:tc>
          <w:tcPr>
            <w:tcW w:w="715" w:type="dxa"/>
            <w:tcBorders>
              <w:top w:val="nil"/>
              <w:left w:val="nil"/>
              <w:bottom w:val="single" w:color="000000" w:sz="4" w:space="0"/>
              <w:right w:val="single" w:color="000000" w:sz="4" w:space="0"/>
            </w:tcBorders>
            <w:vAlign w:val="center"/>
          </w:tcPr>
          <w:p w14:paraId="3A8BA2F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0DAE83A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六、科学技术支出</w:t>
            </w:r>
          </w:p>
        </w:tc>
        <w:tc>
          <w:tcPr>
            <w:tcW w:w="1067" w:type="dxa"/>
            <w:tcBorders>
              <w:top w:val="nil"/>
              <w:left w:val="nil"/>
              <w:bottom w:val="single" w:color="000000" w:sz="4" w:space="0"/>
              <w:right w:val="single" w:color="000000" w:sz="4" w:space="0"/>
            </w:tcBorders>
            <w:vAlign w:val="center"/>
          </w:tcPr>
          <w:p w14:paraId="42BC186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E4B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top"/>
          </w:tcPr>
          <w:p w14:paraId="7375B44A">
            <w:pPr>
              <w:keepNext w:val="0"/>
              <w:keepLines w:val="0"/>
              <w:pageBreakBefore w:val="0"/>
              <w:widowControl/>
              <w:kinsoku/>
              <w:wordWrap/>
              <w:overflowPunct/>
              <w:topLinePunct w:val="0"/>
              <w:autoSpaceDE/>
              <w:autoSpaceDN/>
              <w:bidi w:val="0"/>
              <w:adjustRightInd/>
              <w:snapToGrid/>
              <w:spacing w:line="300" w:lineRule="exact"/>
              <w:textAlignment w:val="auto"/>
              <w:rPr>
                <w:highlight w:val="none"/>
              </w:rPr>
            </w:pPr>
            <w:r>
              <w:rPr>
                <w:rFonts w:hint="eastAsia"/>
                <w:highlight w:val="none"/>
              </w:rPr>
              <w:t>七、附属单位上缴收入</w:t>
            </w:r>
          </w:p>
        </w:tc>
        <w:tc>
          <w:tcPr>
            <w:tcW w:w="715" w:type="dxa"/>
            <w:tcBorders>
              <w:top w:val="nil"/>
              <w:left w:val="nil"/>
              <w:bottom w:val="single" w:color="000000" w:sz="4" w:space="0"/>
              <w:right w:val="single" w:color="000000" w:sz="4" w:space="0"/>
            </w:tcBorders>
            <w:vAlign w:val="center"/>
          </w:tcPr>
          <w:p w14:paraId="280499B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56A5358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1067" w:type="dxa"/>
            <w:tcBorders>
              <w:top w:val="nil"/>
              <w:left w:val="nil"/>
              <w:bottom w:val="single" w:color="000000" w:sz="4" w:space="0"/>
              <w:right w:val="single" w:color="000000" w:sz="4" w:space="0"/>
            </w:tcBorders>
            <w:vAlign w:val="center"/>
          </w:tcPr>
          <w:p w14:paraId="1266032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14:paraId="5BBA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5D71EF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sz w:val="22"/>
                <w:highlight w:val="none"/>
              </w:rPr>
            </w:pPr>
            <w:r>
              <w:rPr>
                <w:rFonts w:hint="eastAsia"/>
                <w:sz w:val="22"/>
                <w:highlight w:val="none"/>
              </w:rPr>
              <w:t>八、其他收入</w:t>
            </w:r>
          </w:p>
        </w:tc>
        <w:tc>
          <w:tcPr>
            <w:tcW w:w="715" w:type="dxa"/>
            <w:tcBorders>
              <w:top w:val="nil"/>
              <w:left w:val="nil"/>
              <w:bottom w:val="single" w:color="000000" w:sz="4" w:space="0"/>
              <w:right w:val="single" w:color="000000" w:sz="4" w:space="0"/>
            </w:tcBorders>
            <w:vAlign w:val="center"/>
          </w:tcPr>
          <w:p w14:paraId="0E86DD5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1EE986FD">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八、社会保障和就业支出</w:t>
            </w:r>
          </w:p>
        </w:tc>
        <w:tc>
          <w:tcPr>
            <w:tcW w:w="1067" w:type="dxa"/>
            <w:tcBorders>
              <w:top w:val="nil"/>
              <w:left w:val="nil"/>
              <w:bottom w:val="single" w:color="000000" w:sz="4" w:space="0"/>
              <w:right w:val="single" w:color="000000" w:sz="4" w:space="0"/>
            </w:tcBorders>
            <w:vAlign w:val="center"/>
          </w:tcPr>
          <w:p w14:paraId="79BEB5D2">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108.96</w:t>
            </w:r>
          </w:p>
        </w:tc>
      </w:tr>
      <w:tr w14:paraId="2A1B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10B76D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nil"/>
              <w:left w:val="nil"/>
              <w:bottom w:val="single" w:color="000000" w:sz="4" w:space="0"/>
              <w:right w:val="single" w:color="000000" w:sz="4" w:space="0"/>
            </w:tcBorders>
            <w:vAlign w:val="center"/>
          </w:tcPr>
          <w:p w14:paraId="64D1EC6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03F5AB47">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九、卫生健康支出</w:t>
            </w:r>
          </w:p>
        </w:tc>
        <w:tc>
          <w:tcPr>
            <w:tcW w:w="1067" w:type="dxa"/>
            <w:tcBorders>
              <w:top w:val="nil"/>
              <w:left w:val="nil"/>
              <w:bottom w:val="single" w:color="000000" w:sz="4" w:space="0"/>
              <w:right w:val="single" w:color="000000" w:sz="4" w:space="0"/>
            </w:tcBorders>
            <w:vAlign w:val="center"/>
          </w:tcPr>
          <w:p w14:paraId="15321101">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33.31</w:t>
            </w:r>
          </w:p>
        </w:tc>
      </w:tr>
      <w:tr w14:paraId="7348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4128E02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nil"/>
              <w:left w:val="nil"/>
              <w:bottom w:val="single" w:color="000000" w:sz="4" w:space="0"/>
              <w:right w:val="single" w:color="000000" w:sz="4" w:space="0"/>
            </w:tcBorders>
            <w:vAlign w:val="center"/>
          </w:tcPr>
          <w:p w14:paraId="69753CD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45D6330C">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十、节能环保支出</w:t>
            </w:r>
          </w:p>
        </w:tc>
        <w:tc>
          <w:tcPr>
            <w:tcW w:w="1067" w:type="dxa"/>
            <w:tcBorders>
              <w:top w:val="nil"/>
              <w:left w:val="nil"/>
              <w:bottom w:val="single" w:color="000000" w:sz="4" w:space="0"/>
              <w:right w:val="single" w:color="000000" w:sz="4" w:space="0"/>
            </w:tcBorders>
            <w:vAlign w:val="center"/>
          </w:tcPr>
          <w:p w14:paraId="7FF1B35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14:paraId="1BA1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6E0CAA9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nil"/>
              <w:left w:val="nil"/>
              <w:bottom w:val="single" w:color="000000" w:sz="4" w:space="0"/>
              <w:right w:val="single" w:color="000000" w:sz="4" w:space="0"/>
            </w:tcBorders>
            <w:vAlign w:val="center"/>
          </w:tcPr>
          <w:p w14:paraId="5AD4768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2D48ADB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十一、城乡社区支出</w:t>
            </w:r>
          </w:p>
        </w:tc>
        <w:tc>
          <w:tcPr>
            <w:tcW w:w="1067" w:type="dxa"/>
            <w:tcBorders>
              <w:top w:val="nil"/>
              <w:left w:val="nil"/>
              <w:bottom w:val="single" w:color="000000" w:sz="4" w:space="0"/>
              <w:right w:val="single" w:color="000000" w:sz="4" w:space="0"/>
            </w:tcBorders>
            <w:vAlign w:val="center"/>
          </w:tcPr>
          <w:p w14:paraId="4850AE12">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p>
        </w:tc>
      </w:tr>
      <w:tr w14:paraId="6B1E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auto" w:sz="4" w:space="0"/>
              <w:right w:val="single" w:color="000000" w:sz="4" w:space="0"/>
            </w:tcBorders>
            <w:vAlign w:val="center"/>
          </w:tcPr>
          <w:p w14:paraId="1081DB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nil"/>
              <w:left w:val="nil"/>
              <w:bottom w:val="single" w:color="auto" w:sz="4" w:space="0"/>
              <w:right w:val="single" w:color="000000" w:sz="4" w:space="0"/>
            </w:tcBorders>
            <w:vAlign w:val="center"/>
          </w:tcPr>
          <w:p w14:paraId="0AE64DE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auto" w:sz="4" w:space="0"/>
              <w:right w:val="single" w:color="000000" w:sz="4" w:space="0"/>
            </w:tcBorders>
            <w:vAlign w:val="center"/>
          </w:tcPr>
          <w:p w14:paraId="322D33F0">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十二、农林水支出</w:t>
            </w:r>
          </w:p>
        </w:tc>
        <w:tc>
          <w:tcPr>
            <w:tcW w:w="1067" w:type="dxa"/>
            <w:tcBorders>
              <w:top w:val="nil"/>
              <w:left w:val="nil"/>
              <w:bottom w:val="single" w:color="auto" w:sz="4" w:space="0"/>
              <w:right w:val="single" w:color="000000" w:sz="4" w:space="0"/>
            </w:tcBorders>
            <w:vAlign w:val="center"/>
          </w:tcPr>
          <w:p w14:paraId="6B614B0B">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933.45</w:t>
            </w:r>
          </w:p>
        </w:tc>
      </w:tr>
      <w:tr w14:paraId="78C4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3679" w:type="dxa"/>
            <w:tcBorders>
              <w:top w:val="single" w:color="auto" w:sz="4" w:space="0"/>
              <w:left w:val="single" w:color="auto" w:sz="4" w:space="0"/>
              <w:bottom w:val="single" w:color="auto" w:sz="4" w:space="0"/>
              <w:right w:val="single" w:color="auto" w:sz="4" w:space="0"/>
            </w:tcBorders>
            <w:vAlign w:val="center"/>
          </w:tcPr>
          <w:p w14:paraId="75AF3E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65985CE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25A1018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十三、交通运输支出</w:t>
            </w:r>
          </w:p>
        </w:tc>
        <w:tc>
          <w:tcPr>
            <w:tcW w:w="1067" w:type="dxa"/>
            <w:tcBorders>
              <w:top w:val="single" w:color="auto" w:sz="4" w:space="0"/>
              <w:left w:val="single" w:color="auto" w:sz="4" w:space="0"/>
              <w:bottom w:val="single" w:color="auto" w:sz="4" w:space="0"/>
              <w:right w:val="single" w:color="auto" w:sz="4" w:space="0"/>
            </w:tcBorders>
            <w:vAlign w:val="center"/>
          </w:tcPr>
          <w:p w14:paraId="2C4EA26D">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14:paraId="2DA8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0619EE6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57CAE5A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65DBCC8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1067" w:type="dxa"/>
            <w:tcBorders>
              <w:top w:val="single" w:color="auto" w:sz="4" w:space="0"/>
              <w:left w:val="single" w:color="auto" w:sz="4" w:space="0"/>
              <w:bottom w:val="single" w:color="auto" w:sz="4" w:space="0"/>
              <w:right w:val="single" w:color="auto" w:sz="4" w:space="0"/>
            </w:tcBorders>
            <w:vAlign w:val="center"/>
          </w:tcPr>
          <w:p w14:paraId="51A9886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D27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048754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2438121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7055197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十五、商业服务业等支出</w:t>
            </w:r>
          </w:p>
        </w:tc>
        <w:tc>
          <w:tcPr>
            <w:tcW w:w="1067" w:type="dxa"/>
            <w:tcBorders>
              <w:top w:val="single" w:color="auto" w:sz="4" w:space="0"/>
              <w:left w:val="single" w:color="auto" w:sz="4" w:space="0"/>
              <w:bottom w:val="single" w:color="auto" w:sz="4" w:space="0"/>
              <w:right w:val="single" w:color="auto" w:sz="4" w:space="0"/>
            </w:tcBorders>
            <w:vAlign w:val="center"/>
          </w:tcPr>
          <w:p w14:paraId="351E4BB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17CC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5DB565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405E373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152C4F09">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十六、金融支出</w:t>
            </w:r>
          </w:p>
        </w:tc>
        <w:tc>
          <w:tcPr>
            <w:tcW w:w="1067" w:type="dxa"/>
            <w:tcBorders>
              <w:top w:val="single" w:color="auto" w:sz="4" w:space="0"/>
              <w:left w:val="single" w:color="auto" w:sz="4" w:space="0"/>
              <w:bottom w:val="single" w:color="auto" w:sz="4" w:space="0"/>
              <w:right w:val="single" w:color="auto" w:sz="4" w:space="0"/>
            </w:tcBorders>
            <w:vAlign w:val="center"/>
          </w:tcPr>
          <w:p w14:paraId="46F600A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A6D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000000" w:sz="8" w:space="0"/>
              <w:bottom w:val="single" w:color="auto" w:sz="4" w:space="0"/>
              <w:right w:val="single" w:color="000000" w:sz="4" w:space="0"/>
            </w:tcBorders>
            <w:vAlign w:val="center"/>
          </w:tcPr>
          <w:p w14:paraId="578D767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nil"/>
              <w:bottom w:val="single" w:color="auto" w:sz="4" w:space="0"/>
              <w:right w:val="single" w:color="000000" w:sz="4" w:space="0"/>
            </w:tcBorders>
            <w:vAlign w:val="center"/>
          </w:tcPr>
          <w:p w14:paraId="05D13E6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auto" w:sz="4" w:space="0"/>
              <w:right w:val="single" w:color="000000" w:sz="4" w:space="0"/>
            </w:tcBorders>
            <w:vAlign w:val="center"/>
          </w:tcPr>
          <w:p w14:paraId="6233A91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十七、援助其他地区支出</w:t>
            </w:r>
          </w:p>
        </w:tc>
        <w:tc>
          <w:tcPr>
            <w:tcW w:w="1067" w:type="dxa"/>
            <w:tcBorders>
              <w:top w:val="single" w:color="auto" w:sz="4" w:space="0"/>
              <w:left w:val="nil"/>
              <w:bottom w:val="single" w:color="auto" w:sz="4" w:space="0"/>
              <w:right w:val="single" w:color="000000" w:sz="4" w:space="0"/>
            </w:tcBorders>
            <w:vAlign w:val="center"/>
          </w:tcPr>
          <w:p w14:paraId="3EE73DE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837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3D1B9E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5091717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542C0389">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1067" w:type="dxa"/>
            <w:tcBorders>
              <w:top w:val="single" w:color="auto" w:sz="4" w:space="0"/>
              <w:left w:val="single" w:color="auto" w:sz="4" w:space="0"/>
              <w:bottom w:val="single" w:color="auto" w:sz="4" w:space="0"/>
              <w:right w:val="single" w:color="auto" w:sz="4" w:space="0"/>
            </w:tcBorders>
            <w:vAlign w:val="center"/>
          </w:tcPr>
          <w:p w14:paraId="35099C6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100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000000" w:sz="8" w:space="0"/>
              <w:bottom w:val="single" w:color="auto" w:sz="4" w:space="0"/>
              <w:right w:val="single" w:color="000000" w:sz="4" w:space="0"/>
            </w:tcBorders>
            <w:vAlign w:val="center"/>
          </w:tcPr>
          <w:p w14:paraId="1117F20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nil"/>
              <w:bottom w:val="single" w:color="auto" w:sz="4" w:space="0"/>
              <w:right w:val="single" w:color="000000" w:sz="4" w:space="0"/>
            </w:tcBorders>
            <w:vAlign w:val="center"/>
          </w:tcPr>
          <w:p w14:paraId="2F9C4B2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auto" w:sz="4" w:space="0"/>
              <w:right w:val="single" w:color="000000" w:sz="4" w:space="0"/>
            </w:tcBorders>
            <w:vAlign w:val="center"/>
          </w:tcPr>
          <w:p w14:paraId="14ECEA3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十九、住房保障支出</w:t>
            </w:r>
          </w:p>
        </w:tc>
        <w:tc>
          <w:tcPr>
            <w:tcW w:w="1067" w:type="dxa"/>
            <w:tcBorders>
              <w:top w:val="single" w:color="auto" w:sz="4" w:space="0"/>
              <w:left w:val="nil"/>
              <w:bottom w:val="single" w:color="auto" w:sz="4" w:space="0"/>
              <w:right w:val="single" w:color="000000" w:sz="4" w:space="0"/>
            </w:tcBorders>
            <w:vAlign w:val="center"/>
          </w:tcPr>
          <w:p w14:paraId="5991CEF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102.94</w:t>
            </w:r>
          </w:p>
        </w:tc>
      </w:tr>
      <w:tr w14:paraId="539A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61D1B46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261F328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0D15CBFE">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二十、粮油物资储备支出</w:t>
            </w:r>
          </w:p>
        </w:tc>
        <w:tc>
          <w:tcPr>
            <w:tcW w:w="1067" w:type="dxa"/>
            <w:tcBorders>
              <w:top w:val="single" w:color="auto" w:sz="4" w:space="0"/>
              <w:left w:val="single" w:color="auto" w:sz="4" w:space="0"/>
              <w:bottom w:val="single" w:color="auto" w:sz="4" w:space="0"/>
              <w:right w:val="single" w:color="auto" w:sz="4" w:space="0"/>
            </w:tcBorders>
            <w:vAlign w:val="center"/>
          </w:tcPr>
          <w:p w14:paraId="5EF6585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436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420E92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5FEB84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single" w:color="auto" w:sz="4" w:space="0"/>
              <w:left w:val="single" w:color="auto" w:sz="4" w:space="0"/>
              <w:bottom w:val="single" w:color="auto" w:sz="4" w:space="0"/>
              <w:right w:val="single" w:color="auto" w:sz="4" w:space="0"/>
            </w:tcBorders>
            <w:vAlign w:val="center"/>
          </w:tcPr>
          <w:p w14:paraId="4DE650C5">
            <w:pPr>
              <w:keepNext w:val="0"/>
              <w:keepLines w:val="0"/>
              <w:pageBreakBefore w:val="0"/>
              <w:widowControl/>
              <w:kinsoku/>
              <w:wordWrap/>
              <w:overflowPunct/>
              <w:topLinePunct w:val="0"/>
              <w:autoSpaceDE/>
              <w:autoSpaceDN/>
              <w:bidi w:val="0"/>
              <w:adjustRightInd/>
              <w:snapToGrid/>
              <w:spacing w:line="300" w:lineRule="exact"/>
              <w:textAlignment w:val="auto"/>
              <w:rPr>
                <w:rFonts w:cs="Arial"/>
                <w:color w:val="000000"/>
                <w:sz w:val="22"/>
                <w:highlight w:val="none"/>
              </w:rPr>
            </w:pPr>
            <w:r>
              <w:rPr>
                <w:rFonts w:hint="eastAsia" w:cs="Arial"/>
                <w:color w:val="000000"/>
                <w:sz w:val="22"/>
                <w:highlight w:val="none"/>
              </w:rPr>
              <w:t>二十一、国有资本经营预算支出</w:t>
            </w:r>
          </w:p>
        </w:tc>
        <w:tc>
          <w:tcPr>
            <w:tcW w:w="1067" w:type="dxa"/>
            <w:tcBorders>
              <w:top w:val="single" w:color="auto" w:sz="4" w:space="0"/>
              <w:left w:val="single" w:color="auto" w:sz="4" w:space="0"/>
              <w:bottom w:val="single" w:color="auto" w:sz="4" w:space="0"/>
              <w:right w:val="single" w:color="auto" w:sz="4" w:space="0"/>
            </w:tcBorders>
            <w:vAlign w:val="center"/>
          </w:tcPr>
          <w:p w14:paraId="1CC922A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1A02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auto" w:sz="4" w:space="0"/>
              <w:bottom w:val="single" w:color="auto" w:sz="4" w:space="0"/>
              <w:right w:val="single" w:color="auto" w:sz="4" w:space="0"/>
            </w:tcBorders>
            <w:vAlign w:val="center"/>
          </w:tcPr>
          <w:p w14:paraId="01CB2C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single" w:color="auto" w:sz="4" w:space="0"/>
              <w:bottom w:val="single" w:color="auto" w:sz="4" w:space="0"/>
              <w:right w:val="single" w:color="auto" w:sz="4" w:space="0"/>
            </w:tcBorders>
            <w:vAlign w:val="center"/>
          </w:tcPr>
          <w:p w14:paraId="38CF7EE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single" w:color="auto" w:sz="4" w:space="0"/>
              <w:bottom w:val="single" w:color="auto" w:sz="4" w:space="0"/>
              <w:right w:val="single" w:color="auto" w:sz="4" w:space="0"/>
            </w:tcBorders>
            <w:vAlign w:val="center"/>
          </w:tcPr>
          <w:p w14:paraId="2990C805">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1067" w:type="dxa"/>
            <w:tcBorders>
              <w:top w:val="single" w:color="auto" w:sz="4" w:space="0"/>
              <w:left w:val="single" w:color="auto" w:sz="4" w:space="0"/>
              <w:bottom w:val="single" w:color="auto" w:sz="4" w:space="0"/>
              <w:right w:val="single" w:color="auto" w:sz="4" w:space="0"/>
            </w:tcBorders>
            <w:vAlign w:val="center"/>
          </w:tcPr>
          <w:p w14:paraId="088A5EC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720D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single" w:color="auto" w:sz="4" w:space="0"/>
              <w:left w:val="single" w:color="000000" w:sz="8" w:space="0"/>
              <w:bottom w:val="single" w:color="000000" w:sz="4" w:space="0"/>
              <w:right w:val="single" w:color="000000" w:sz="4" w:space="0"/>
            </w:tcBorders>
            <w:vAlign w:val="center"/>
          </w:tcPr>
          <w:p w14:paraId="414642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single" w:color="auto" w:sz="4" w:space="0"/>
              <w:left w:val="nil"/>
              <w:bottom w:val="single" w:color="000000" w:sz="4" w:space="0"/>
              <w:right w:val="single" w:color="000000" w:sz="4" w:space="0"/>
            </w:tcBorders>
            <w:vAlign w:val="center"/>
          </w:tcPr>
          <w:p w14:paraId="36E727F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single" w:color="auto" w:sz="4" w:space="0"/>
              <w:left w:val="nil"/>
              <w:bottom w:val="single" w:color="000000" w:sz="4" w:space="0"/>
              <w:right w:val="single" w:color="000000" w:sz="4" w:space="0"/>
            </w:tcBorders>
            <w:vAlign w:val="center"/>
          </w:tcPr>
          <w:p w14:paraId="02D9335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二十三、其他支出</w:t>
            </w:r>
          </w:p>
        </w:tc>
        <w:tc>
          <w:tcPr>
            <w:tcW w:w="1067" w:type="dxa"/>
            <w:tcBorders>
              <w:top w:val="single" w:color="auto" w:sz="4" w:space="0"/>
              <w:left w:val="nil"/>
              <w:bottom w:val="single" w:color="000000" w:sz="4" w:space="0"/>
              <w:right w:val="single" w:color="000000" w:sz="4" w:space="0"/>
            </w:tcBorders>
            <w:vAlign w:val="center"/>
          </w:tcPr>
          <w:p w14:paraId="5138084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881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4848EA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15" w:type="dxa"/>
            <w:tcBorders>
              <w:top w:val="nil"/>
              <w:left w:val="nil"/>
              <w:bottom w:val="single" w:color="000000" w:sz="4" w:space="0"/>
              <w:right w:val="single" w:color="000000" w:sz="4" w:space="0"/>
            </w:tcBorders>
            <w:vAlign w:val="center"/>
          </w:tcPr>
          <w:p w14:paraId="7697E75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4084C623">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二十四、债务还本支出</w:t>
            </w:r>
          </w:p>
        </w:tc>
        <w:tc>
          <w:tcPr>
            <w:tcW w:w="1067" w:type="dxa"/>
            <w:tcBorders>
              <w:top w:val="nil"/>
              <w:left w:val="nil"/>
              <w:bottom w:val="single" w:color="000000" w:sz="4" w:space="0"/>
              <w:right w:val="single" w:color="000000" w:sz="4" w:space="0"/>
            </w:tcBorders>
            <w:vAlign w:val="center"/>
          </w:tcPr>
          <w:p w14:paraId="45118A8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7AE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06E06D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715" w:type="dxa"/>
            <w:tcBorders>
              <w:top w:val="nil"/>
              <w:left w:val="nil"/>
              <w:bottom w:val="single" w:color="000000" w:sz="4" w:space="0"/>
              <w:right w:val="single" w:color="000000" w:sz="4" w:space="0"/>
            </w:tcBorders>
            <w:vAlign w:val="center"/>
          </w:tcPr>
          <w:p w14:paraId="2881FED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nil"/>
              <w:left w:val="nil"/>
              <w:bottom w:val="single" w:color="000000" w:sz="4" w:space="0"/>
              <w:right w:val="single" w:color="000000" w:sz="4" w:space="0"/>
            </w:tcBorders>
            <w:vAlign w:val="center"/>
          </w:tcPr>
          <w:p w14:paraId="122C4B5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Arial"/>
                <w:color w:val="000000"/>
                <w:sz w:val="22"/>
                <w:highlight w:val="none"/>
              </w:rPr>
            </w:pPr>
            <w:r>
              <w:rPr>
                <w:rFonts w:hint="eastAsia" w:cs="Arial"/>
                <w:color w:val="000000"/>
                <w:sz w:val="22"/>
                <w:highlight w:val="none"/>
              </w:rPr>
              <w:t>二十五、债务付息支出</w:t>
            </w:r>
          </w:p>
        </w:tc>
        <w:tc>
          <w:tcPr>
            <w:tcW w:w="1067" w:type="dxa"/>
            <w:tcBorders>
              <w:top w:val="nil"/>
              <w:left w:val="nil"/>
              <w:bottom w:val="single" w:color="000000" w:sz="4" w:space="0"/>
              <w:right w:val="single" w:color="000000" w:sz="4" w:space="0"/>
            </w:tcBorders>
            <w:vAlign w:val="center"/>
          </w:tcPr>
          <w:p w14:paraId="6B633A8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7540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1B5189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p>
        </w:tc>
        <w:tc>
          <w:tcPr>
            <w:tcW w:w="715" w:type="dxa"/>
            <w:tcBorders>
              <w:top w:val="nil"/>
              <w:left w:val="nil"/>
              <w:bottom w:val="single" w:color="000000" w:sz="4" w:space="0"/>
              <w:right w:val="single" w:color="000000" w:sz="4" w:space="0"/>
            </w:tcBorders>
            <w:vAlign w:val="center"/>
          </w:tcPr>
          <w:p w14:paraId="181A18E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c>
          <w:tcPr>
            <w:tcW w:w="3679" w:type="dxa"/>
            <w:tcBorders>
              <w:top w:val="nil"/>
              <w:left w:val="nil"/>
              <w:bottom w:val="single" w:color="000000" w:sz="4" w:space="0"/>
              <w:right w:val="single" w:color="000000" w:sz="4" w:space="0"/>
            </w:tcBorders>
            <w:vAlign w:val="center"/>
          </w:tcPr>
          <w:p w14:paraId="4CDC65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1067" w:type="dxa"/>
            <w:tcBorders>
              <w:top w:val="nil"/>
              <w:left w:val="nil"/>
              <w:bottom w:val="single" w:color="000000" w:sz="4" w:space="0"/>
              <w:right w:val="single" w:color="000000" w:sz="4" w:space="0"/>
            </w:tcBorders>
            <w:vAlign w:val="center"/>
          </w:tcPr>
          <w:p w14:paraId="46DA122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p>
        </w:tc>
      </w:tr>
      <w:tr w14:paraId="2B28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23F923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715" w:type="dxa"/>
            <w:tcBorders>
              <w:top w:val="nil"/>
              <w:left w:val="nil"/>
              <w:bottom w:val="single" w:color="000000" w:sz="4" w:space="0"/>
              <w:right w:val="single" w:color="000000" w:sz="4" w:space="0"/>
            </w:tcBorders>
            <w:vAlign w:val="center"/>
          </w:tcPr>
          <w:p w14:paraId="54EC554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0"/>
                <w:szCs w:val="20"/>
                <w:u w:val="none"/>
                <w:lang w:val="en-US" w:eastAsia="zh-CN" w:bidi="ar"/>
              </w:rPr>
              <w:t>1921.82</w:t>
            </w:r>
            <w:r>
              <w:rPr>
                <w:rFonts w:hint="eastAsia" w:ascii="宋体" w:hAnsi="宋体" w:eastAsia="宋体" w:cs="宋体"/>
                <w:i w:val="0"/>
                <w:iCs w:val="0"/>
                <w:color w:val="000000"/>
                <w:kern w:val="0"/>
                <w:sz w:val="24"/>
                <w:szCs w:val="24"/>
                <w:u w:val="none"/>
                <w:lang w:val="en-US" w:eastAsia="zh-CN" w:bidi="ar"/>
              </w:rPr>
              <w:t xml:space="preserve"> </w:t>
            </w:r>
          </w:p>
        </w:tc>
        <w:tc>
          <w:tcPr>
            <w:tcW w:w="3679" w:type="dxa"/>
            <w:tcBorders>
              <w:top w:val="nil"/>
              <w:left w:val="nil"/>
              <w:bottom w:val="single" w:color="000000" w:sz="4" w:space="0"/>
              <w:right w:val="single" w:color="000000" w:sz="4" w:space="0"/>
            </w:tcBorders>
            <w:vAlign w:val="center"/>
          </w:tcPr>
          <w:p w14:paraId="735EE4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1067" w:type="dxa"/>
            <w:tcBorders>
              <w:top w:val="nil"/>
              <w:left w:val="nil"/>
              <w:bottom w:val="single" w:color="000000" w:sz="4" w:space="0"/>
              <w:right w:val="single" w:color="000000" w:sz="4" w:space="0"/>
            </w:tcBorders>
            <w:vAlign w:val="center"/>
          </w:tcPr>
          <w:p w14:paraId="564027D4">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1921.82</w:t>
            </w:r>
          </w:p>
        </w:tc>
      </w:tr>
      <w:tr w14:paraId="4641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440C32D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使用非财政拨款结余</w:t>
            </w:r>
          </w:p>
        </w:tc>
        <w:tc>
          <w:tcPr>
            <w:tcW w:w="715" w:type="dxa"/>
            <w:tcBorders>
              <w:top w:val="nil"/>
              <w:left w:val="nil"/>
              <w:bottom w:val="single" w:color="000000" w:sz="4" w:space="0"/>
              <w:right w:val="single" w:color="000000" w:sz="4" w:space="0"/>
            </w:tcBorders>
            <w:vAlign w:val="center"/>
          </w:tcPr>
          <w:p w14:paraId="1B14D62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0D6DB8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结余分配</w:t>
            </w:r>
          </w:p>
        </w:tc>
        <w:tc>
          <w:tcPr>
            <w:tcW w:w="1067" w:type="dxa"/>
            <w:tcBorders>
              <w:top w:val="nil"/>
              <w:left w:val="nil"/>
              <w:bottom w:val="single" w:color="000000" w:sz="4" w:space="0"/>
              <w:right w:val="single" w:color="000000" w:sz="4" w:space="0"/>
            </w:tcBorders>
            <w:vAlign w:val="center"/>
          </w:tcPr>
          <w:p w14:paraId="48D4B78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1675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3679" w:type="dxa"/>
            <w:tcBorders>
              <w:top w:val="nil"/>
              <w:left w:val="single" w:color="000000" w:sz="8" w:space="0"/>
              <w:bottom w:val="single" w:color="000000" w:sz="4" w:space="0"/>
              <w:right w:val="single" w:color="000000" w:sz="4" w:space="0"/>
            </w:tcBorders>
            <w:vAlign w:val="center"/>
          </w:tcPr>
          <w:p w14:paraId="6F2D8B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年初结转和结余</w:t>
            </w:r>
          </w:p>
        </w:tc>
        <w:tc>
          <w:tcPr>
            <w:tcW w:w="715" w:type="dxa"/>
            <w:tcBorders>
              <w:top w:val="nil"/>
              <w:left w:val="nil"/>
              <w:bottom w:val="single" w:color="000000" w:sz="4" w:space="0"/>
              <w:right w:val="single" w:color="000000" w:sz="4" w:space="0"/>
            </w:tcBorders>
            <w:vAlign w:val="center"/>
          </w:tcPr>
          <w:p w14:paraId="3D1FEB3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69217A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年末结转和结余</w:t>
            </w:r>
          </w:p>
        </w:tc>
        <w:tc>
          <w:tcPr>
            <w:tcW w:w="1067" w:type="dxa"/>
            <w:tcBorders>
              <w:top w:val="nil"/>
              <w:left w:val="nil"/>
              <w:bottom w:val="single" w:color="000000" w:sz="4" w:space="0"/>
              <w:right w:val="single" w:color="000000" w:sz="4" w:space="0"/>
            </w:tcBorders>
            <w:vAlign w:val="center"/>
          </w:tcPr>
          <w:p w14:paraId="0BD3762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E8E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679" w:type="dxa"/>
            <w:tcBorders>
              <w:top w:val="nil"/>
              <w:left w:val="single" w:color="000000" w:sz="8" w:space="0"/>
              <w:bottom w:val="single" w:color="000000" w:sz="4" w:space="0"/>
              <w:right w:val="single" w:color="000000" w:sz="4" w:space="0"/>
            </w:tcBorders>
            <w:vAlign w:val="center"/>
          </w:tcPr>
          <w:p w14:paraId="79066F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715" w:type="dxa"/>
            <w:tcBorders>
              <w:top w:val="nil"/>
              <w:left w:val="nil"/>
              <w:bottom w:val="single" w:color="000000" w:sz="4" w:space="0"/>
              <w:right w:val="single" w:color="000000" w:sz="4" w:space="0"/>
            </w:tcBorders>
            <w:vAlign w:val="center"/>
          </w:tcPr>
          <w:p w14:paraId="3E6B3E5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679" w:type="dxa"/>
            <w:tcBorders>
              <w:top w:val="nil"/>
              <w:left w:val="nil"/>
              <w:bottom w:val="single" w:color="000000" w:sz="4" w:space="0"/>
              <w:right w:val="single" w:color="000000" w:sz="4" w:space="0"/>
            </w:tcBorders>
            <w:vAlign w:val="center"/>
          </w:tcPr>
          <w:p w14:paraId="677A7F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067" w:type="dxa"/>
            <w:tcBorders>
              <w:top w:val="nil"/>
              <w:left w:val="nil"/>
              <w:bottom w:val="single" w:color="000000" w:sz="4" w:space="0"/>
              <w:right w:val="single" w:color="000000" w:sz="4" w:space="0"/>
            </w:tcBorders>
            <w:vAlign w:val="center"/>
          </w:tcPr>
          <w:p w14:paraId="426A1A6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bl>
    <w:p w14:paraId="30B35E5F">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 本表反映单位本年度的总收支和年末结转结余情况。</w:t>
      </w:r>
    </w:p>
    <w:p w14:paraId="3DBDE858">
      <w:pPr>
        <w:pStyle w:val="7"/>
        <w:ind w:firstLine="480" w:firstLineChars="200"/>
        <w:rPr>
          <w:rFonts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highlight w:val="none"/>
        </w:rPr>
        <w:t xml:space="preserve"> </w:t>
      </w:r>
      <w:r>
        <w:rPr>
          <w:rFonts w:hint="eastAsia" w:ascii="Times New Roman" w:hAnsi="Times New Roman" w:eastAsia="宋体" w:cs="Times New Roman"/>
          <w:highlight w:val="none"/>
        </w:rPr>
        <w:t>本套报表金额单位转换时可能存在尾数误差。</w:t>
      </w:r>
    </w:p>
    <w:p w14:paraId="11DC4ABC">
      <w:pPr>
        <w:pStyle w:val="8"/>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left"/>
        <w:textAlignment w:val="auto"/>
        <w:outlineLvl w:val="1"/>
        <w:rPr>
          <w:rFonts w:hint="eastAsia" w:ascii="黑体" w:hAnsi="仿宋" w:eastAsia="黑体"/>
          <w:sz w:val="32"/>
          <w:szCs w:val="32"/>
          <w:highlight w:val="none"/>
          <w:lang w:val="en-US" w:eastAsia="zh-CN"/>
        </w:rPr>
      </w:pPr>
      <w:bookmarkStart w:id="38" w:name="_Toc21412_WPSOffice_Level2"/>
      <w:bookmarkStart w:id="39" w:name="_Toc9379_WPSOffice_Level2"/>
      <w:r>
        <w:rPr>
          <w:rFonts w:hint="eastAsia" w:ascii="黑体" w:hAnsi="仿宋" w:eastAsia="黑体"/>
          <w:sz w:val="32"/>
          <w:szCs w:val="32"/>
          <w:highlight w:val="none"/>
          <w:lang w:val="en-US" w:eastAsia="zh-CN"/>
        </w:rPr>
        <w:t>二、收入决算表</w:t>
      </w:r>
      <w:bookmarkEnd w:id="38"/>
      <w:bookmarkEnd w:id="39"/>
      <w:r>
        <w:rPr>
          <w:rFonts w:hint="eastAsia" w:ascii="黑体" w:hAnsi="仿宋" w:eastAsia="黑体"/>
          <w:sz w:val="32"/>
          <w:szCs w:val="32"/>
          <w:highlight w:val="none"/>
          <w:lang w:val="en-US" w:eastAsia="zh-CN"/>
        </w:rPr>
        <w:t xml:space="preserve"> </w:t>
      </w:r>
    </w:p>
    <w:tbl>
      <w:tblPr>
        <w:tblStyle w:val="5"/>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27"/>
        <w:gridCol w:w="882"/>
        <w:gridCol w:w="709"/>
        <w:gridCol w:w="668"/>
        <w:gridCol w:w="883"/>
        <w:gridCol w:w="870"/>
        <w:gridCol w:w="981"/>
        <w:gridCol w:w="1276"/>
      </w:tblGrid>
      <w:tr w14:paraId="11F0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04" w:type="dxa"/>
            <w:gridSpan w:val="11"/>
            <w:tcBorders>
              <w:top w:val="nil"/>
              <w:left w:val="nil"/>
              <w:bottom w:val="nil"/>
              <w:right w:val="nil"/>
            </w:tcBorders>
            <w:vAlign w:val="bottom"/>
          </w:tcPr>
          <w:p w14:paraId="52EB0F19">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收入决算表</w:t>
            </w:r>
          </w:p>
        </w:tc>
      </w:tr>
      <w:tr w14:paraId="13C7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7EF371B0">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18AF8FE7">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0B23F290">
            <w:pPr>
              <w:widowControl/>
              <w:spacing w:line="240" w:lineRule="auto"/>
              <w:jc w:val="left"/>
              <w:rPr>
                <w:rFonts w:ascii="Arial" w:hAnsi="Arial" w:eastAsia="宋体" w:cs="Arial"/>
                <w:color w:val="000000"/>
                <w:kern w:val="0"/>
                <w:sz w:val="20"/>
                <w:szCs w:val="20"/>
                <w:highlight w:val="none"/>
              </w:rPr>
            </w:pPr>
          </w:p>
        </w:tc>
        <w:tc>
          <w:tcPr>
            <w:tcW w:w="1227" w:type="dxa"/>
            <w:tcBorders>
              <w:top w:val="nil"/>
              <w:left w:val="nil"/>
              <w:bottom w:val="nil"/>
              <w:right w:val="nil"/>
            </w:tcBorders>
            <w:vAlign w:val="bottom"/>
          </w:tcPr>
          <w:p w14:paraId="10E56D6A">
            <w:pPr>
              <w:widowControl/>
              <w:spacing w:line="240" w:lineRule="auto"/>
              <w:jc w:val="left"/>
              <w:rPr>
                <w:rFonts w:ascii="Arial" w:hAnsi="Arial" w:eastAsia="宋体" w:cs="Arial"/>
                <w:color w:val="000000"/>
                <w:kern w:val="0"/>
                <w:sz w:val="20"/>
                <w:szCs w:val="20"/>
                <w:highlight w:val="none"/>
              </w:rPr>
            </w:pPr>
          </w:p>
        </w:tc>
        <w:tc>
          <w:tcPr>
            <w:tcW w:w="882" w:type="dxa"/>
            <w:tcBorders>
              <w:top w:val="nil"/>
              <w:left w:val="nil"/>
              <w:bottom w:val="nil"/>
              <w:right w:val="nil"/>
            </w:tcBorders>
            <w:vAlign w:val="bottom"/>
          </w:tcPr>
          <w:p w14:paraId="31D9F84A">
            <w:pPr>
              <w:widowControl/>
              <w:spacing w:line="240" w:lineRule="auto"/>
              <w:jc w:val="left"/>
              <w:rPr>
                <w:rFonts w:ascii="Arial" w:hAnsi="Arial" w:eastAsia="宋体" w:cs="Arial"/>
                <w:color w:val="000000"/>
                <w:kern w:val="0"/>
                <w:sz w:val="20"/>
                <w:szCs w:val="20"/>
                <w:highlight w:val="none"/>
              </w:rPr>
            </w:pPr>
          </w:p>
        </w:tc>
        <w:tc>
          <w:tcPr>
            <w:tcW w:w="709" w:type="dxa"/>
            <w:tcBorders>
              <w:top w:val="nil"/>
              <w:left w:val="nil"/>
              <w:bottom w:val="nil"/>
              <w:right w:val="nil"/>
            </w:tcBorders>
            <w:vAlign w:val="bottom"/>
          </w:tcPr>
          <w:p w14:paraId="56218AAA">
            <w:pPr>
              <w:widowControl/>
              <w:spacing w:line="240" w:lineRule="auto"/>
              <w:jc w:val="left"/>
              <w:rPr>
                <w:rFonts w:ascii="Arial" w:hAnsi="Arial" w:eastAsia="宋体" w:cs="Arial"/>
                <w:color w:val="000000"/>
                <w:kern w:val="0"/>
                <w:sz w:val="20"/>
                <w:szCs w:val="20"/>
                <w:highlight w:val="none"/>
              </w:rPr>
            </w:pPr>
          </w:p>
        </w:tc>
        <w:tc>
          <w:tcPr>
            <w:tcW w:w="668" w:type="dxa"/>
            <w:tcBorders>
              <w:top w:val="nil"/>
              <w:left w:val="nil"/>
              <w:bottom w:val="nil"/>
              <w:right w:val="nil"/>
            </w:tcBorders>
            <w:vAlign w:val="bottom"/>
          </w:tcPr>
          <w:p w14:paraId="6131101B">
            <w:pPr>
              <w:widowControl/>
              <w:spacing w:line="240" w:lineRule="auto"/>
              <w:jc w:val="left"/>
              <w:rPr>
                <w:rFonts w:ascii="Arial" w:hAnsi="Arial" w:eastAsia="宋体" w:cs="Arial"/>
                <w:color w:val="000000"/>
                <w:kern w:val="0"/>
                <w:sz w:val="20"/>
                <w:szCs w:val="20"/>
                <w:highlight w:val="none"/>
              </w:rPr>
            </w:pPr>
          </w:p>
        </w:tc>
        <w:tc>
          <w:tcPr>
            <w:tcW w:w="883" w:type="dxa"/>
            <w:tcBorders>
              <w:top w:val="nil"/>
              <w:left w:val="nil"/>
              <w:bottom w:val="nil"/>
              <w:right w:val="nil"/>
            </w:tcBorders>
            <w:vAlign w:val="bottom"/>
          </w:tcPr>
          <w:p w14:paraId="128CC1F1">
            <w:pPr>
              <w:widowControl/>
              <w:spacing w:line="240" w:lineRule="auto"/>
              <w:jc w:val="left"/>
              <w:rPr>
                <w:rFonts w:ascii="Arial" w:hAnsi="Arial" w:eastAsia="宋体" w:cs="Arial"/>
                <w:color w:val="000000"/>
                <w:kern w:val="0"/>
                <w:sz w:val="20"/>
                <w:szCs w:val="20"/>
                <w:highlight w:val="none"/>
              </w:rPr>
            </w:pPr>
          </w:p>
        </w:tc>
        <w:tc>
          <w:tcPr>
            <w:tcW w:w="870" w:type="dxa"/>
            <w:tcBorders>
              <w:top w:val="nil"/>
              <w:left w:val="nil"/>
              <w:bottom w:val="nil"/>
              <w:right w:val="nil"/>
            </w:tcBorders>
            <w:vAlign w:val="bottom"/>
          </w:tcPr>
          <w:p w14:paraId="0CD0FF61">
            <w:pPr>
              <w:widowControl/>
              <w:spacing w:line="240" w:lineRule="auto"/>
              <w:jc w:val="left"/>
              <w:rPr>
                <w:rFonts w:ascii="Arial" w:hAnsi="Arial" w:eastAsia="宋体" w:cs="Arial"/>
                <w:color w:val="000000"/>
                <w:kern w:val="0"/>
                <w:sz w:val="20"/>
                <w:szCs w:val="20"/>
                <w:highlight w:val="none"/>
              </w:rPr>
            </w:pPr>
          </w:p>
        </w:tc>
        <w:tc>
          <w:tcPr>
            <w:tcW w:w="981" w:type="dxa"/>
            <w:tcBorders>
              <w:top w:val="nil"/>
              <w:left w:val="nil"/>
              <w:bottom w:val="nil"/>
              <w:right w:val="nil"/>
            </w:tcBorders>
            <w:vAlign w:val="bottom"/>
          </w:tcPr>
          <w:p w14:paraId="4C67C338">
            <w:pPr>
              <w:widowControl/>
              <w:spacing w:line="240" w:lineRule="auto"/>
              <w:jc w:val="left"/>
              <w:rPr>
                <w:rFonts w:ascii="Arial" w:hAnsi="Arial" w:eastAsia="宋体" w:cs="Arial"/>
                <w:color w:val="000000"/>
                <w:kern w:val="0"/>
                <w:sz w:val="20"/>
                <w:szCs w:val="20"/>
                <w:highlight w:val="none"/>
              </w:rPr>
            </w:pPr>
          </w:p>
        </w:tc>
        <w:tc>
          <w:tcPr>
            <w:tcW w:w="1276" w:type="dxa"/>
            <w:tcBorders>
              <w:top w:val="nil"/>
              <w:left w:val="nil"/>
              <w:bottom w:val="nil"/>
              <w:right w:val="nil"/>
            </w:tcBorders>
            <w:vAlign w:val="bottom"/>
          </w:tcPr>
          <w:p w14:paraId="79F040D9">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公开02表</w:t>
            </w:r>
          </w:p>
        </w:tc>
      </w:tr>
      <w:tr w14:paraId="1D34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35" w:type="dxa"/>
            <w:gridSpan w:val="4"/>
            <w:tcBorders>
              <w:top w:val="nil"/>
              <w:left w:val="nil"/>
              <w:bottom w:val="nil"/>
              <w:right w:val="nil"/>
            </w:tcBorders>
            <w:vAlign w:val="bottom"/>
          </w:tcPr>
          <w:p w14:paraId="7C9DA8C2">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882" w:type="dxa"/>
            <w:tcBorders>
              <w:top w:val="nil"/>
              <w:left w:val="nil"/>
              <w:bottom w:val="nil"/>
              <w:right w:val="nil"/>
            </w:tcBorders>
            <w:vAlign w:val="bottom"/>
          </w:tcPr>
          <w:p w14:paraId="2DAC8108">
            <w:pPr>
              <w:widowControl/>
              <w:spacing w:line="240" w:lineRule="auto"/>
              <w:jc w:val="left"/>
              <w:rPr>
                <w:rFonts w:ascii="Arial" w:hAnsi="Arial" w:eastAsia="宋体" w:cs="Arial"/>
                <w:color w:val="000000"/>
                <w:kern w:val="0"/>
                <w:sz w:val="20"/>
                <w:szCs w:val="20"/>
                <w:highlight w:val="none"/>
              </w:rPr>
            </w:pPr>
          </w:p>
        </w:tc>
        <w:tc>
          <w:tcPr>
            <w:tcW w:w="709" w:type="dxa"/>
            <w:tcBorders>
              <w:top w:val="nil"/>
              <w:left w:val="nil"/>
              <w:bottom w:val="nil"/>
              <w:right w:val="nil"/>
            </w:tcBorders>
            <w:vAlign w:val="bottom"/>
          </w:tcPr>
          <w:p w14:paraId="0CC30BFA">
            <w:pPr>
              <w:widowControl/>
              <w:spacing w:line="240" w:lineRule="auto"/>
              <w:jc w:val="left"/>
              <w:rPr>
                <w:rFonts w:ascii="Arial" w:hAnsi="Arial" w:eastAsia="宋体" w:cs="Arial"/>
                <w:color w:val="000000"/>
                <w:kern w:val="0"/>
                <w:sz w:val="20"/>
                <w:szCs w:val="20"/>
                <w:highlight w:val="none"/>
              </w:rPr>
            </w:pPr>
          </w:p>
        </w:tc>
        <w:tc>
          <w:tcPr>
            <w:tcW w:w="668" w:type="dxa"/>
            <w:tcBorders>
              <w:top w:val="nil"/>
              <w:left w:val="nil"/>
              <w:bottom w:val="nil"/>
              <w:right w:val="nil"/>
            </w:tcBorders>
            <w:vAlign w:val="bottom"/>
          </w:tcPr>
          <w:p w14:paraId="622F1692">
            <w:pPr>
              <w:widowControl/>
              <w:spacing w:line="240" w:lineRule="auto"/>
              <w:jc w:val="center"/>
              <w:rPr>
                <w:rFonts w:ascii="宋体" w:hAnsi="宋体" w:eastAsia="宋体" w:cs="Arial"/>
                <w:color w:val="000000"/>
                <w:kern w:val="0"/>
                <w:sz w:val="24"/>
                <w:szCs w:val="24"/>
                <w:highlight w:val="none"/>
              </w:rPr>
            </w:pPr>
          </w:p>
        </w:tc>
        <w:tc>
          <w:tcPr>
            <w:tcW w:w="883" w:type="dxa"/>
            <w:tcBorders>
              <w:top w:val="nil"/>
              <w:left w:val="nil"/>
              <w:bottom w:val="nil"/>
              <w:right w:val="nil"/>
            </w:tcBorders>
            <w:vAlign w:val="bottom"/>
          </w:tcPr>
          <w:p w14:paraId="73FB3843">
            <w:pPr>
              <w:widowControl/>
              <w:spacing w:line="240" w:lineRule="auto"/>
              <w:jc w:val="left"/>
              <w:rPr>
                <w:rFonts w:ascii="Arial" w:hAnsi="Arial" w:eastAsia="宋体" w:cs="Arial"/>
                <w:color w:val="000000"/>
                <w:kern w:val="0"/>
                <w:sz w:val="20"/>
                <w:szCs w:val="20"/>
                <w:highlight w:val="none"/>
              </w:rPr>
            </w:pPr>
          </w:p>
        </w:tc>
        <w:tc>
          <w:tcPr>
            <w:tcW w:w="870" w:type="dxa"/>
            <w:tcBorders>
              <w:top w:val="nil"/>
              <w:left w:val="nil"/>
              <w:bottom w:val="nil"/>
              <w:right w:val="nil"/>
            </w:tcBorders>
            <w:vAlign w:val="bottom"/>
          </w:tcPr>
          <w:p w14:paraId="495AB2BD">
            <w:pPr>
              <w:widowControl/>
              <w:spacing w:line="240" w:lineRule="auto"/>
              <w:jc w:val="left"/>
              <w:rPr>
                <w:rFonts w:ascii="Arial" w:hAnsi="Arial" w:eastAsia="宋体" w:cs="Arial"/>
                <w:color w:val="000000"/>
                <w:kern w:val="0"/>
                <w:sz w:val="20"/>
                <w:szCs w:val="20"/>
                <w:highlight w:val="none"/>
              </w:rPr>
            </w:pPr>
          </w:p>
        </w:tc>
        <w:tc>
          <w:tcPr>
            <w:tcW w:w="2257" w:type="dxa"/>
            <w:gridSpan w:val="2"/>
            <w:tcBorders>
              <w:top w:val="nil"/>
              <w:left w:val="nil"/>
              <w:bottom w:val="nil"/>
              <w:right w:val="nil"/>
            </w:tcBorders>
            <w:vAlign w:val="bottom"/>
          </w:tcPr>
          <w:p w14:paraId="521DB973">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14:paraId="49AD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35" w:type="dxa"/>
            <w:gridSpan w:val="4"/>
            <w:tcBorders>
              <w:top w:val="single" w:color="000000" w:sz="8" w:space="0"/>
              <w:left w:val="single" w:color="000000" w:sz="8" w:space="0"/>
              <w:bottom w:val="single" w:color="000000" w:sz="4" w:space="0"/>
              <w:right w:val="single" w:color="000000" w:sz="4" w:space="0"/>
            </w:tcBorders>
            <w:vAlign w:val="center"/>
          </w:tcPr>
          <w:p w14:paraId="150666A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882" w:type="dxa"/>
            <w:vMerge w:val="restart"/>
            <w:tcBorders>
              <w:top w:val="single" w:color="000000" w:sz="8" w:space="0"/>
              <w:left w:val="nil"/>
              <w:bottom w:val="single" w:color="000000" w:sz="4" w:space="0"/>
              <w:right w:val="single" w:color="000000" w:sz="4" w:space="0"/>
            </w:tcBorders>
            <w:vAlign w:val="center"/>
          </w:tcPr>
          <w:p w14:paraId="0895415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本年收入合计</w:t>
            </w:r>
          </w:p>
        </w:tc>
        <w:tc>
          <w:tcPr>
            <w:tcW w:w="709" w:type="dxa"/>
            <w:vMerge w:val="restart"/>
            <w:tcBorders>
              <w:top w:val="single" w:color="000000" w:sz="8" w:space="0"/>
              <w:left w:val="single" w:color="000000" w:sz="4" w:space="0"/>
              <w:bottom w:val="single" w:color="000000" w:sz="4" w:space="0"/>
              <w:right w:val="single" w:color="000000" w:sz="4" w:space="0"/>
            </w:tcBorders>
            <w:vAlign w:val="center"/>
          </w:tcPr>
          <w:p w14:paraId="0D1AD8B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财政拨款收入</w:t>
            </w:r>
          </w:p>
        </w:tc>
        <w:tc>
          <w:tcPr>
            <w:tcW w:w="668" w:type="dxa"/>
            <w:vMerge w:val="restart"/>
            <w:tcBorders>
              <w:top w:val="single" w:color="000000" w:sz="8" w:space="0"/>
              <w:left w:val="nil"/>
              <w:bottom w:val="single" w:color="000000" w:sz="4" w:space="0"/>
              <w:right w:val="single" w:color="000000" w:sz="4" w:space="0"/>
            </w:tcBorders>
            <w:vAlign w:val="center"/>
          </w:tcPr>
          <w:p w14:paraId="131C9EE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上级补助收入</w:t>
            </w:r>
          </w:p>
        </w:tc>
        <w:tc>
          <w:tcPr>
            <w:tcW w:w="883" w:type="dxa"/>
            <w:vMerge w:val="restart"/>
            <w:tcBorders>
              <w:top w:val="single" w:color="000000" w:sz="8" w:space="0"/>
              <w:left w:val="nil"/>
              <w:bottom w:val="single" w:color="000000" w:sz="4" w:space="0"/>
              <w:right w:val="single" w:color="000000" w:sz="4" w:space="0"/>
            </w:tcBorders>
            <w:vAlign w:val="center"/>
          </w:tcPr>
          <w:p w14:paraId="14EACA2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事业收入</w:t>
            </w:r>
          </w:p>
        </w:tc>
        <w:tc>
          <w:tcPr>
            <w:tcW w:w="870" w:type="dxa"/>
            <w:vMerge w:val="restart"/>
            <w:tcBorders>
              <w:top w:val="single" w:color="000000" w:sz="8" w:space="0"/>
              <w:left w:val="nil"/>
              <w:bottom w:val="single" w:color="000000" w:sz="4" w:space="0"/>
              <w:right w:val="single" w:color="000000" w:sz="4" w:space="0"/>
            </w:tcBorders>
            <w:vAlign w:val="center"/>
          </w:tcPr>
          <w:p w14:paraId="5548C9A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经营收入</w:t>
            </w:r>
          </w:p>
        </w:tc>
        <w:tc>
          <w:tcPr>
            <w:tcW w:w="981" w:type="dxa"/>
            <w:vMerge w:val="restart"/>
            <w:tcBorders>
              <w:top w:val="single" w:color="000000" w:sz="8" w:space="0"/>
              <w:left w:val="nil"/>
              <w:bottom w:val="single" w:color="000000" w:sz="4" w:space="0"/>
              <w:right w:val="single" w:color="000000" w:sz="4" w:space="0"/>
            </w:tcBorders>
            <w:vAlign w:val="center"/>
          </w:tcPr>
          <w:p w14:paraId="12E48F6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附属单位上缴收入</w:t>
            </w:r>
          </w:p>
        </w:tc>
        <w:tc>
          <w:tcPr>
            <w:tcW w:w="1276" w:type="dxa"/>
            <w:vMerge w:val="restart"/>
            <w:tcBorders>
              <w:top w:val="single" w:color="000000" w:sz="8" w:space="0"/>
              <w:left w:val="nil"/>
              <w:bottom w:val="single" w:color="000000" w:sz="4" w:space="0"/>
              <w:right w:val="single" w:color="000000" w:sz="8" w:space="0"/>
            </w:tcBorders>
            <w:vAlign w:val="center"/>
          </w:tcPr>
          <w:p w14:paraId="114DA61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其他收入</w:t>
            </w:r>
          </w:p>
        </w:tc>
      </w:tr>
      <w:tr w14:paraId="09B0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BD3316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1227" w:type="dxa"/>
            <w:vMerge w:val="restart"/>
            <w:tcBorders>
              <w:top w:val="nil"/>
              <w:left w:val="nil"/>
              <w:bottom w:val="single" w:color="000000" w:sz="4" w:space="0"/>
              <w:right w:val="single" w:color="000000" w:sz="4" w:space="0"/>
            </w:tcBorders>
            <w:vAlign w:val="center"/>
          </w:tcPr>
          <w:p w14:paraId="76BB8EA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882" w:type="dxa"/>
            <w:vMerge w:val="continue"/>
            <w:tcBorders>
              <w:top w:val="single" w:color="000000" w:sz="8" w:space="0"/>
              <w:left w:val="nil"/>
              <w:bottom w:val="single" w:color="000000" w:sz="4" w:space="0"/>
              <w:right w:val="single" w:color="000000" w:sz="4" w:space="0"/>
            </w:tcBorders>
            <w:vAlign w:val="center"/>
          </w:tcPr>
          <w:p w14:paraId="2B631817">
            <w:pPr>
              <w:widowControl/>
              <w:spacing w:line="240" w:lineRule="auto"/>
              <w:jc w:val="left"/>
              <w:rPr>
                <w:rFonts w:ascii="宋体" w:hAnsi="宋体" w:eastAsia="宋体" w:cs="Arial"/>
                <w:color w:val="000000"/>
                <w:kern w:val="0"/>
                <w:sz w:val="22"/>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5B322278">
            <w:pPr>
              <w:widowControl/>
              <w:spacing w:line="240" w:lineRule="auto"/>
              <w:jc w:val="left"/>
              <w:rPr>
                <w:rFonts w:ascii="宋体" w:hAnsi="宋体" w:eastAsia="宋体" w:cs="Arial"/>
                <w:color w:val="000000"/>
                <w:kern w:val="0"/>
                <w:sz w:val="22"/>
                <w:highlight w:val="none"/>
              </w:rPr>
            </w:pPr>
          </w:p>
        </w:tc>
        <w:tc>
          <w:tcPr>
            <w:tcW w:w="668" w:type="dxa"/>
            <w:vMerge w:val="continue"/>
            <w:tcBorders>
              <w:top w:val="single" w:color="000000" w:sz="8" w:space="0"/>
              <w:left w:val="nil"/>
              <w:bottom w:val="single" w:color="000000" w:sz="4" w:space="0"/>
              <w:right w:val="single" w:color="000000" w:sz="4" w:space="0"/>
            </w:tcBorders>
            <w:vAlign w:val="center"/>
          </w:tcPr>
          <w:p w14:paraId="0F996CB7">
            <w:pPr>
              <w:widowControl/>
              <w:spacing w:line="240" w:lineRule="auto"/>
              <w:jc w:val="left"/>
              <w:rPr>
                <w:rFonts w:ascii="宋体" w:hAnsi="宋体" w:eastAsia="宋体" w:cs="Arial"/>
                <w:color w:val="000000"/>
                <w:kern w:val="0"/>
                <w:sz w:val="22"/>
                <w:highlight w:val="none"/>
              </w:rPr>
            </w:pPr>
          </w:p>
        </w:tc>
        <w:tc>
          <w:tcPr>
            <w:tcW w:w="883" w:type="dxa"/>
            <w:vMerge w:val="continue"/>
            <w:tcBorders>
              <w:top w:val="single" w:color="000000" w:sz="8" w:space="0"/>
              <w:left w:val="nil"/>
              <w:bottom w:val="single" w:color="000000" w:sz="4" w:space="0"/>
              <w:right w:val="single" w:color="000000" w:sz="4" w:space="0"/>
            </w:tcBorders>
            <w:vAlign w:val="center"/>
          </w:tcPr>
          <w:p w14:paraId="44EC25FB">
            <w:pPr>
              <w:widowControl/>
              <w:spacing w:line="240" w:lineRule="auto"/>
              <w:jc w:val="left"/>
              <w:rPr>
                <w:rFonts w:ascii="宋体" w:hAnsi="宋体" w:eastAsia="宋体" w:cs="Arial"/>
                <w:color w:val="000000"/>
                <w:kern w:val="0"/>
                <w:sz w:val="22"/>
                <w:highlight w:val="none"/>
              </w:rPr>
            </w:pPr>
          </w:p>
        </w:tc>
        <w:tc>
          <w:tcPr>
            <w:tcW w:w="870" w:type="dxa"/>
            <w:vMerge w:val="continue"/>
            <w:tcBorders>
              <w:top w:val="single" w:color="000000" w:sz="8" w:space="0"/>
              <w:left w:val="nil"/>
              <w:bottom w:val="single" w:color="000000" w:sz="4" w:space="0"/>
              <w:right w:val="single" w:color="000000" w:sz="4" w:space="0"/>
            </w:tcBorders>
            <w:vAlign w:val="center"/>
          </w:tcPr>
          <w:p w14:paraId="427FB4E8">
            <w:pPr>
              <w:widowControl/>
              <w:spacing w:line="240" w:lineRule="auto"/>
              <w:jc w:val="left"/>
              <w:rPr>
                <w:rFonts w:ascii="宋体" w:hAnsi="宋体" w:eastAsia="宋体" w:cs="Arial"/>
                <w:color w:val="000000"/>
                <w:kern w:val="0"/>
                <w:sz w:val="22"/>
                <w:highlight w:val="none"/>
              </w:rPr>
            </w:pPr>
          </w:p>
        </w:tc>
        <w:tc>
          <w:tcPr>
            <w:tcW w:w="981" w:type="dxa"/>
            <w:vMerge w:val="continue"/>
            <w:tcBorders>
              <w:top w:val="single" w:color="000000" w:sz="8" w:space="0"/>
              <w:left w:val="nil"/>
              <w:bottom w:val="single" w:color="000000" w:sz="4" w:space="0"/>
              <w:right w:val="single" w:color="000000" w:sz="4" w:space="0"/>
            </w:tcBorders>
            <w:vAlign w:val="center"/>
          </w:tcPr>
          <w:p w14:paraId="1747820E">
            <w:pPr>
              <w:widowControl/>
              <w:spacing w:line="240" w:lineRule="auto"/>
              <w:jc w:val="left"/>
              <w:rPr>
                <w:rFonts w:ascii="宋体" w:hAnsi="宋体" w:eastAsia="宋体" w:cs="Arial"/>
                <w:color w:val="000000"/>
                <w:kern w:val="0"/>
                <w:sz w:val="22"/>
                <w:highlight w:val="none"/>
              </w:rPr>
            </w:pPr>
          </w:p>
        </w:tc>
        <w:tc>
          <w:tcPr>
            <w:tcW w:w="1276" w:type="dxa"/>
            <w:vMerge w:val="continue"/>
            <w:tcBorders>
              <w:top w:val="single" w:color="000000" w:sz="8" w:space="0"/>
              <w:left w:val="nil"/>
              <w:bottom w:val="single" w:color="000000" w:sz="4" w:space="0"/>
              <w:right w:val="single" w:color="000000" w:sz="8" w:space="0"/>
            </w:tcBorders>
            <w:vAlign w:val="center"/>
          </w:tcPr>
          <w:p w14:paraId="10927F5E">
            <w:pPr>
              <w:widowControl/>
              <w:spacing w:line="240" w:lineRule="auto"/>
              <w:jc w:val="left"/>
              <w:rPr>
                <w:rFonts w:ascii="宋体" w:hAnsi="宋体" w:eastAsia="宋体" w:cs="Arial"/>
                <w:color w:val="000000"/>
                <w:kern w:val="0"/>
                <w:sz w:val="22"/>
                <w:highlight w:val="none"/>
              </w:rPr>
            </w:pPr>
          </w:p>
        </w:tc>
      </w:tr>
      <w:tr w14:paraId="5C26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C940BC8">
            <w:pPr>
              <w:widowControl/>
              <w:spacing w:line="240" w:lineRule="auto"/>
              <w:jc w:val="left"/>
              <w:rPr>
                <w:rFonts w:ascii="宋体" w:hAnsi="宋体" w:eastAsia="宋体" w:cs="Arial"/>
                <w:color w:val="000000"/>
                <w:kern w:val="0"/>
                <w:sz w:val="22"/>
                <w:highlight w:val="none"/>
              </w:rPr>
            </w:pPr>
          </w:p>
        </w:tc>
        <w:tc>
          <w:tcPr>
            <w:tcW w:w="1227" w:type="dxa"/>
            <w:vMerge w:val="continue"/>
            <w:tcBorders>
              <w:top w:val="nil"/>
              <w:left w:val="nil"/>
              <w:bottom w:val="single" w:color="000000" w:sz="4" w:space="0"/>
              <w:right w:val="single" w:color="000000" w:sz="4" w:space="0"/>
            </w:tcBorders>
            <w:vAlign w:val="center"/>
          </w:tcPr>
          <w:p w14:paraId="4389AF95">
            <w:pPr>
              <w:widowControl/>
              <w:spacing w:line="240" w:lineRule="auto"/>
              <w:jc w:val="left"/>
              <w:rPr>
                <w:rFonts w:ascii="宋体" w:hAnsi="宋体" w:eastAsia="宋体" w:cs="Arial"/>
                <w:color w:val="000000"/>
                <w:kern w:val="0"/>
                <w:sz w:val="22"/>
                <w:highlight w:val="none"/>
              </w:rPr>
            </w:pPr>
          </w:p>
        </w:tc>
        <w:tc>
          <w:tcPr>
            <w:tcW w:w="882" w:type="dxa"/>
            <w:vMerge w:val="continue"/>
            <w:tcBorders>
              <w:top w:val="single" w:color="000000" w:sz="8" w:space="0"/>
              <w:left w:val="nil"/>
              <w:bottom w:val="single" w:color="000000" w:sz="4" w:space="0"/>
              <w:right w:val="single" w:color="000000" w:sz="4" w:space="0"/>
            </w:tcBorders>
            <w:vAlign w:val="center"/>
          </w:tcPr>
          <w:p w14:paraId="1A9065CF">
            <w:pPr>
              <w:widowControl/>
              <w:spacing w:line="240" w:lineRule="auto"/>
              <w:jc w:val="left"/>
              <w:rPr>
                <w:rFonts w:ascii="宋体" w:hAnsi="宋体" w:eastAsia="宋体" w:cs="Arial"/>
                <w:color w:val="000000"/>
                <w:kern w:val="0"/>
                <w:sz w:val="22"/>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7BA1EC85">
            <w:pPr>
              <w:widowControl/>
              <w:spacing w:line="240" w:lineRule="auto"/>
              <w:jc w:val="left"/>
              <w:rPr>
                <w:rFonts w:ascii="宋体" w:hAnsi="宋体" w:eastAsia="宋体" w:cs="Arial"/>
                <w:color w:val="000000"/>
                <w:kern w:val="0"/>
                <w:sz w:val="22"/>
                <w:highlight w:val="none"/>
              </w:rPr>
            </w:pPr>
          </w:p>
        </w:tc>
        <w:tc>
          <w:tcPr>
            <w:tcW w:w="668" w:type="dxa"/>
            <w:vMerge w:val="continue"/>
            <w:tcBorders>
              <w:top w:val="single" w:color="000000" w:sz="8" w:space="0"/>
              <w:left w:val="nil"/>
              <w:bottom w:val="single" w:color="000000" w:sz="4" w:space="0"/>
              <w:right w:val="single" w:color="000000" w:sz="4" w:space="0"/>
            </w:tcBorders>
            <w:vAlign w:val="center"/>
          </w:tcPr>
          <w:p w14:paraId="34423E28">
            <w:pPr>
              <w:widowControl/>
              <w:spacing w:line="240" w:lineRule="auto"/>
              <w:jc w:val="left"/>
              <w:rPr>
                <w:rFonts w:ascii="宋体" w:hAnsi="宋体" w:eastAsia="宋体" w:cs="Arial"/>
                <w:color w:val="000000"/>
                <w:kern w:val="0"/>
                <w:sz w:val="22"/>
                <w:highlight w:val="none"/>
              </w:rPr>
            </w:pPr>
          </w:p>
        </w:tc>
        <w:tc>
          <w:tcPr>
            <w:tcW w:w="883" w:type="dxa"/>
            <w:vMerge w:val="continue"/>
            <w:tcBorders>
              <w:top w:val="single" w:color="000000" w:sz="8" w:space="0"/>
              <w:left w:val="nil"/>
              <w:bottom w:val="single" w:color="000000" w:sz="4" w:space="0"/>
              <w:right w:val="single" w:color="000000" w:sz="4" w:space="0"/>
            </w:tcBorders>
            <w:vAlign w:val="center"/>
          </w:tcPr>
          <w:p w14:paraId="7D983364">
            <w:pPr>
              <w:widowControl/>
              <w:spacing w:line="240" w:lineRule="auto"/>
              <w:jc w:val="left"/>
              <w:rPr>
                <w:rFonts w:ascii="宋体" w:hAnsi="宋体" w:eastAsia="宋体" w:cs="Arial"/>
                <w:color w:val="000000"/>
                <w:kern w:val="0"/>
                <w:sz w:val="22"/>
                <w:highlight w:val="none"/>
              </w:rPr>
            </w:pPr>
          </w:p>
        </w:tc>
        <w:tc>
          <w:tcPr>
            <w:tcW w:w="870" w:type="dxa"/>
            <w:vMerge w:val="continue"/>
            <w:tcBorders>
              <w:top w:val="single" w:color="000000" w:sz="8" w:space="0"/>
              <w:left w:val="nil"/>
              <w:bottom w:val="single" w:color="000000" w:sz="4" w:space="0"/>
              <w:right w:val="single" w:color="000000" w:sz="4" w:space="0"/>
            </w:tcBorders>
            <w:vAlign w:val="center"/>
          </w:tcPr>
          <w:p w14:paraId="603556A2">
            <w:pPr>
              <w:widowControl/>
              <w:spacing w:line="240" w:lineRule="auto"/>
              <w:jc w:val="left"/>
              <w:rPr>
                <w:rFonts w:ascii="宋体" w:hAnsi="宋体" w:eastAsia="宋体" w:cs="Arial"/>
                <w:color w:val="000000"/>
                <w:kern w:val="0"/>
                <w:sz w:val="22"/>
                <w:highlight w:val="none"/>
              </w:rPr>
            </w:pPr>
          </w:p>
        </w:tc>
        <w:tc>
          <w:tcPr>
            <w:tcW w:w="981" w:type="dxa"/>
            <w:vMerge w:val="continue"/>
            <w:tcBorders>
              <w:top w:val="single" w:color="000000" w:sz="8" w:space="0"/>
              <w:left w:val="nil"/>
              <w:bottom w:val="single" w:color="000000" w:sz="4" w:space="0"/>
              <w:right w:val="single" w:color="000000" w:sz="4" w:space="0"/>
            </w:tcBorders>
            <w:vAlign w:val="center"/>
          </w:tcPr>
          <w:p w14:paraId="23F80BD8">
            <w:pPr>
              <w:widowControl/>
              <w:spacing w:line="240" w:lineRule="auto"/>
              <w:jc w:val="left"/>
              <w:rPr>
                <w:rFonts w:ascii="宋体" w:hAnsi="宋体" w:eastAsia="宋体" w:cs="Arial"/>
                <w:color w:val="000000"/>
                <w:kern w:val="0"/>
                <w:sz w:val="22"/>
                <w:highlight w:val="none"/>
              </w:rPr>
            </w:pPr>
          </w:p>
        </w:tc>
        <w:tc>
          <w:tcPr>
            <w:tcW w:w="1276" w:type="dxa"/>
            <w:vMerge w:val="continue"/>
            <w:tcBorders>
              <w:top w:val="single" w:color="000000" w:sz="8" w:space="0"/>
              <w:left w:val="nil"/>
              <w:bottom w:val="single" w:color="000000" w:sz="4" w:space="0"/>
              <w:right w:val="single" w:color="000000" w:sz="8" w:space="0"/>
            </w:tcBorders>
            <w:vAlign w:val="center"/>
          </w:tcPr>
          <w:p w14:paraId="1E8AB6EB">
            <w:pPr>
              <w:widowControl/>
              <w:spacing w:line="240" w:lineRule="auto"/>
              <w:jc w:val="left"/>
              <w:rPr>
                <w:rFonts w:ascii="宋体" w:hAnsi="宋体" w:eastAsia="宋体" w:cs="Arial"/>
                <w:color w:val="000000"/>
                <w:kern w:val="0"/>
                <w:sz w:val="22"/>
                <w:highlight w:val="none"/>
              </w:rPr>
            </w:pPr>
          </w:p>
        </w:tc>
      </w:tr>
      <w:tr w14:paraId="0D02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1D198BF0">
            <w:pPr>
              <w:widowControl/>
              <w:spacing w:line="240" w:lineRule="auto"/>
              <w:jc w:val="left"/>
              <w:rPr>
                <w:rFonts w:ascii="宋体" w:hAnsi="宋体" w:eastAsia="宋体" w:cs="Arial"/>
                <w:color w:val="000000"/>
                <w:kern w:val="0"/>
                <w:sz w:val="22"/>
                <w:highlight w:val="none"/>
              </w:rPr>
            </w:pPr>
          </w:p>
        </w:tc>
        <w:tc>
          <w:tcPr>
            <w:tcW w:w="1227" w:type="dxa"/>
            <w:vMerge w:val="continue"/>
            <w:tcBorders>
              <w:top w:val="nil"/>
              <w:left w:val="nil"/>
              <w:bottom w:val="single" w:color="000000" w:sz="4" w:space="0"/>
              <w:right w:val="single" w:color="000000" w:sz="4" w:space="0"/>
            </w:tcBorders>
            <w:vAlign w:val="center"/>
          </w:tcPr>
          <w:p w14:paraId="2D1DFD0F">
            <w:pPr>
              <w:widowControl/>
              <w:spacing w:line="240" w:lineRule="auto"/>
              <w:jc w:val="left"/>
              <w:rPr>
                <w:rFonts w:ascii="宋体" w:hAnsi="宋体" w:eastAsia="宋体" w:cs="Arial"/>
                <w:color w:val="000000"/>
                <w:kern w:val="0"/>
                <w:sz w:val="22"/>
                <w:highlight w:val="none"/>
              </w:rPr>
            </w:pPr>
          </w:p>
        </w:tc>
        <w:tc>
          <w:tcPr>
            <w:tcW w:w="882" w:type="dxa"/>
            <w:vMerge w:val="continue"/>
            <w:tcBorders>
              <w:top w:val="single" w:color="000000" w:sz="8" w:space="0"/>
              <w:left w:val="nil"/>
              <w:bottom w:val="single" w:color="000000" w:sz="4" w:space="0"/>
              <w:right w:val="single" w:color="000000" w:sz="4" w:space="0"/>
            </w:tcBorders>
            <w:vAlign w:val="center"/>
          </w:tcPr>
          <w:p w14:paraId="07BF0840">
            <w:pPr>
              <w:widowControl/>
              <w:spacing w:line="240" w:lineRule="auto"/>
              <w:jc w:val="left"/>
              <w:rPr>
                <w:rFonts w:ascii="宋体" w:hAnsi="宋体" w:eastAsia="宋体" w:cs="Arial"/>
                <w:color w:val="000000"/>
                <w:kern w:val="0"/>
                <w:sz w:val="22"/>
                <w:highlight w:val="none"/>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3A8695FE">
            <w:pPr>
              <w:widowControl/>
              <w:spacing w:line="240" w:lineRule="auto"/>
              <w:jc w:val="left"/>
              <w:rPr>
                <w:rFonts w:ascii="宋体" w:hAnsi="宋体" w:eastAsia="宋体" w:cs="Arial"/>
                <w:color w:val="000000"/>
                <w:kern w:val="0"/>
                <w:sz w:val="22"/>
                <w:highlight w:val="none"/>
              </w:rPr>
            </w:pPr>
          </w:p>
        </w:tc>
        <w:tc>
          <w:tcPr>
            <w:tcW w:w="668" w:type="dxa"/>
            <w:vMerge w:val="continue"/>
            <w:tcBorders>
              <w:top w:val="single" w:color="000000" w:sz="8" w:space="0"/>
              <w:left w:val="nil"/>
              <w:bottom w:val="single" w:color="000000" w:sz="4" w:space="0"/>
              <w:right w:val="single" w:color="000000" w:sz="4" w:space="0"/>
            </w:tcBorders>
            <w:vAlign w:val="center"/>
          </w:tcPr>
          <w:p w14:paraId="43DFACC5">
            <w:pPr>
              <w:widowControl/>
              <w:spacing w:line="240" w:lineRule="auto"/>
              <w:jc w:val="left"/>
              <w:rPr>
                <w:rFonts w:ascii="宋体" w:hAnsi="宋体" w:eastAsia="宋体" w:cs="Arial"/>
                <w:color w:val="000000"/>
                <w:kern w:val="0"/>
                <w:sz w:val="22"/>
                <w:highlight w:val="none"/>
              </w:rPr>
            </w:pPr>
          </w:p>
        </w:tc>
        <w:tc>
          <w:tcPr>
            <w:tcW w:w="883" w:type="dxa"/>
            <w:vMerge w:val="continue"/>
            <w:tcBorders>
              <w:top w:val="single" w:color="000000" w:sz="8" w:space="0"/>
              <w:left w:val="nil"/>
              <w:bottom w:val="single" w:color="000000" w:sz="4" w:space="0"/>
              <w:right w:val="single" w:color="000000" w:sz="4" w:space="0"/>
            </w:tcBorders>
            <w:vAlign w:val="center"/>
          </w:tcPr>
          <w:p w14:paraId="45A3C8DC">
            <w:pPr>
              <w:widowControl/>
              <w:spacing w:line="240" w:lineRule="auto"/>
              <w:jc w:val="left"/>
              <w:rPr>
                <w:rFonts w:ascii="宋体" w:hAnsi="宋体" w:eastAsia="宋体" w:cs="Arial"/>
                <w:color w:val="000000"/>
                <w:kern w:val="0"/>
                <w:sz w:val="22"/>
                <w:highlight w:val="none"/>
              </w:rPr>
            </w:pPr>
          </w:p>
        </w:tc>
        <w:tc>
          <w:tcPr>
            <w:tcW w:w="870" w:type="dxa"/>
            <w:vMerge w:val="continue"/>
            <w:tcBorders>
              <w:top w:val="single" w:color="000000" w:sz="8" w:space="0"/>
              <w:left w:val="nil"/>
              <w:bottom w:val="single" w:color="000000" w:sz="4" w:space="0"/>
              <w:right w:val="single" w:color="000000" w:sz="4" w:space="0"/>
            </w:tcBorders>
            <w:vAlign w:val="center"/>
          </w:tcPr>
          <w:p w14:paraId="2365CB6F">
            <w:pPr>
              <w:widowControl/>
              <w:spacing w:line="240" w:lineRule="auto"/>
              <w:jc w:val="left"/>
              <w:rPr>
                <w:rFonts w:ascii="宋体" w:hAnsi="宋体" w:eastAsia="宋体" w:cs="Arial"/>
                <w:color w:val="000000"/>
                <w:kern w:val="0"/>
                <w:sz w:val="22"/>
                <w:highlight w:val="none"/>
              </w:rPr>
            </w:pPr>
          </w:p>
        </w:tc>
        <w:tc>
          <w:tcPr>
            <w:tcW w:w="981" w:type="dxa"/>
            <w:vMerge w:val="continue"/>
            <w:tcBorders>
              <w:top w:val="single" w:color="000000" w:sz="8" w:space="0"/>
              <w:left w:val="nil"/>
              <w:bottom w:val="single" w:color="000000" w:sz="4" w:space="0"/>
              <w:right w:val="single" w:color="000000" w:sz="4" w:space="0"/>
            </w:tcBorders>
            <w:vAlign w:val="center"/>
          </w:tcPr>
          <w:p w14:paraId="0761BBE0">
            <w:pPr>
              <w:widowControl/>
              <w:spacing w:line="240" w:lineRule="auto"/>
              <w:jc w:val="left"/>
              <w:rPr>
                <w:rFonts w:ascii="宋体" w:hAnsi="宋体" w:eastAsia="宋体" w:cs="Arial"/>
                <w:color w:val="000000"/>
                <w:kern w:val="0"/>
                <w:sz w:val="22"/>
                <w:highlight w:val="none"/>
              </w:rPr>
            </w:pPr>
          </w:p>
        </w:tc>
        <w:tc>
          <w:tcPr>
            <w:tcW w:w="1276" w:type="dxa"/>
            <w:vMerge w:val="continue"/>
            <w:tcBorders>
              <w:top w:val="single" w:color="000000" w:sz="8" w:space="0"/>
              <w:left w:val="nil"/>
              <w:bottom w:val="single" w:color="000000" w:sz="4" w:space="0"/>
              <w:right w:val="single" w:color="000000" w:sz="8" w:space="0"/>
            </w:tcBorders>
            <w:vAlign w:val="center"/>
          </w:tcPr>
          <w:p w14:paraId="0FC2B3C4">
            <w:pPr>
              <w:widowControl/>
              <w:spacing w:line="240" w:lineRule="auto"/>
              <w:jc w:val="left"/>
              <w:rPr>
                <w:rFonts w:ascii="宋体" w:hAnsi="宋体" w:eastAsia="宋体" w:cs="Arial"/>
                <w:color w:val="000000"/>
                <w:kern w:val="0"/>
                <w:sz w:val="22"/>
                <w:highlight w:val="none"/>
              </w:rPr>
            </w:pPr>
          </w:p>
        </w:tc>
      </w:tr>
      <w:tr w14:paraId="575E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auto" w:sz="4" w:space="0"/>
              <w:right w:val="single" w:color="000000" w:sz="4" w:space="0"/>
            </w:tcBorders>
            <w:vAlign w:val="center"/>
          </w:tcPr>
          <w:p w14:paraId="3C9A3AC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36" w:type="dxa"/>
            <w:tcBorders>
              <w:top w:val="nil"/>
              <w:left w:val="nil"/>
              <w:bottom w:val="single" w:color="auto" w:sz="4" w:space="0"/>
              <w:right w:val="single" w:color="000000" w:sz="4" w:space="0"/>
            </w:tcBorders>
            <w:vAlign w:val="center"/>
          </w:tcPr>
          <w:p w14:paraId="44C45C8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36" w:type="dxa"/>
            <w:tcBorders>
              <w:top w:val="nil"/>
              <w:left w:val="nil"/>
              <w:bottom w:val="single" w:color="auto" w:sz="4" w:space="0"/>
              <w:right w:val="single" w:color="000000" w:sz="4" w:space="0"/>
            </w:tcBorders>
            <w:vAlign w:val="center"/>
          </w:tcPr>
          <w:p w14:paraId="3B45BFF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1227" w:type="dxa"/>
            <w:tcBorders>
              <w:top w:val="nil"/>
              <w:left w:val="nil"/>
              <w:bottom w:val="single" w:color="auto" w:sz="4" w:space="0"/>
              <w:right w:val="single" w:color="000000" w:sz="4" w:space="0"/>
            </w:tcBorders>
            <w:vAlign w:val="center"/>
          </w:tcPr>
          <w:p w14:paraId="050CDA4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882" w:type="dxa"/>
            <w:tcBorders>
              <w:top w:val="nil"/>
              <w:left w:val="nil"/>
              <w:bottom w:val="single" w:color="auto" w:sz="4" w:space="0"/>
              <w:right w:val="single" w:color="000000" w:sz="4" w:space="0"/>
            </w:tcBorders>
            <w:vAlign w:val="center"/>
          </w:tcPr>
          <w:p w14:paraId="685CCDA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1921.82</w:t>
            </w:r>
          </w:p>
        </w:tc>
        <w:tc>
          <w:tcPr>
            <w:tcW w:w="709" w:type="dxa"/>
            <w:tcBorders>
              <w:top w:val="nil"/>
              <w:left w:val="nil"/>
              <w:bottom w:val="single" w:color="auto" w:sz="4" w:space="0"/>
              <w:right w:val="single" w:color="000000" w:sz="4" w:space="0"/>
            </w:tcBorders>
            <w:vAlign w:val="center"/>
          </w:tcPr>
          <w:p w14:paraId="19E6846D">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0"/>
                <w:szCs w:val="20"/>
                <w:highlight w:val="none"/>
                <w:lang w:val="en-US" w:eastAsia="zh-CN"/>
              </w:rPr>
              <w:t>1921.82</w:t>
            </w:r>
          </w:p>
        </w:tc>
        <w:tc>
          <w:tcPr>
            <w:tcW w:w="668" w:type="dxa"/>
            <w:tcBorders>
              <w:top w:val="nil"/>
              <w:left w:val="nil"/>
              <w:bottom w:val="single" w:color="auto" w:sz="4" w:space="0"/>
              <w:right w:val="single" w:color="000000" w:sz="4" w:space="0"/>
            </w:tcBorders>
            <w:vAlign w:val="center"/>
          </w:tcPr>
          <w:p w14:paraId="719648D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3" w:type="dxa"/>
            <w:tcBorders>
              <w:top w:val="nil"/>
              <w:left w:val="nil"/>
              <w:bottom w:val="single" w:color="auto" w:sz="4" w:space="0"/>
              <w:right w:val="single" w:color="000000" w:sz="4" w:space="0"/>
            </w:tcBorders>
            <w:vAlign w:val="center"/>
          </w:tcPr>
          <w:p w14:paraId="6CC498F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70" w:type="dxa"/>
            <w:tcBorders>
              <w:top w:val="nil"/>
              <w:left w:val="nil"/>
              <w:bottom w:val="single" w:color="auto" w:sz="4" w:space="0"/>
              <w:right w:val="single" w:color="000000" w:sz="4" w:space="0"/>
            </w:tcBorders>
            <w:vAlign w:val="center"/>
          </w:tcPr>
          <w:p w14:paraId="3A3D8D2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1" w:type="dxa"/>
            <w:tcBorders>
              <w:top w:val="nil"/>
              <w:left w:val="nil"/>
              <w:bottom w:val="single" w:color="auto" w:sz="4" w:space="0"/>
              <w:right w:val="single" w:color="000000" w:sz="4" w:space="0"/>
            </w:tcBorders>
            <w:vAlign w:val="center"/>
          </w:tcPr>
          <w:p w14:paraId="4622618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276" w:type="dxa"/>
            <w:tcBorders>
              <w:top w:val="nil"/>
              <w:left w:val="nil"/>
              <w:bottom w:val="single" w:color="auto" w:sz="4" w:space="0"/>
              <w:right w:val="single" w:color="000000" w:sz="8" w:space="0"/>
            </w:tcBorders>
            <w:vAlign w:val="center"/>
          </w:tcPr>
          <w:p w14:paraId="015521C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573D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14BF581">
            <w:pPr>
              <w:widowControl/>
              <w:spacing w:line="240" w:lineRule="auto"/>
              <w:jc w:val="both"/>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2010301</w:t>
            </w:r>
          </w:p>
        </w:tc>
        <w:tc>
          <w:tcPr>
            <w:tcW w:w="1227" w:type="dxa"/>
            <w:tcBorders>
              <w:top w:val="single" w:color="auto" w:sz="4" w:space="0"/>
              <w:left w:val="single" w:color="auto" w:sz="4" w:space="0"/>
              <w:bottom w:val="single" w:color="auto" w:sz="4" w:space="0"/>
              <w:right w:val="single" w:color="auto" w:sz="4" w:space="0"/>
            </w:tcBorders>
            <w:vAlign w:val="center"/>
          </w:tcPr>
          <w:p w14:paraId="4AAF32F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行政运行</w:t>
            </w:r>
          </w:p>
        </w:tc>
        <w:tc>
          <w:tcPr>
            <w:tcW w:w="882" w:type="dxa"/>
            <w:tcBorders>
              <w:top w:val="single" w:color="auto" w:sz="4" w:space="0"/>
              <w:left w:val="single" w:color="auto" w:sz="4" w:space="0"/>
              <w:bottom w:val="single" w:color="auto" w:sz="4" w:space="0"/>
              <w:right w:val="single" w:color="auto" w:sz="4" w:space="0"/>
            </w:tcBorders>
            <w:vAlign w:val="center"/>
          </w:tcPr>
          <w:p w14:paraId="06680F25">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422.59</w:t>
            </w:r>
            <w:r>
              <w:rPr>
                <w:rFonts w:hint="eastAsia" w:ascii="宋体" w:hAnsi="宋体" w:eastAsia="宋体" w:cs="Arial"/>
                <w:color w:val="000000"/>
                <w:kern w:val="0"/>
                <w:sz w:val="20"/>
                <w:szCs w:val="20"/>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0EDF3CE2">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422.59</w:t>
            </w:r>
            <w:r>
              <w:rPr>
                <w:rFonts w:hint="eastAsia" w:ascii="宋体" w:hAnsi="宋体" w:eastAsia="宋体" w:cs="Arial"/>
                <w:color w:val="000000"/>
                <w:kern w:val="0"/>
                <w:sz w:val="20"/>
                <w:szCs w:val="20"/>
                <w:highlight w:val="none"/>
              </w:rPr>
              <w:t>　</w:t>
            </w:r>
          </w:p>
        </w:tc>
        <w:tc>
          <w:tcPr>
            <w:tcW w:w="668" w:type="dxa"/>
            <w:tcBorders>
              <w:top w:val="single" w:color="auto" w:sz="4" w:space="0"/>
              <w:left w:val="single" w:color="auto" w:sz="4" w:space="0"/>
              <w:bottom w:val="single" w:color="auto" w:sz="4" w:space="0"/>
              <w:right w:val="single" w:color="auto" w:sz="4" w:space="0"/>
            </w:tcBorders>
            <w:vAlign w:val="center"/>
          </w:tcPr>
          <w:p w14:paraId="6EDC04C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3" w:type="dxa"/>
            <w:tcBorders>
              <w:top w:val="single" w:color="auto" w:sz="4" w:space="0"/>
              <w:left w:val="single" w:color="auto" w:sz="4" w:space="0"/>
              <w:bottom w:val="single" w:color="auto" w:sz="4" w:space="0"/>
              <w:right w:val="single" w:color="auto" w:sz="4" w:space="0"/>
            </w:tcBorders>
            <w:vAlign w:val="center"/>
          </w:tcPr>
          <w:p w14:paraId="732DFBE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70" w:type="dxa"/>
            <w:tcBorders>
              <w:top w:val="single" w:color="auto" w:sz="4" w:space="0"/>
              <w:left w:val="single" w:color="auto" w:sz="4" w:space="0"/>
              <w:bottom w:val="single" w:color="auto" w:sz="4" w:space="0"/>
              <w:right w:val="single" w:color="auto" w:sz="4" w:space="0"/>
            </w:tcBorders>
            <w:vAlign w:val="center"/>
          </w:tcPr>
          <w:p w14:paraId="0869654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1" w:type="dxa"/>
            <w:tcBorders>
              <w:top w:val="single" w:color="auto" w:sz="4" w:space="0"/>
              <w:left w:val="single" w:color="auto" w:sz="4" w:space="0"/>
              <w:bottom w:val="single" w:color="auto" w:sz="4" w:space="0"/>
              <w:right w:val="single" w:color="auto" w:sz="4" w:space="0"/>
            </w:tcBorders>
            <w:vAlign w:val="center"/>
          </w:tcPr>
          <w:p w14:paraId="0EE2F6C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276" w:type="dxa"/>
            <w:tcBorders>
              <w:top w:val="single" w:color="auto" w:sz="4" w:space="0"/>
              <w:left w:val="single" w:color="auto" w:sz="4" w:space="0"/>
              <w:bottom w:val="single" w:color="auto" w:sz="4" w:space="0"/>
              <w:right w:val="single" w:color="auto" w:sz="4" w:space="0"/>
            </w:tcBorders>
            <w:vAlign w:val="center"/>
          </w:tcPr>
          <w:p w14:paraId="3F6F3CDF">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3596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913AD64">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2010399</w:t>
            </w:r>
          </w:p>
        </w:tc>
        <w:tc>
          <w:tcPr>
            <w:tcW w:w="1227" w:type="dxa"/>
            <w:tcBorders>
              <w:top w:val="single" w:color="auto" w:sz="4" w:space="0"/>
              <w:left w:val="single" w:color="auto" w:sz="4" w:space="0"/>
              <w:bottom w:val="single" w:color="auto" w:sz="4" w:space="0"/>
              <w:right w:val="single" w:color="auto" w:sz="4" w:space="0"/>
            </w:tcBorders>
            <w:vAlign w:val="center"/>
          </w:tcPr>
          <w:p w14:paraId="644099B9">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其他政府办公厅（室）及相关机构事务支出</w:t>
            </w:r>
          </w:p>
        </w:tc>
        <w:tc>
          <w:tcPr>
            <w:tcW w:w="882" w:type="dxa"/>
            <w:tcBorders>
              <w:top w:val="single" w:color="auto" w:sz="4" w:space="0"/>
              <w:left w:val="single" w:color="auto" w:sz="4" w:space="0"/>
              <w:bottom w:val="single" w:color="auto" w:sz="4" w:space="0"/>
              <w:right w:val="single" w:color="auto" w:sz="4" w:space="0"/>
            </w:tcBorders>
            <w:vAlign w:val="center"/>
          </w:tcPr>
          <w:p w14:paraId="175BC47D">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310.58</w:t>
            </w:r>
          </w:p>
        </w:tc>
        <w:tc>
          <w:tcPr>
            <w:tcW w:w="709" w:type="dxa"/>
            <w:tcBorders>
              <w:top w:val="single" w:color="auto" w:sz="4" w:space="0"/>
              <w:left w:val="single" w:color="auto" w:sz="4" w:space="0"/>
              <w:bottom w:val="single" w:color="auto" w:sz="4" w:space="0"/>
              <w:right w:val="single" w:color="auto" w:sz="4" w:space="0"/>
            </w:tcBorders>
            <w:vAlign w:val="center"/>
          </w:tcPr>
          <w:p w14:paraId="54157ED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310.58</w:t>
            </w:r>
          </w:p>
        </w:tc>
        <w:tc>
          <w:tcPr>
            <w:tcW w:w="668" w:type="dxa"/>
            <w:tcBorders>
              <w:top w:val="single" w:color="auto" w:sz="4" w:space="0"/>
              <w:left w:val="single" w:color="auto" w:sz="4" w:space="0"/>
              <w:bottom w:val="single" w:color="auto" w:sz="4" w:space="0"/>
              <w:right w:val="single" w:color="auto" w:sz="4" w:space="0"/>
            </w:tcBorders>
            <w:vAlign w:val="center"/>
          </w:tcPr>
          <w:p w14:paraId="5CCA2195">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7F8EB28">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1FFE62F2">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2C11DD2">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F41207A">
            <w:pPr>
              <w:widowControl/>
              <w:spacing w:line="240" w:lineRule="auto"/>
              <w:jc w:val="right"/>
              <w:rPr>
                <w:rFonts w:hint="eastAsia" w:ascii="宋体" w:hAnsi="宋体" w:eastAsia="宋体" w:cs="Arial"/>
                <w:color w:val="000000"/>
                <w:kern w:val="0"/>
                <w:sz w:val="22"/>
                <w:highlight w:val="none"/>
              </w:rPr>
            </w:pPr>
          </w:p>
        </w:tc>
      </w:tr>
      <w:tr w14:paraId="7CFE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017741E">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2080505</w:t>
            </w:r>
          </w:p>
        </w:tc>
        <w:tc>
          <w:tcPr>
            <w:tcW w:w="1227" w:type="dxa"/>
            <w:tcBorders>
              <w:top w:val="single" w:color="auto" w:sz="4" w:space="0"/>
              <w:left w:val="single" w:color="auto" w:sz="4" w:space="0"/>
              <w:bottom w:val="single" w:color="auto" w:sz="4" w:space="0"/>
              <w:right w:val="single" w:color="auto" w:sz="4" w:space="0"/>
            </w:tcBorders>
            <w:vAlign w:val="center"/>
          </w:tcPr>
          <w:p w14:paraId="593164A8">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机关事业单位基本养老保险缴费支出</w:t>
            </w:r>
          </w:p>
        </w:tc>
        <w:tc>
          <w:tcPr>
            <w:tcW w:w="882" w:type="dxa"/>
            <w:tcBorders>
              <w:top w:val="single" w:color="auto" w:sz="4" w:space="0"/>
              <w:left w:val="single" w:color="auto" w:sz="4" w:space="0"/>
              <w:bottom w:val="single" w:color="auto" w:sz="4" w:space="0"/>
              <w:right w:val="single" w:color="auto" w:sz="4" w:space="0"/>
            </w:tcBorders>
            <w:vAlign w:val="center"/>
          </w:tcPr>
          <w:p w14:paraId="2E10253B">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108.96</w:t>
            </w:r>
          </w:p>
        </w:tc>
        <w:tc>
          <w:tcPr>
            <w:tcW w:w="709" w:type="dxa"/>
            <w:tcBorders>
              <w:top w:val="single" w:color="auto" w:sz="4" w:space="0"/>
              <w:left w:val="single" w:color="auto" w:sz="4" w:space="0"/>
              <w:bottom w:val="single" w:color="auto" w:sz="4" w:space="0"/>
              <w:right w:val="single" w:color="auto" w:sz="4" w:space="0"/>
            </w:tcBorders>
            <w:vAlign w:val="center"/>
          </w:tcPr>
          <w:p w14:paraId="66E496D2">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108.96</w:t>
            </w:r>
          </w:p>
        </w:tc>
        <w:tc>
          <w:tcPr>
            <w:tcW w:w="668" w:type="dxa"/>
            <w:tcBorders>
              <w:top w:val="single" w:color="auto" w:sz="4" w:space="0"/>
              <w:left w:val="single" w:color="auto" w:sz="4" w:space="0"/>
              <w:bottom w:val="single" w:color="auto" w:sz="4" w:space="0"/>
              <w:right w:val="single" w:color="auto" w:sz="4" w:space="0"/>
            </w:tcBorders>
            <w:vAlign w:val="center"/>
          </w:tcPr>
          <w:p w14:paraId="65E3B38A">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F7BA43B">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69494BF">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B2C2799">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3113D2B">
            <w:pPr>
              <w:widowControl/>
              <w:spacing w:line="240" w:lineRule="auto"/>
              <w:jc w:val="right"/>
              <w:rPr>
                <w:rFonts w:hint="eastAsia" w:ascii="宋体" w:hAnsi="宋体" w:eastAsia="宋体" w:cs="Arial"/>
                <w:color w:val="000000"/>
                <w:kern w:val="0"/>
                <w:sz w:val="22"/>
                <w:highlight w:val="none"/>
              </w:rPr>
            </w:pPr>
          </w:p>
        </w:tc>
      </w:tr>
      <w:tr w14:paraId="0C64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A8086DA">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2101101</w:t>
            </w:r>
          </w:p>
        </w:tc>
        <w:tc>
          <w:tcPr>
            <w:tcW w:w="1227" w:type="dxa"/>
            <w:tcBorders>
              <w:top w:val="single" w:color="auto" w:sz="4" w:space="0"/>
              <w:left w:val="single" w:color="auto" w:sz="4" w:space="0"/>
              <w:bottom w:val="single" w:color="auto" w:sz="4" w:space="0"/>
              <w:right w:val="single" w:color="auto" w:sz="4" w:space="0"/>
            </w:tcBorders>
            <w:vAlign w:val="center"/>
          </w:tcPr>
          <w:p w14:paraId="0DC8016A">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行政单位医疗</w:t>
            </w:r>
          </w:p>
        </w:tc>
        <w:tc>
          <w:tcPr>
            <w:tcW w:w="882" w:type="dxa"/>
            <w:tcBorders>
              <w:top w:val="single" w:color="auto" w:sz="4" w:space="0"/>
              <w:left w:val="single" w:color="auto" w:sz="4" w:space="0"/>
              <w:bottom w:val="single" w:color="auto" w:sz="4" w:space="0"/>
              <w:right w:val="single" w:color="auto" w:sz="4" w:space="0"/>
            </w:tcBorders>
            <w:vAlign w:val="center"/>
          </w:tcPr>
          <w:p w14:paraId="47AB5A0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16.40</w:t>
            </w:r>
          </w:p>
        </w:tc>
        <w:tc>
          <w:tcPr>
            <w:tcW w:w="709" w:type="dxa"/>
            <w:tcBorders>
              <w:top w:val="single" w:color="auto" w:sz="4" w:space="0"/>
              <w:left w:val="single" w:color="auto" w:sz="4" w:space="0"/>
              <w:bottom w:val="single" w:color="auto" w:sz="4" w:space="0"/>
              <w:right w:val="single" w:color="auto" w:sz="4" w:space="0"/>
            </w:tcBorders>
            <w:vAlign w:val="center"/>
          </w:tcPr>
          <w:p w14:paraId="2F1BCF5F">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16.40</w:t>
            </w:r>
          </w:p>
        </w:tc>
        <w:tc>
          <w:tcPr>
            <w:tcW w:w="668" w:type="dxa"/>
            <w:tcBorders>
              <w:top w:val="single" w:color="auto" w:sz="4" w:space="0"/>
              <w:left w:val="single" w:color="auto" w:sz="4" w:space="0"/>
              <w:bottom w:val="single" w:color="auto" w:sz="4" w:space="0"/>
              <w:right w:val="single" w:color="auto" w:sz="4" w:space="0"/>
            </w:tcBorders>
            <w:vAlign w:val="center"/>
          </w:tcPr>
          <w:p w14:paraId="5EA56B75">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0E2685F5">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44AD8B16">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D92C368">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B4267D">
            <w:pPr>
              <w:widowControl/>
              <w:spacing w:line="240" w:lineRule="auto"/>
              <w:jc w:val="right"/>
              <w:rPr>
                <w:rFonts w:hint="eastAsia" w:ascii="宋体" w:hAnsi="宋体" w:eastAsia="宋体" w:cs="Arial"/>
                <w:color w:val="000000"/>
                <w:kern w:val="0"/>
                <w:sz w:val="22"/>
                <w:highlight w:val="none"/>
              </w:rPr>
            </w:pPr>
          </w:p>
        </w:tc>
      </w:tr>
      <w:tr w14:paraId="3ACD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DF26702">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2101102</w:t>
            </w:r>
          </w:p>
        </w:tc>
        <w:tc>
          <w:tcPr>
            <w:tcW w:w="1227" w:type="dxa"/>
            <w:tcBorders>
              <w:top w:val="single" w:color="auto" w:sz="4" w:space="0"/>
              <w:left w:val="single" w:color="auto" w:sz="4" w:space="0"/>
              <w:bottom w:val="single" w:color="auto" w:sz="4" w:space="0"/>
              <w:right w:val="single" w:color="auto" w:sz="4" w:space="0"/>
            </w:tcBorders>
            <w:vAlign w:val="center"/>
          </w:tcPr>
          <w:p w14:paraId="79CA0B3D">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事业单位医疗</w:t>
            </w:r>
          </w:p>
        </w:tc>
        <w:tc>
          <w:tcPr>
            <w:tcW w:w="882" w:type="dxa"/>
            <w:tcBorders>
              <w:top w:val="single" w:color="auto" w:sz="4" w:space="0"/>
              <w:left w:val="single" w:color="auto" w:sz="4" w:space="0"/>
              <w:bottom w:val="single" w:color="auto" w:sz="4" w:space="0"/>
              <w:right w:val="single" w:color="auto" w:sz="4" w:space="0"/>
            </w:tcBorders>
            <w:vAlign w:val="center"/>
          </w:tcPr>
          <w:p w14:paraId="41B20C95">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16.91</w:t>
            </w:r>
          </w:p>
        </w:tc>
        <w:tc>
          <w:tcPr>
            <w:tcW w:w="709" w:type="dxa"/>
            <w:tcBorders>
              <w:top w:val="single" w:color="auto" w:sz="4" w:space="0"/>
              <w:left w:val="single" w:color="auto" w:sz="4" w:space="0"/>
              <w:bottom w:val="single" w:color="auto" w:sz="4" w:space="0"/>
              <w:right w:val="single" w:color="auto" w:sz="4" w:space="0"/>
            </w:tcBorders>
            <w:vAlign w:val="center"/>
          </w:tcPr>
          <w:p w14:paraId="1AA83DFC">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16.91</w:t>
            </w:r>
          </w:p>
        </w:tc>
        <w:tc>
          <w:tcPr>
            <w:tcW w:w="668" w:type="dxa"/>
            <w:tcBorders>
              <w:top w:val="single" w:color="auto" w:sz="4" w:space="0"/>
              <w:left w:val="single" w:color="auto" w:sz="4" w:space="0"/>
              <w:bottom w:val="single" w:color="auto" w:sz="4" w:space="0"/>
              <w:right w:val="single" w:color="auto" w:sz="4" w:space="0"/>
            </w:tcBorders>
            <w:vAlign w:val="center"/>
          </w:tcPr>
          <w:p w14:paraId="3966317B">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7046D563">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5397914">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5EFB72E">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028F8BB">
            <w:pPr>
              <w:widowControl/>
              <w:spacing w:line="240" w:lineRule="auto"/>
              <w:jc w:val="right"/>
              <w:rPr>
                <w:rFonts w:hint="eastAsia" w:ascii="宋体" w:hAnsi="宋体" w:eastAsia="宋体" w:cs="Arial"/>
                <w:color w:val="000000"/>
                <w:kern w:val="0"/>
                <w:sz w:val="22"/>
                <w:highlight w:val="none"/>
              </w:rPr>
            </w:pPr>
          </w:p>
        </w:tc>
      </w:tr>
      <w:tr w14:paraId="23A9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A152643">
            <w:pPr>
              <w:widowControl/>
              <w:spacing w:line="240" w:lineRule="auto"/>
              <w:jc w:val="left"/>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rPr>
              <w:t>212080</w:t>
            </w:r>
            <w:r>
              <w:rPr>
                <w:rFonts w:hint="eastAsia" w:ascii="宋体" w:hAnsi="宋体" w:cs="Arial"/>
                <w:color w:val="000000"/>
                <w:kern w:val="0"/>
                <w:sz w:val="22"/>
                <w:highlight w:val="none"/>
                <w:lang w:val="en-US" w:eastAsia="zh-CN"/>
              </w:rPr>
              <w:t>3</w:t>
            </w:r>
          </w:p>
        </w:tc>
        <w:tc>
          <w:tcPr>
            <w:tcW w:w="1227" w:type="dxa"/>
            <w:tcBorders>
              <w:top w:val="single" w:color="auto" w:sz="4" w:space="0"/>
              <w:left w:val="single" w:color="auto" w:sz="4" w:space="0"/>
              <w:bottom w:val="single" w:color="auto" w:sz="4" w:space="0"/>
              <w:right w:val="single" w:color="auto" w:sz="4" w:space="0"/>
            </w:tcBorders>
            <w:vAlign w:val="center"/>
          </w:tcPr>
          <w:p w14:paraId="0F281C69">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城市建设支出</w:t>
            </w:r>
          </w:p>
        </w:tc>
        <w:tc>
          <w:tcPr>
            <w:tcW w:w="882" w:type="dxa"/>
            <w:tcBorders>
              <w:top w:val="single" w:color="auto" w:sz="4" w:space="0"/>
              <w:left w:val="single" w:color="auto" w:sz="4" w:space="0"/>
              <w:bottom w:val="single" w:color="auto" w:sz="4" w:space="0"/>
              <w:right w:val="single" w:color="auto" w:sz="4" w:space="0"/>
            </w:tcBorders>
            <w:vAlign w:val="center"/>
          </w:tcPr>
          <w:p w14:paraId="4FFB4471">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w:t>
            </w:r>
            <w:r>
              <w:rPr>
                <w:rFonts w:hint="eastAsia" w:ascii="宋体" w:hAnsi="宋体" w:eastAsia="宋体" w:cs="Arial"/>
                <w:color w:val="000000"/>
                <w:kern w:val="0"/>
                <w:sz w:val="20"/>
                <w:szCs w:val="20"/>
                <w:highlight w:val="none"/>
              </w:rPr>
              <w:t>0</w:t>
            </w:r>
          </w:p>
        </w:tc>
        <w:tc>
          <w:tcPr>
            <w:tcW w:w="709" w:type="dxa"/>
            <w:tcBorders>
              <w:top w:val="single" w:color="auto" w:sz="4" w:space="0"/>
              <w:left w:val="single" w:color="auto" w:sz="4" w:space="0"/>
              <w:bottom w:val="single" w:color="auto" w:sz="4" w:space="0"/>
              <w:right w:val="single" w:color="auto" w:sz="4" w:space="0"/>
            </w:tcBorders>
            <w:vAlign w:val="center"/>
          </w:tcPr>
          <w:p w14:paraId="2542171E">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w:t>
            </w:r>
            <w:r>
              <w:rPr>
                <w:rFonts w:hint="eastAsia" w:ascii="宋体" w:hAnsi="宋体" w:eastAsia="宋体" w:cs="Arial"/>
                <w:color w:val="000000"/>
                <w:kern w:val="0"/>
                <w:sz w:val="20"/>
                <w:szCs w:val="20"/>
                <w:highlight w:val="none"/>
              </w:rPr>
              <w:t>0</w:t>
            </w:r>
          </w:p>
        </w:tc>
        <w:tc>
          <w:tcPr>
            <w:tcW w:w="668" w:type="dxa"/>
            <w:tcBorders>
              <w:top w:val="single" w:color="auto" w:sz="4" w:space="0"/>
              <w:left w:val="single" w:color="auto" w:sz="4" w:space="0"/>
              <w:bottom w:val="single" w:color="auto" w:sz="4" w:space="0"/>
              <w:right w:val="single" w:color="auto" w:sz="4" w:space="0"/>
            </w:tcBorders>
            <w:vAlign w:val="center"/>
          </w:tcPr>
          <w:p w14:paraId="17B866DB">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3C7D9CAA">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EA48EF6">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0CC2375">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FE31889">
            <w:pPr>
              <w:widowControl/>
              <w:spacing w:line="240" w:lineRule="auto"/>
              <w:jc w:val="right"/>
              <w:rPr>
                <w:rFonts w:hint="eastAsia" w:ascii="宋体" w:hAnsi="宋体" w:eastAsia="宋体" w:cs="Arial"/>
                <w:color w:val="000000"/>
                <w:kern w:val="0"/>
                <w:sz w:val="22"/>
                <w:highlight w:val="none"/>
              </w:rPr>
            </w:pPr>
          </w:p>
        </w:tc>
      </w:tr>
      <w:tr w14:paraId="4FFD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BAE6760">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2130104</w:t>
            </w:r>
          </w:p>
        </w:tc>
        <w:tc>
          <w:tcPr>
            <w:tcW w:w="1227" w:type="dxa"/>
            <w:tcBorders>
              <w:top w:val="single" w:color="auto" w:sz="4" w:space="0"/>
              <w:left w:val="single" w:color="auto" w:sz="4" w:space="0"/>
              <w:bottom w:val="single" w:color="auto" w:sz="4" w:space="0"/>
              <w:right w:val="single" w:color="auto" w:sz="4" w:space="0"/>
            </w:tcBorders>
            <w:vAlign w:val="center"/>
          </w:tcPr>
          <w:p w14:paraId="102E9777">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事业运行</w:t>
            </w:r>
          </w:p>
        </w:tc>
        <w:tc>
          <w:tcPr>
            <w:tcW w:w="882" w:type="dxa"/>
            <w:tcBorders>
              <w:top w:val="single" w:color="auto" w:sz="4" w:space="0"/>
              <w:left w:val="single" w:color="auto" w:sz="4" w:space="0"/>
              <w:bottom w:val="single" w:color="auto" w:sz="4" w:space="0"/>
              <w:right w:val="single" w:color="auto" w:sz="4" w:space="0"/>
            </w:tcBorders>
            <w:vAlign w:val="center"/>
          </w:tcPr>
          <w:p w14:paraId="1DC428DA">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394.64</w:t>
            </w:r>
          </w:p>
        </w:tc>
        <w:tc>
          <w:tcPr>
            <w:tcW w:w="709" w:type="dxa"/>
            <w:tcBorders>
              <w:top w:val="single" w:color="auto" w:sz="4" w:space="0"/>
              <w:left w:val="single" w:color="auto" w:sz="4" w:space="0"/>
              <w:bottom w:val="single" w:color="auto" w:sz="4" w:space="0"/>
              <w:right w:val="single" w:color="auto" w:sz="4" w:space="0"/>
            </w:tcBorders>
            <w:vAlign w:val="center"/>
          </w:tcPr>
          <w:p w14:paraId="315783A8">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394.64</w:t>
            </w:r>
          </w:p>
        </w:tc>
        <w:tc>
          <w:tcPr>
            <w:tcW w:w="668" w:type="dxa"/>
            <w:tcBorders>
              <w:top w:val="single" w:color="auto" w:sz="4" w:space="0"/>
              <w:left w:val="single" w:color="auto" w:sz="4" w:space="0"/>
              <w:bottom w:val="single" w:color="auto" w:sz="4" w:space="0"/>
              <w:right w:val="single" w:color="auto" w:sz="4" w:space="0"/>
            </w:tcBorders>
            <w:vAlign w:val="center"/>
          </w:tcPr>
          <w:p w14:paraId="39CF6FE0">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00D8149D">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24CCAAC">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6304896">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3EE71E">
            <w:pPr>
              <w:widowControl/>
              <w:spacing w:line="240" w:lineRule="auto"/>
              <w:jc w:val="right"/>
              <w:rPr>
                <w:rFonts w:hint="eastAsia" w:ascii="宋体" w:hAnsi="宋体" w:eastAsia="宋体" w:cs="Arial"/>
                <w:color w:val="000000"/>
                <w:kern w:val="0"/>
                <w:sz w:val="22"/>
                <w:highlight w:val="none"/>
              </w:rPr>
            </w:pPr>
          </w:p>
        </w:tc>
      </w:tr>
      <w:tr w14:paraId="0159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63799C0">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2130126</w:t>
            </w:r>
          </w:p>
        </w:tc>
        <w:tc>
          <w:tcPr>
            <w:tcW w:w="1227" w:type="dxa"/>
            <w:tcBorders>
              <w:top w:val="single" w:color="auto" w:sz="4" w:space="0"/>
              <w:left w:val="single" w:color="auto" w:sz="4" w:space="0"/>
              <w:bottom w:val="single" w:color="auto" w:sz="4" w:space="0"/>
              <w:right w:val="single" w:color="auto" w:sz="4" w:space="0"/>
            </w:tcBorders>
            <w:vAlign w:val="center"/>
          </w:tcPr>
          <w:p w14:paraId="09B1EC2B">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农村社会事业</w:t>
            </w:r>
          </w:p>
        </w:tc>
        <w:tc>
          <w:tcPr>
            <w:tcW w:w="882" w:type="dxa"/>
            <w:tcBorders>
              <w:top w:val="single" w:color="auto" w:sz="4" w:space="0"/>
              <w:left w:val="single" w:color="auto" w:sz="4" w:space="0"/>
              <w:bottom w:val="single" w:color="auto" w:sz="4" w:space="0"/>
              <w:right w:val="single" w:color="auto" w:sz="4" w:space="0"/>
            </w:tcBorders>
            <w:vAlign w:val="center"/>
          </w:tcPr>
          <w:p w14:paraId="3B9ED4FD">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50</w:t>
            </w:r>
          </w:p>
        </w:tc>
        <w:tc>
          <w:tcPr>
            <w:tcW w:w="709" w:type="dxa"/>
            <w:tcBorders>
              <w:top w:val="single" w:color="auto" w:sz="4" w:space="0"/>
              <w:left w:val="single" w:color="auto" w:sz="4" w:space="0"/>
              <w:bottom w:val="single" w:color="auto" w:sz="4" w:space="0"/>
              <w:right w:val="single" w:color="auto" w:sz="4" w:space="0"/>
            </w:tcBorders>
            <w:vAlign w:val="center"/>
          </w:tcPr>
          <w:p w14:paraId="0D0C790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50</w:t>
            </w:r>
          </w:p>
        </w:tc>
        <w:tc>
          <w:tcPr>
            <w:tcW w:w="668" w:type="dxa"/>
            <w:tcBorders>
              <w:top w:val="single" w:color="auto" w:sz="4" w:space="0"/>
              <w:left w:val="single" w:color="auto" w:sz="4" w:space="0"/>
              <w:bottom w:val="single" w:color="auto" w:sz="4" w:space="0"/>
              <w:right w:val="single" w:color="auto" w:sz="4" w:space="0"/>
            </w:tcBorders>
            <w:vAlign w:val="center"/>
          </w:tcPr>
          <w:p w14:paraId="481B7DBA">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0E887DF">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11F78A91">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C9EC45A">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9FBE5C7">
            <w:pPr>
              <w:widowControl/>
              <w:spacing w:line="240" w:lineRule="auto"/>
              <w:jc w:val="right"/>
              <w:rPr>
                <w:rFonts w:hint="eastAsia" w:ascii="宋体" w:hAnsi="宋体" w:eastAsia="宋体" w:cs="Arial"/>
                <w:color w:val="000000"/>
                <w:kern w:val="0"/>
                <w:sz w:val="22"/>
                <w:highlight w:val="none"/>
              </w:rPr>
            </w:pPr>
          </w:p>
        </w:tc>
      </w:tr>
      <w:tr w14:paraId="0DAE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DB5D80D">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2130152</w:t>
            </w:r>
          </w:p>
        </w:tc>
        <w:tc>
          <w:tcPr>
            <w:tcW w:w="1227" w:type="dxa"/>
            <w:tcBorders>
              <w:top w:val="single" w:color="auto" w:sz="4" w:space="0"/>
              <w:left w:val="single" w:color="auto" w:sz="4" w:space="0"/>
              <w:bottom w:val="single" w:color="auto" w:sz="4" w:space="0"/>
              <w:right w:val="single" w:color="auto" w:sz="4" w:space="0"/>
            </w:tcBorders>
            <w:vAlign w:val="center"/>
          </w:tcPr>
          <w:p w14:paraId="21635BD8">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对高校毕业生到基层任职补助</w:t>
            </w:r>
          </w:p>
        </w:tc>
        <w:tc>
          <w:tcPr>
            <w:tcW w:w="882" w:type="dxa"/>
            <w:tcBorders>
              <w:top w:val="single" w:color="auto" w:sz="4" w:space="0"/>
              <w:left w:val="single" w:color="auto" w:sz="4" w:space="0"/>
              <w:bottom w:val="single" w:color="auto" w:sz="4" w:space="0"/>
              <w:right w:val="single" w:color="auto" w:sz="4" w:space="0"/>
            </w:tcBorders>
            <w:vAlign w:val="center"/>
          </w:tcPr>
          <w:p w14:paraId="3810BF3E">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2.1</w:t>
            </w:r>
          </w:p>
        </w:tc>
        <w:tc>
          <w:tcPr>
            <w:tcW w:w="709" w:type="dxa"/>
            <w:tcBorders>
              <w:top w:val="single" w:color="auto" w:sz="4" w:space="0"/>
              <w:left w:val="single" w:color="auto" w:sz="4" w:space="0"/>
              <w:bottom w:val="single" w:color="auto" w:sz="4" w:space="0"/>
              <w:right w:val="single" w:color="auto" w:sz="4" w:space="0"/>
            </w:tcBorders>
            <w:vAlign w:val="center"/>
          </w:tcPr>
          <w:p w14:paraId="51CADFF6">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2.1</w:t>
            </w:r>
          </w:p>
        </w:tc>
        <w:tc>
          <w:tcPr>
            <w:tcW w:w="668" w:type="dxa"/>
            <w:tcBorders>
              <w:top w:val="single" w:color="auto" w:sz="4" w:space="0"/>
              <w:left w:val="single" w:color="auto" w:sz="4" w:space="0"/>
              <w:bottom w:val="single" w:color="auto" w:sz="4" w:space="0"/>
              <w:right w:val="single" w:color="auto" w:sz="4" w:space="0"/>
            </w:tcBorders>
            <w:vAlign w:val="center"/>
          </w:tcPr>
          <w:p w14:paraId="3B0A20D2">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7EE0C950">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345B467">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2FED0BF">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ACA537">
            <w:pPr>
              <w:widowControl/>
              <w:spacing w:line="240" w:lineRule="auto"/>
              <w:jc w:val="right"/>
              <w:rPr>
                <w:rFonts w:hint="eastAsia" w:ascii="宋体" w:hAnsi="宋体" w:eastAsia="宋体" w:cs="Arial"/>
                <w:color w:val="000000"/>
                <w:kern w:val="0"/>
                <w:sz w:val="22"/>
                <w:highlight w:val="none"/>
              </w:rPr>
            </w:pPr>
          </w:p>
        </w:tc>
      </w:tr>
      <w:tr w14:paraId="4585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DBE0468">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2130199</w:t>
            </w:r>
          </w:p>
        </w:tc>
        <w:tc>
          <w:tcPr>
            <w:tcW w:w="1227" w:type="dxa"/>
            <w:tcBorders>
              <w:top w:val="single" w:color="auto" w:sz="4" w:space="0"/>
              <w:left w:val="single" w:color="auto" w:sz="4" w:space="0"/>
              <w:bottom w:val="single" w:color="auto" w:sz="4" w:space="0"/>
              <w:right w:val="single" w:color="auto" w:sz="4" w:space="0"/>
            </w:tcBorders>
            <w:vAlign w:val="center"/>
          </w:tcPr>
          <w:p w14:paraId="0EF1551B">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其他农业农村支出</w:t>
            </w:r>
          </w:p>
        </w:tc>
        <w:tc>
          <w:tcPr>
            <w:tcW w:w="882" w:type="dxa"/>
            <w:tcBorders>
              <w:top w:val="single" w:color="auto" w:sz="4" w:space="0"/>
              <w:left w:val="single" w:color="auto" w:sz="4" w:space="0"/>
              <w:bottom w:val="single" w:color="auto" w:sz="4" w:space="0"/>
              <w:right w:val="single" w:color="auto" w:sz="4" w:space="0"/>
            </w:tcBorders>
            <w:vAlign w:val="center"/>
          </w:tcPr>
          <w:p w14:paraId="691B79BA">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3.71</w:t>
            </w:r>
          </w:p>
        </w:tc>
        <w:tc>
          <w:tcPr>
            <w:tcW w:w="709" w:type="dxa"/>
            <w:tcBorders>
              <w:top w:val="single" w:color="auto" w:sz="4" w:space="0"/>
              <w:left w:val="single" w:color="auto" w:sz="4" w:space="0"/>
              <w:bottom w:val="single" w:color="auto" w:sz="4" w:space="0"/>
              <w:right w:val="single" w:color="auto" w:sz="4" w:space="0"/>
            </w:tcBorders>
            <w:vAlign w:val="center"/>
          </w:tcPr>
          <w:p w14:paraId="08020FB0">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3.71</w:t>
            </w:r>
          </w:p>
        </w:tc>
        <w:tc>
          <w:tcPr>
            <w:tcW w:w="668" w:type="dxa"/>
            <w:tcBorders>
              <w:top w:val="single" w:color="auto" w:sz="4" w:space="0"/>
              <w:left w:val="single" w:color="auto" w:sz="4" w:space="0"/>
              <w:bottom w:val="single" w:color="auto" w:sz="4" w:space="0"/>
              <w:right w:val="single" w:color="auto" w:sz="4" w:space="0"/>
            </w:tcBorders>
            <w:vAlign w:val="center"/>
          </w:tcPr>
          <w:p w14:paraId="745D8394">
            <w:pPr>
              <w:widowControl/>
              <w:spacing w:line="240" w:lineRule="auto"/>
              <w:jc w:val="righ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7B09003F">
            <w:pPr>
              <w:widowControl/>
              <w:spacing w:line="240" w:lineRule="auto"/>
              <w:jc w:val="righ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72A3FCC">
            <w:pPr>
              <w:widowControl/>
              <w:spacing w:line="240" w:lineRule="auto"/>
              <w:jc w:val="righ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F1E56E6">
            <w:pPr>
              <w:widowControl/>
              <w:spacing w:line="240" w:lineRule="auto"/>
              <w:jc w:val="righ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B186DF3">
            <w:pPr>
              <w:widowControl/>
              <w:spacing w:line="240" w:lineRule="auto"/>
              <w:jc w:val="right"/>
              <w:rPr>
                <w:rFonts w:hint="eastAsia" w:ascii="宋体" w:hAnsi="宋体" w:eastAsia="宋体" w:cs="Arial"/>
                <w:color w:val="000000"/>
                <w:kern w:val="0"/>
                <w:sz w:val="22"/>
                <w:highlight w:val="none"/>
              </w:rPr>
            </w:pPr>
          </w:p>
        </w:tc>
      </w:tr>
      <w:tr w14:paraId="0706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92C4077">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2130701</w:t>
            </w:r>
          </w:p>
        </w:tc>
        <w:tc>
          <w:tcPr>
            <w:tcW w:w="1227" w:type="dxa"/>
            <w:tcBorders>
              <w:top w:val="single" w:color="auto" w:sz="4" w:space="0"/>
              <w:left w:val="single" w:color="auto" w:sz="4" w:space="0"/>
              <w:bottom w:val="single" w:color="auto" w:sz="4" w:space="0"/>
              <w:right w:val="single" w:color="auto" w:sz="4" w:space="0"/>
            </w:tcBorders>
            <w:vAlign w:val="center"/>
          </w:tcPr>
          <w:p w14:paraId="7D237231">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对村级公益事业建设的补助</w:t>
            </w:r>
          </w:p>
        </w:tc>
        <w:tc>
          <w:tcPr>
            <w:tcW w:w="882" w:type="dxa"/>
            <w:tcBorders>
              <w:top w:val="single" w:color="auto" w:sz="4" w:space="0"/>
              <w:left w:val="single" w:color="auto" w:sz="4" w:space="0"/>
              <w:bottom w:val="single" w:color="auto" w:sz="4" w:space="0"/>
              <w:right w:val="single" w:color="auto" w:sz="4" w:space="0"/>
            </w:tcBorders>
            <w:vAlign w:val="center"/>
          </w:tcPr>
          <w:p w14:paraId="7CCA99E5">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103</w:t>
            </w:r>
          </w:p>
        </w:tc>
        <w:tc>
          <w:tcPr>
            <w:tcW w:w="709" w:type="dxa"/>
            <w:tcBorders>
              <w:top w:val="single" w:color="auto" w:sz="4" w:space="0"/>
              <w:left w:val="single" w:color="auto" w:sz="4" w:space="0"/>
              <w:bottom w:val="single" w:color="auto" w:sz="4" w:space="0"/>
              <w:right w:val="single" w:color="auto" w:sz="4" w:space="0"/>
            </w:tcBorders>
            <w:vAlign w:val="center"/>
          </w:tcPr>
          <w:p w14:paraId="0DE52777">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103</w:t>
            </w:r>
          </w:p>
        </w:tc>
        <w:tc>
          <w:tcPr>
            <w:tcW w:w="668" w:type="dxa"/>
            <w:tcBorders>
              <w:top w:val="single" w:color="auto" w:sz="4" w:space="0"/>
              <w:left w:val="single" w:color="auto" w:sz="4" w:space="0"/>
              <w:bottom w:val="single" w:color="auto" w:sz="4" w:space="0"/>
              <w:right w:val="single" w:color="auto" w:sz="4" w:space="0"/>
            </w:tcBorders>
            <w:vAlign w:val="center"/>
          </w:tcPr>
          <w:p w14:paraId="751BCBD7">
            <w:pPr>
              <w:widowControl/>
              <w:spacing w:line="240" w:lineRule="auto"/>
              <w:jc w:val="lef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24BB949">
            <w:pPr>
              <w:widowControl/>
              <w:spacing w:line="240" w:lineRule="auto"/>
              <w:jc w:val="lef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76741BA">
            <w:pPr>
              <w:widowControl/>
              <w:spacing w:line="240" w:lineRule="auto"/>
              <w:jc w:val="lef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A2FA130">
            <w:pPr>
              <w:widowControl/>
              <w:spacing w:line="240" w:lineRule="auto"/>
              <w:jc w:val="lef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805C3D0">
            <w:pPr>
              <w:widowControl/>
              <w:spacing w:line="240" w:lineRule="auto"/>
              <w:jc w:val="left"/>
              <w:rPr>
                <w:rFonts w:hint="eastAsia" w:ascii="宋体" w:hAnsi="宋体" w:eastAsia="宋体" w:cs="Arial"/>
                <w:color w:val="000000"/>
                <w:kern w:val="0"/>
                <w:sz w:val="22"/>
                <w:highlight w:val="none"/>
              </w:rPr>
            </w:pPr>
          </w:p>
        </w:tc>
      </w:tr>
      <w:tr w14:paraId="77CE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CD59B5B">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2130705</w:t>
            </w:r>
          </w:p>
        </w:tc>
        <w:tc>
          <w:tcPr>
            <w:tcW w:w="1227" w:type="dxa"/>
            <w:tcBorders>
              <w:top w:val="single" w:color="auto" w:sz="4" w:space="0"/>
              <w:left w:val="single" w:color="auto" w:sz="4" w:space="0"/>
              <w:bottom w:val="single" w:color="auto" w:sz="4" w:space="0"/>
              <w:right w:val="single" w:color="auto" w:sz="4" w:space="0"/>
            </w:tcBorders>
            <w:vAlign w:val="center"/>
          </w:tcPr>
          <w:p w14:paraId="371FA3E3">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对村民委员会和村党支部的补助</w:t>
            </w:r>
          </w:p>
        </w:tc>
        <w:tc>
          <w:tcPr>
            <w:tcW w:w="882" w:type="dxa"/>
            <w:tcBorders>
              <w:top w:val="single" w:color="auto" w:sz="4" w:space="0"/>
              <w:left w:val="single" w:color="auto" w:sz="4" w:space="0"/>
              <w:bottom w:val="single" w:color="auto" w:sz="4" w:space="0"/>
              <w:right w:val="single" w:color="auto" w:sz="4" w:space="0"/>
            </w:tcBorders>
            <w:vAlign w:val="center"/>
          </w:tcPr>
          <w:p w14:paraId="52039F5B">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380</w:t>
            </w:r>
          </w:p>
        </w:tc>
        <w:tc>
          <w:tcPr>
            <w:tcW w:w="709" w:type="dxa"/>
            <w:tcBorders>
              <w:top w:val="single" w:color="auto" w:sz="4" w:space="0"/>
              <w:left w:val="single" w:color="auto" w:sz="4" w:space="0"/>
              <w:bottom w:val="single" w:color="auto" w:sz="4" w:space="0"/>
              <w:right w:val="single" w:color="auto" w:sz="4" w:space="0"/>
            </w:tcBorders>
            <w:vAlign w:val="center"/>
          </w:tcPr>
          <w:p w14:paraId="674A1E1F">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380</w:t>
            </w:r>
          </w:p>
        </w:tc>
        <w:tc>
          <w:tcPr>
            <w:tcW w:w="668" w:type="dxa"/>
            <w:tcBorders>
              <w:top w:val="single" w:color="auto" w:sz="4" w:space="0"/>
              <w:left w:val="single" w:color="auto" w:sz="4" w:space="0"/>
              <w:bottom w:val="single" w:color="auto" w:sz="4" w:space="0"/>
              <w:right w:val="single" w:color="auto" w:sz="4" w:space="0"/>
            </w:tcBorders>
            <w:vAlign w:val="center"/>
          </w:tcPr>
          <w:p w14:paraId="6A2F60F2">
            <w:pPr>
              <w:widowControl/>
              <w:spacing w:line="240" w:lineRule="auto"/>
              <w:jc w:val="lef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6DF7D26B">
            <w:pPr>
              <w:widowControl/>
              <w:spacing w:line="240" w:lineRule="auto"/>
              <w:jc w:val="lef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AE9ABE9">
            <w:pPr>
              <w:widowControl/>
              <w:spacing w:line="240" w:lineRule="auto"/>
              <w:jc w:val="lef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6262B43">
            <w:pPr>
              <w:widowControl/>
              <w:spacing w:line="240" w:lineRule="auto"/>
              <w:jc w:val="lef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8133C9">
            <w:pPr>
              <w:widowControl/>
              <w:spacing w:line="240" w:lineRule="auto"/>
              <w:jc w:val="left"/>
              <w:rPr>
                <w:rFonts w:hint="eastAsia" w:ascii="宋体" w:hAnsi="宋体" w:eastAsia="宋体" w:cs="Arial"/>
                <w:color w:val="000000"/>
                <w:kern w:val="0"/>
                <w:sz w:val="22"/>
                <w:highlight w:val="none"/>
              </w:rPr>
            </w:pPr>
          </w:p>
        </w:tc>
      </w:tr>
      <w:tr w14:paraId="1A5F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9115BB8">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2210201</w:t>
            </w:r>
          </w:p>
        </w:tc>
        <w:tc>
          <w:tcPr>
            <w:tcW w:w="1227" w:type="dxa"/>
            <w:tcBorders>
              <w:top w:val="single" w:color="auto" w:sz="4" w:space="0"/>
              <w:left w:val="single" w:color="auto" w:sz="4" w:space="0"/>
              <w:bottom w:val="single" w:color="auto" w:sz="4" w:space="0"/>
              <w:right w:val="single" w:color="auto" w:sz="4" w:space="0"/>
            </w:tcBorders>
            <w:vAlign w:val="center"/>
          </w:tcPr>
          <w:p w14:paraId="4618BFF5">
            <w:pPr>
              <w:widowControl/>
              <w:spacing w:line="240" w:lineRule="auto"/>
              <w:jc w:val="left"/>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住房公积金</w:t>
            </w:r>
          </w:p>
        </w:tc>
        <w:tc>
          <w:tcPr>
            <w:tcW w:w="882" w:type="dxa"/>
            <w:tcBorders>
              <w:top w:val="single" w:color="auto" w:sz="4" w:space="0"/>
              <w:left w:val="single" w:color="auto" w:sz="4" w:space="0"/>
              <w:bottom w:val="single" w:color="auto" w:sz="4" w:space="0"/>
              <w:right w:val="single" w:color="auto" w:sz="4" w:space="0"/>
            </w:tcBorders>
            <w:vAlign w:val="center"/>
          </w:tcPr>
          <w:p w14:paraId="31B0ACDC">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102.93</w:t>
            </w:r>
          </w:p>
        </w:tc>
        <w:tc>
          <w:tcPr>
            <w:tcW w:w="709" w:type="dxa"/>
            <w:tcBorders>
              <w:top w:val="single" w:color="auto" w:sz="4" w:space="0"/>
              <w:left w:val="single" w:color="auto" w:sz="4" w:space="0"/>
              <w:bottom w:val="single" w:color="auto" w:sz="4" w:space="0"/>
              <w:right w:val="single" w:color="auto" w:sz="4" w:space="0"/>
            </w:tcBorders>
            <w:vAlign w:val="center"/>
          </w:tcPr>
          <w:p w14:paraId="498A9C9E">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102.93</w:t>
            </w:r>
          </w:p>
        </w:tc>
        <w:tc>
          <w:tcPr>
            <w:tcW w:w="668" w:type="dxa"/>
            <w:tcBorders>
              <w:top w:val="single" w:color="auto" w:sz="4" w:space="0"/>
              <w:left w:val="single" w:color="auto" w:sz="4" w:space="0"/>
              <w:bottom w:val="single" w:color="auto" w:sz="4" w:space="0"/>
              <w:right w:val="single" w:color="auto" w:sz="4" w:space="0"/>
            </w:tcBorders>
            <w:vAlign w:val="center"/>
          </w:tcPr>
          <w:p w14:paraId="7913D0A1">
            <w:pPr>
              <w:widowControl/>
              <w:spacing w:line="240" w:lineRule="auto"/>
              <w:jc w:val="left"/>
              <w:rPr>
                <w:rFonts w:hint="eastAsia" w:ascii="宋体" w:hAnsi="宋体" w:eastAsia="宋体" w:cs="Arial"/>
                <w:color w:val="000000"/>
                <w:kern w:val="0"/>
                <w:sz w:val="22"/>
                <w:highlight w:val="none"/>
              </w:rPr>
            </w:pPr>
          </w:p>
        </w:tc>
        <w:tc>
          <w:tcPr>
            <w:tcW w:w="883" w:type="dxa"/>
            <w:tcBorders>
              <w:top w:val="single" w:color="auto" w:sz="4" w:space="0"/>
              <w:left w:val="single" w:color="auto" w:sz="4" w:space="0"/>
              <w:bottom w:val="single" w:color="auto" w:sz="4" w:space="0"/>
              <w:right w:val="single" w:color="auto" w:sz="4" w:space="0"/>
            </w:tcBorders>
            <w:vAlign w:val="center"/>
          </w:tcPr>
          <w:p w14:paraId="2421FD8F">
            <w:pPr>
              <w:widowControl/>
              <w:spacing w:line="240" w:lineRule="auto"/>
              <w:jc w:val="left"/>
              <w:rPr>
                <w:rFonts w:hint="eastAsia" w:ascii="宋体" w:hAnsi="宋体" w:eastAsia="宋体" w:cs="Arial"/>
                <w:color w:val="000000"/>
                <w:kern w:val="0"/>
                <w:sz w:val="22"/>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D87C99C">
            <w:pPr>
              <w:widowControl/>
              <w:spacing w:line="240" w:lineRule="auto"/>
              <w:jc w:val="left"/>
              <w:rPr>
                <w:rFonts w:hint="eastAsia" w:ascii="宋体" w:hAnsi="宋体" w:eastAsia="宋体" w:cs="Arial"/>
                <w:color w:val="000000"/>
                <w:kern w:val="0"/>
                <w:sz w:val="22"/>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25483A5">
            <w:pPr>
              <w:widowControl/>
              <w:spacing w:line="240" w:lineRule="auto"/>
              <w:jc w:val="left"/>
              <w:rPr>
                <w:rFonts w:hint="eastAsia" w:ascii="宋体" w:hAnsi="宋体" w:eastAsia="宋体" w:cs="Arial"/>
                <w:color w:val="000000"/>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B401AFB">
            <w:pPr>
              <w:widowControl/>
              <w:spacing w:line="240" w:lineRule="auto"/>
              <w:jc w:val="left"/>
              <w:rPr>
                <w:rFonts w:hint="eastAsia" w:ascii="宋体" w:hAnsi="宋体" w:eastAsia="宋体" w:cs="Arial"/>
                <w:color w:val="000000"/>
                <w:kern w:val="0"/>
                <w:sz w:val="22"/>
                <w:highlight w:val="none"/>
              </w:rPr>
            </w:pPr>
          </w:p>
        </w:tc>
      </w:tr>
    </w:tbl>
    <w:p w14:paraId="2F574CFA">
      <w:pPr>
        <w:pStyle w:val="7"/>
        <w:rPr>
          <w:rFonts w:hint="eastAsia" w:ascii="Times New Roman" w:hAnsi="Times New Roman" w:eastAsia="宋体" w:cs="Times New Roman"/>
          <w:highlight w:val="none"/>
        </w:rPr>
      </w:pPr>
      <w:r>
        <w:rPr>
          <w:rFonts w:hint="eastAsia" w:ascii="Times New Roman" w:hAnsi="Times New Roman" w:eastAsia="宋体" w:cs="Times New Roman"/>
          <w:highlight w:val="none"/>
        </w:rPr>
        <w:t>注：本表反映单位本年度取得的各项收入情况。</w:t>
      </w:r>
      <w:bookmarkStart w:id="40" w:name="_Toc11374_WPSOffice_Level2"/>
    </w:p>
    <w:p w14:paraId="15876A61">
      <w:pPr>
        <w:pStyle w:val="7"/>
        <w:rPr>
          <w:rFonts w:hint="eastAsia" w:ascii="Times New Roman" w:hAnsi="Times New Roman" w:eastAsia="宋体" w:cs="Times New Roman"/>
          <w:highlight w:val="none"/>
        </w:rPr>
      </w:pPr>
    </w:p>
    <w:p w14:paraId="5BE3619B">
      <w:pPr>
        <w:pStyle w:val="7"/>
        <w:rPr>
          <w:rFonts w:hint="eastAsia" w:ascii="Times New Roman" w:hAnsi="Times New Roman" w:eastAsia="宋体" w:cs="Times New Roman"/>
          <w:highlight w:val="none"/>
          <w:lang w:val="en-US" w:eastAsia="zh-CN"/>
        </w:rPr>
      </w:pPr>
    </w:p>
    <w:p w14:paraId="68E71BE2">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1" w:name="_Toc10837_WPSOffice_Level2"/>
      <w:r>
        <w:rPr>
          <w:rFonts w:hint="eastAsia" w:ascii="黑体" w:hAnsi="仿宋" w:eastAsia="黑体"/>
          <w:sz w:val="32"/>
          <w:szCs w:val="32"/>
          <w:highlight w:val="none"/>
          <w:lang w:val="en-US" w:eastAsia="zh-CN"/>
        </w:rPr>
        <w:t>三、支出决算表</w:t>
      </w:r>
      <w:bookmarkEnd w:id="40"/>
      <w:bookmarkEnd w:id="41"/>
    </w:p>
    <w:tbl>
      <w:tblPr>
        <w:tblStyle w:val="5"/>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692"/>
        <w:gridCol w:w="992"/>
        <w:gridCol w:w="851"/>
        <w:gridCol w:w="850"/>
        <w:gridCol w:w="1134"/>
        <w:gridCol w:w="709"/>
        <w:gridCol w:w="1888"/>
        <w:gridCol w:w="236"/>
      </w:tblGrid>
      <w:tr w14:paraId="7394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vAlign w:val="bottom"/>
          </w:tcPr>
          <w:p w14:paraId="6791CF7B">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支出决算表</w:t>
            </w:r>
          </w:p>
        </w:tc>
      </w:tr>
      <w:tr w14:paraId="2DAB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25F843D6">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404A8826">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11709F45">
            <w:pPr>
              <w:widowControl/>
              <w:spacing w:line="240" w:lineRule="auto"/>
              <w:jc w:val="left"/>
              <w:rPr>
                <w:rFonts w:ascii="Arial" w:hAnsi="Arial" w:eastAsia="宋体" w:cs="Arial"/>
                <w:color w:val="000000"/>
                <w:kern w:val="0"/>
                <w:sz w:val="20"/>
                <w:szCs w:val="20"/>
                <w:highlight w:val="none"/>
              </w:rPr>
            </w:pPr>
          </w:p>
        </w:tc>
        <w:tc>
          <w:tcPr>
            <w:tcW w:w="692" w:type="dxa"/>
            <w:tcBorders>
              <w:top w:val="nil"/>
              <w:left w:val="nil"/>
              <w:bottom w:val="nil"/>
              <w:right w:val="nil"/>
            </w:tcBorders>
            <w:vAlign w:val="bottom"/>
          </w:tcPr>
          <w:p w14:paraId="716015C9">
            <w:pPr>
              <w:widowControl/>
              <w:spacing w:line="240" w:lineRule="auto"/>
              <w:jc w:val="left"/>
              <w:rPr>
                <w:rFonts w:ascii="Arial" w:hAnsi="Arial" w:eastAsia="宋体" w:cs="Arial"/>
                <w:color w:val="000000"/>
                <w:kern w:val="0"/>
                <w:sz w:val="20"/>
                <w:szCs w:val="20"/>
                <w:highlight w:val="none"/>
              </w:rPr>
            </w:pPr>
          </w:p>
        </w:tc>
        <w:tc>
          <w:tcPr>
            <w:tcW w:w="992" w:type="dxa"/>
            <w:tcBorders>
              <w:top w:val="nil"/>
              <w:left w:val="nil"/>
              <w:bottom w:val="nil"/>
              <w:right w:val="nil"/>
            </w:tcBorders>
            <w:vAlign w:val="bottom"/>
          </w:tcPr>
          <w:p w14:paraId="6498FF5B">
            <w:pPr>
              <w:widowControl/>
              <w:spacing w:line="240" w:lineRule="auto"/>
              <w:jc w:val="left"/>
              <w:rPr>
                <w:rFonts w:ascii="Arial" w:hAnsi="Arial" w:eastAsia="宋体" w:cs="Arial"/>
                <w:color w:val="000000"/>
                <w:kern w:val="0"/>
                <w:sz w:val="20"/>
                <w:szCs w:val="20"/>
                <w:highlight w:val="none"/>
              </w:rPr>
            </w:pPr>
          </w:p>
        </w:tc>
        <w:tc>
          <w:tcPr>
            <w:tcW w:w="851" w:type="dxa"/>
            <w:tcBorders>
              <w:top w:val="nil"/>
              <w:left w:val="nil"/>
              <w:bottom w:val="nil"/>
              <w:right w:val="nil"/>
            </w:tcBorders>
            <w:vAlign w:val="bottom"/>
          </w:tcPr>
          <w:p w14:paraId="5A69DC2B">
            <w:pPr>
              <w:widowControl/>
              <w:spacing w:line="240" w:lineRule="auto"/>
              <w:jc w:val="left"/>
              <w:rPr>
                <w:rFonts w:ascii="Arial" w:hAnsi="Arial" w:eastAsia="宋体" w:cs="Arial"/>
                <w:color w:val="000000"/>
                <w:kern w:val="0"/>
                <w:sz w:val="20"/>
                <w:szCs w:val="20"/>
                <w:highlight w:val="none"/>
              </w:rPr>
            </w:pPr>
          </w:p>
        </w:tc>
        <w:tc>
          <w:tcPr>
            <w:tcW w:w="850" w:type="dxa"/>
            <w:tcBorders>
              <w:top w:val="nil"/>
              <w:left w:val="nil"/>
              <w:bottom w:val="nil"/>
              <w:right w:val="nil"/>
            </w:tcBorders>
            <w:vAlign w:val="bottom"/>
          </w:tcPr>
          <w:p w14:paraId="3B735F10">
            <w:pPr>
              <w:widowControl/>
              <w:spacing w:line="240" w:lineRule="auto"/>
              <w:jc w:val="left"/>
              <w:rPr>
                <w:rFonts w:ascii="Arial" w:hAnsi="Arial" w:eastAsia="宋体" w:cs="Arial"/>
                <w:color w:val="000000"/>
                <w:kern w:val="0"/>
                <w:sz w:val="20"/>
                <w:szCs w:val="20"/>
                <w:highlight w:val="none"/>
              </w:rPr>
            </w:pPr>
          </w:p>
        </w:tc>
        <w:tc>
          <w:tcPr>
            <w:tcW w:w="1134" w:type="dxa"/>
            <w:tcBorders>
              <w:top w:val="nil"/>
              <w:left w:val="nil"/>
              <w:bottom w:val="nil"/>
              <w:right w:val="nil"/>
            </w:tcBorders>
            <w:vAlign w:val="bottom"/>
          </w:tcPr>
          <w:p w14:paraId="042804B6">
            <w:pPr>
              <w:widowControl/>
              <w:spacing w:line="240" w:lineRule="auto"/>
              <w:jc w:val="left"/>
              <w:rPr>
                <w:rFonts w:ascii="Arial" w:hAnsi="Arial" w:eastAsia="宋体" w:cs="Arial"/>
                <w:color w:val="000000"/>
                <w:kern w:val="0"/>
                <w:sz w:val="20"/>
                <w:szCs w:val="20"/>
                <w:highlight w:val="none"/>
              </w:rPr>
            </w:pPr>
          </w:p>
        </w:tc>
        <w:tc>
          <w:tcPr>
            <w:tcW w:w="2597" w:type="dxa"/>
            <w:gridSpan w:val="2"/>
            <w:tcBorders>
              <w:top w:val="nil"/>
              <w:left w:val="nil"/>
              <w:bottom w:val="nil"/>
              <w:right w:val="nil"/>
            </w:tcBorders>
            <w:vAlign w:val="bottom"/>
          </w:tcPr>
          <w:p w14:paraId="1C49B03C">
            <w:pPr>
              <w:widowControl/>
              <w:spacing w:line="240" w:lineRule="auto"/>
              <w:ind w:firstLine="1500" w:firstLineChars="750"/>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公开03表</w:t>
            </w:r>
          </w:p>
        </w:tc>
        <w:tc>
          <w:tcPr>
            <w:tcW w:w="236" w:type="dxa"/>
            <w:tcBorders>
              <w:top w:val="nil"/>
              <w:left w:val="nil"/>
              <w:bottom w:val="nil"/>
              <w:right w:val="nil"/>
            </w:tcBorders>
            <w:vAlign w:val="bottom"/>
          </w:tcPr>
          <w:p w14:paraId="6BF35D6A">
            <w:pPr>
              <w:widowControl/>
              <w:spacing w:line="240" w:lineRule="auto"/>
              <w:jc w:val="right"/>
              <w:rPr>
                <w:rFonts w:ascii="宋体" w:hAnsi="宋体" w:eastAsia="宋体" w:cs="Arial"/>
                <w:color w:val="000000"/>
                <w:kern w:val="0"/>
                <w:sz w:val="24"/>
                <w:szCs w:val="24"/>
                <w:highlight w:val="none"/>
              </w:rPr>
            </w:pPr>
          </w:p>
        </w:tc>
      </w:tr>
      <w:tr w14:paraId="4976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5" w:hRule="atLeast"/>
        </w:trPr>
        <w:tc>
          <w:tcPr>
            <w:tcW w:w="2000" w:type="dxa"/>
            <w:gridSpan w:val="4"/>
            <w:tcBorders>
              <w:top w:val="nil"/>
              <w:left w:val="nil"/>
              <w:bottom w:val="nil"/>
              <w:right w:val="nil"/>
            </w:tcBorders>
            <w:vAlign w:val="bottom"/>
          </w:tcPr>
          <w:p w14:paraId="5301F631">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992" w:type="dxa"/>
            <w:tcBorders>
              <w:top w:val="nil"/>
              <w:left w:val="nil"/>
              <w:bottom w:val="nil"/>
              <w:right w:val="nil"/>
            </w:tcBorders>
            <w:vAlign w:val="bottom"/>
          </w:tcPr>
          <w:p w14:paraId="6293452F">
            <w:pPr>
              <w:widowControl/>
              <w:spacing w:line="240" w:lineRule="auto"/>
              <w:jc w:val="left"/>
              <w:rPr>
                <w:rFonts w:ascii="Arial" w:hAnsi="Arial" w:eastAsia="宋体" w:cs="Arial"/>
                <w:color w:val="000000"/>
                <w:kern w:val="0"/>
                <w:sz w:val="20"/>
                <w:szCs w:val="20"/>
                <w:highlight w:val="none"/>
              </w:rPr>
            </w:pPr>
          </w:p>
        </w:tc>
        <w:tc>
          <w:tcPr>
            <w:tcW w:w="851" w:type="dxa"/>
            <w:tcBorders>
              <w:top w:val="nil"/>
              <w:left w:val="nil"/>
              <w:bottom w:val="nil"/>
              <w:right w:val="nil"/>
            </w:tcBorders>
            <w:vAlign w:val="bottom"/>
          </w:tcPr>
          <w:p w14:paraId="725D8B0D">
            <w:pPr>
              <w:widowControl/>
              <w:spacing w:line="240" w:lineRule="auto"/>
              <w:jc w:val="center"/>
              <w:rPr>
                <w:rFonts w:ascii="宋体" w:hAnsi="宋体" w:eastAsia="宋体" w:cs="Arial"/>
                <w:color w:val="000000"/>
                <w:kern w:val="0"/>
                <w:sz w:val="24"/>
                <w:szCs w:val="24"/>
                <w:highlight w:val="none"/>
              </w:rPr>
            </w:pPr>
          </w:p>
        </w:tc>
        <w:tc>
          <w:tcPr>
            <w:tcW w:w="850" w:type="dxa"/>
            <w:tcBorders>
              <w:top w:val="nil"/>
              <w:left w:val="nil"/>
              <w:bottom w:val="nil"/>
              <w:right w:val="nil"/>
            </w:tcBorders>
            <w:vAlign w:val="bottom"/>
          </w:tcPr>
          <w:p w14:paraId="658793BB">
            <w:pPr>
              <w:widowControl/>
              <w:spacing w:line="240" w:lineRule="auto"/>
              <w:jc w:val="left"/>
              <w:rPr>
                <w:rFonts w:ascii="Arial" w:hAnsi="Arial" w:eastAsia="宋体" w:cs="Arial"/>
                <w:color w:val="000000"/>
                <w:kern w:val="0"/>
                <w:sz w:val="20"/>
                <w:szCs w:val="20"/>
                <w:highlight w:val="none"/>
              </w:rPr>
            </w:pPr>
          </w:p>
        </w:tc>
        <w:tc>
          <w:tcPr>
            <w:tcW w:w="1134" w:type="dxa"/>
            <w:tcBorders>
              <w:top w:val="nil"/>
              <w:left w:val="nil"/>
              <w:bottom w:val="single" w:color="auto" w:sz="4" w:space="0"/>
              <w:right w:val="nil"/>
            </w:tcBorders>
            <w:vAlign w:val="bottom"/>
          </w:tcPr>
          <w:p w14:paraId="36928D59">
            <w:pPr>
              <w:widowControl/>
              <w:spacing w:line="240" w:lineRule="auto"/>
              <w:jc w:val="left"/>
              <w:rPr>
                <w:rFonts w:ascii="Arial" w:hAnsi="Arial" w:eastAsia="宋体" w:cs="Arial"/>
                <w:color w:val="000000"/>
                <w:kern w:val="0"/>
                <w:sz w:val="20"/>
                <w:szCs w:val="20"/>
                <w:highlight w:val="none"/>
              </w:rPr>
            </w:pPr>
          </w:p>
        </w:tc>
        <w:tc>
          <w:tcPr>
            <w:tcW w:w="2597" w:type="dxa"/>
            <w:gridSpan w:val="2"/>
            <w:tcBorders>
              <w:top w:val="nil"/>
              <w:left w:val="nil"/>
              <w:bottom w:val="single" w:color="auto" w:sz="4" w:space="0"/>
              <w:right w:val="nil"/>
            </w:tcBorders>
            <w:vAlign w:val="bottom"/>
          </w:tcPr>
          <w:p w14:paraId="48A27E4E">
            <w:pPr>
              <w:widowControl/>
              <w:spacing w:line="240" w:lineRule="auto"/>
              <w:ind w:right="79"/>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4"/>
                <w:szCs w:val="24"/>
                <w:highlight w:val="none"/>
              </w:rPr>
              <w:t xml:space="preserve">        </w:t>
            </w:r>
            <w:r>
              <w:rPr>
                <w:rFonts w:hint="eastAsia" w:ascii="宋体" w:hAnsi="宋体" w:eastAsia="宋体" w:cs="Arial"/>
                <w:color w:val="000000"/>
                <w:kern w:val="0"/>
                <w:sz w:val="20"/>
                <w:szCs w:val="20"/>
                <w:highlight w:val="none"/>
              </w:rPr>
              <w:t xml:space="preserve">   单位：万元</w:t>
            </w:r>
          </w:p>
        </w:tc>
      </w:tr>
      <w:tr w14:paraId="031B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2000" w:type="dxa"/>
            <w:gridSpan w:val="4"/>
            <w:tcBorders>
              <w:top w:val="single" w:color="000000" w:sz="8" w:space="0"/>
              <w:left w:val="single" w:color="000000" w:sz="8" w:space="0"/>
              <w:bottom w:val="single" w:color="000000" w:sz="4" w:space="0"/>
              <w:right w:val="single" w:color="000000" w:sz="4" w:space="0"/>
            </w:tcBorders>
            <w:vAlign w:val="center"/>
          </w:tcPr>
          <w:p w14:paraId="2C043AC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992" w:type="dxa"/>
            <w:vMerge w:val="restart"/>
            <w:tcBorders>
              <w:top w:val="single" w:color="000000" w:sz="8" w:space="0"/>
              <w:left w:val="nil"/>
              <w:bottom w:val="single" w:color="000000" w:sz="4" w:space="0"/>
              <w:right w:val="single" w:color="000000" w:sz="4" w:space="0"/>
            </w:tcBorders>
            <w:vAlign w:val="center"/>
          </w:tcPr>
          <w:p w14:paraId="650724D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本年支出合计</w:t>
            </w:r>
          </w:p>
        </w:tc>
        <w:tc>
          <w:tcPr>
            <w:tcW w:w="851" w:type="dxa"/>
            <w:vMerge w:val="restart"/>
            <w:tcBorders>
              <w:top w:val="single" w:color="000000" w:sz="8" w:space="0"/>
              <w:left w:val="nil"/>
              <w:bottom w:val="single" w:color="000000" w:sz="4" w:space="0"/>
              <w:right w:val="single" w:color="000000" w:sz="4" w:space="0"/>
            </w:tcBorders>
            <w:vAlign w:val="center"/>
          </w:tcPr>
          <w:p w14:paraId="0089200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850" w:type="dxa"/>
            <w:vMerge w:val="restart"/>
            <w:tcBorders>
              <w:top w:val="single" w:color="000000" w:sz="8" w:space="0"/>
              <w:left w:val="nil"/>
              <w:bottom w:val="single" w:color="000000" w:sz="4" w:space="0"/>
              <w:right w:val="single" w:color="auto" w:sz="4" w:space="0"/>
            </w:tcBorders>
            <w:vAlign w:val="center"/>
          </w:tcPr>
          <w:p w14:paraId="73CE8EE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D38108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上缴上级支出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A46A3D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经营支出</w:t>
            </w:r>
          </w:p>
        </w:tc>
        <w:tc>
          <w:tcPr>
            <w:tcW w:w="1888" w:type="dxa"/>
            <w:vMerge w:val="restart"/>
            <w:tcBorders>
              <w:top w:val="single" w:color="auto" w:sz="4" w:space="0"/>
              <w:left w:val="single" w:color="auto" w:sz="4" w:space="0"/>
              <w:right w:val="single" w:color="auto" w:sz="4" w:space="0"/>
            </w:tcBorders>
            <w:vAlign w:val="center"/>
          </w:tcPr>
          <w:p w14:paraId="4F94DD2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对附属单位补助支出</w:t>
            </w:r>
          </w:p>
        </w:tc>
      </w:tr>
      <w:tr w14:paraId="67DF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vAlign w:val="center"/>
          </w:tcPr>
          <w:p w14:paraId="49BA4A8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692" w:type="dxa"/>
            <w:tcBorders>
              <w:top w:val="nil"/>
              <w:left w:val="nil"/>
              <w:bottom w:val="single" w:color="000000" w:sz="4" w:space="0"/>
              <w:right w:val="single" w:color="000000" w:sz="4" w:space="0"/>
            </w:tcBorders>
            <w:vAlign w:val="center"/>
          </w:tcPr>
          <w:p w14:paraId="355F587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992" w:type="dxa"/>
            <w:vMerge w:val="continue"/>
            <w:tcBorders>
              <w:top w:val="single" w:color="000000" w:sz="8" w:space="0"/>
              <w:left w:val="nil"/>
              <w:bottom w:val="single" w:color="000000" w:sz="4" w:space="0"/>
              <w:right w:val="single" w:color="000000" w:sz="4" w:space="0"/>
            </w:tcBorders>
            <w:vAlign w:val="center"/>
          </w:tcPr>
          <w:p w14:paraId="6BE02896">
            <w:pPr>
              <w:widowControl/>
              <w:spacing w:line="240" w:lineRule="auto"/>
              <w:jc w:val="left"/>
              <w:rPr>
                <w:rFonts w:ascii="宋体" w:hAnsi="宋体" w:eastAsia="宋体" w:cs="Arial"/>
                <w:color w:val="000000"/>
                <w:kern w:val="0"/>
                <w:sz w:val="22"/>
                <w:highlight w:val="none"/>
              </w:rPr>
            </w:pPr>
          </w:p>
        </w:tc>
        <w:tc>
          <w:tcPr>
            <w:tcW w:w="851" w:type="dxa"/>
            <w:vMerge w:val="continue"/>
            <w:tcBorders>
              <w:top w:val="single" w:color="000000" w:sz="8" w:space="0"/>
              <w:left w:val="nil"/>
              <w:bottom w:val="single" w:color="000000" w:sz="4" w:space="0"/>
              <w:right w:val="single" w:color="000000" w:sz="4" w:space="0"/>
            </w:tcBorders>
            <w:vAlign w:val="center"/>
          </w:tcPr>
          <w:p w14:paraId="7FE38185">
            <w:pPr>
              <w:widowControl/>
              <w:spacing w:line="240" w:lineRule="auto"/>
              <w:jc w:val="left"/>
              <w:rPr>
                <w:rFonts w:ascii="宋体" w:hAnsi="宋体" w:eastAsia="宋体" w:cs="Arial"/>
                <w:color w:val="000000"/>
                <w:kern w:val="0"/>
                <w:sz w:val="22"/>
                <w:highlight w:val="none"/>
              </w:rPr>
            </w:pPr>
          </w:p>
        </w:tc>
        <w:tc>
          <w:tcPr>
            <w:tcW w:w="850" w:type="dxa"/>
            <w:vMerge w:val="continue"/>
            <w:tcBorders>
              <w:top w:val="single" w:color="000000" w:sz="8" w:space="0"/>
              <w:left w:val="nil"/>
              <w:bottom w:val="single" w:color="000000" w:sz="4" w:space="0"/>
              <w:right w:val="single" w:color="auto" w:sz="4" w:space="0"/>
            </w:tcBorders>
            <w:vAlign w:val="center"/>
          </w:tcPr>
          <w:p w14:paraId="41275827">
            <w:pPr>
              <w:widowControl/>
              <w:spacing w:line="240" w:lineRule="auto"/>
              <w:jc w:val="left"/>
              <w:rPr>
                <w:rFonts w:ascii="宋体" w:hAnsi="宋体" w:eastAsia="宋体" w:cs="Arial"/>
                <w:color w:val="000000"/>
                <w:kern w:val="0"/>
                <w:sz w:val="22"/>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CD29865">
            <w:pPr>
              <w:widowControl/>
              <w:spacing w:line="240" w:lineRule="auto"/>
              <w:jc w:val="left"/>
              <w:rPr>
                <w:rFonts w:ascii="宋体" w:hAnsi="宋体" w:eastAsia="宋体" w:cs="Arial"/>
                <w:color w:val="000000"/>
                <w:kern w:val="0"/>
                <w:sz w:val="22"/>
                <w:highlight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1EAD6B1">
            <w:pPr>
              <w:widowControl/>
              <w:spacing w:line="240" w:lineRule="auto"/>
              <w:jc w:val="left"/>
              <w:rPr>
                <w:rFonts w:ascii="宋体" w:hAnsi="宋体" w:eastAsia="宋体" w:cs="Arial"/>
                <w:color w:val="000000"/>
                <w:kern w:val="0"/>
                <w:sz w:val="22"/>
                <w:highlight w:val="none"/>
              </w:rPr>
            </w:pPr>
          </w:p>
        </w:tc>
        <w:tc>
          <w:tcPr>
            <w:tcW w:w="1888" w:type="dxa"/>
            <w:vMerge w:val="continue"/>
            <w:tcBorders>
              <w:left w:val="single" w:color="auto" w:sz="4" w:space="0"/>
              <w:bottom w:val="nil"/>
              <w:right w:val="single" w:color="auto" w:sz="4" w:space="0"/>
            </w:tcBorders>
            <w:vAlign w:val="center"/>
          </w:tcPr>
          <w:p w14:paraId="6573DEC1">
            <w:pPr>
              <w:widowControl/>
              <w:spacing w:line="240" w:lineRule="auto"/>
              <w:jc w:val="left"/>
              <w:rPr>
                <w:rFonts w:ascii="宋体" w:hAnsi="宋体" w:eastAsia="宋体" w:cs="Arial"/>
                <w:color w:val="000000"/>
                <w:kern w:val="0"/>
                <w:sz w:val="22"/>
                <w:highlight w:val="none"/>
              </w:rPr>
            </w:pPr>
          </w:p>
        </w:tc>
      </w:tr>
      <w:tr w14:paraId="09D1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14:paraId="1A46D80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36" w:type="dxa"/>
            <w:tcBorders>
              <w:top w:val="single" w:color="auto" w:sz="4" w:space="0"/>
              <w:left w:val="single" w:color="auto" w:sz="4" w:space="0"/>
              <w:bottom w:val="single" w:color="auto" w:sz="4" w:space="0"/>
              <w:right w:val="single" w:color="auto" w:sz="4" w:space="0"/>
            </w:tcBorders>
            <w:vAlign w:val="center"/>
          </w:tcPr>
          <w:p w14:paraId="031F1BC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36" w:type="dxa"/>
            <w:tcBorders>
              <w:top w:val="single" w:color="auto" w:sz="4" w:space="0"/>
              <w:left w:val="single" w:color="auto" w:sz="4" w:space="0"/>
              <w:bottom w:val="single" w:color="auto" w:sz="4" w:space="0"/>
              <w:right w:val="single" w:color="auto" w:sz="4" w:space="0"/>
            </w:tcBorders>
            <w:vAlign w:val="center"/>
          </w:tcPr>
          <w:p w14:paraId="7DC7B68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692" w:type="dxa"/>
            <w:tcBorders>
              <w:top w:val="single" w:color="auto" w:sz="4" w:space="0"/>
              <w:left w:val="single" w:color="auto" w:sz="4" w:space="0"/>
              <w:bottom w:val="single" w:color="auto" w:sz="4" w:space="0"/>
              <w:right w:val="single" w:color="auto" w:sz="4" w:space="0"/>
            </w:tcBorders>
            <w:vAlign w:val="center"/>
          </w:tcPr>
          <w:p w14:paraId="013ACE43">
            <w:pPr>
              <w:widowControl/>
              <w:spacing w:line="240" w:lineRule="auto"/>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合计</w:t>
            </w:r>
          </w:p>
        </w:tc>
        <w:tc>
          <w:tcPr>
            <w:tcW w:w="992" w:type="dxa"/>
            <w:tcBorders>
              <w:top w:val="single" w:color="auto" w:sz="4" w:space="0"/>
              <w:left w:val="single" w:color="auto" w:sz="4" w:space="0"/>
              <w:bottom w:val="single" w:color="auto" w:sz="4" w:space="0"/>
              <w:right w:val="single" w:color="auto" w:sz="4" w:space="0"/>
            </w:tcBorders>
            <w:vAlign w:val="center"/>
          </w:tcPr>
          <w:p w14:paraId="5F94C858">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1921.82</w:t>
            </w:r>
          </w:p>
        </w:tc>
        <w:tc>
          <w:tcPr>
            <w:tcW w:w="851" w:type="dxa"/>
            <w:tcBorders>
              <w:top w:val="single" w:color="auto" w:sz="4" w:space="0"/>
              <w:left w:val="single" w:color="auto" w:sz="4" w:space="0"/>
              <w:bottom w:val="single" w:color="auto" w:sz="4" w:space="0"/>
              <w:right w:val="single" w:color="auto" w:sz="4" w:space="0"/>
            </w:tcBorders>
            <w:vAlign w:val="center"/>
          </w:tcPr>
          <w:p w14:paraId="0B9AFC4E">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1378.82</w:t>
            </w:r>
          </w:p>
        </w:tc>
        <w:tc>
          <w:tcPr>
            <w:tcW w:w="850" w:type="dxa"/>
            <w:tcBorders>
              <w:top w:val="single" w:color="auto" w:sz="4" w:space="0"/>
              <w:left w:val="single" w:color="auto" w:sz="4" w:space="0"/>
              <w:bottom w:val="single" w:color="auto" w:sz="4" w:space="0"/>
              <w:right w:val="single" w:color="auto" w:sz="4" w:space="0"/>
            </w:tcBorders>
            <w:vAlign w:val="center"/>
          </w:tcPr>
          <w:p w14:paraId="61F51C5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543</w:t>
            </w:r>
          </w:p>
        </w:tc>
        <w:tc>
          <w:tcPr>
            <w:tcW w:w="1134" w:type="dxa"/>
            <w:tcBorders>
              <w:top w:val="single" w:color="auto" w:sz="4" w:space="0"/>
              <w:left w:val="single" w:color="auto" w:sz="4" w:space="0"/>
              <w:bottom w:val="single" w:color="auto" w:sz="4" w:space="0"/>
              <w:right w:val="single" w:color="auto" w:sz="4" w:space="0"/>
            </w:tcBorders>
            <w:vAlign w:val="center"/>
          </w:tcPr>
          <w:p w14:paraId="45C97B1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395C48E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888" w:type="dxa"/>
            <w:tcBorders>
              <w:top w:val="single" w:color="auto" w:sz="4" w:space="0"/>
              <w:left w:val="single" w:color="auto" w:sz="4" w:space="0"/>
              <w:bottom w:val="single" w:color="auto" w:sz="4" w:space="0"/>
              <w:right w:val="single" w:color="auto" w:sz="4" w:space="0"/>
            </w:tcBorders>
            <w:vAlign w:val="center"/>
          </w:tcPr>
          <w:p w14:paraId="319D40F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2258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99B053D">
            <w:pPr>
              <w:widowControl/>
              <w:spacing w:line="240" w:lineRule="auto"/>
              <w:jc w:val="both"/>
              <w:rPr>
                <w:rFonts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2010301</w:t>
            </w:r>
          </w:p>
        </w:tc>
        <w:tc>
          <w:tcPr>
            <w:tcW w:w="692" w:type="dxa"/>
            <w:tcBorders>
              <w:top w:val="single" w:color="auto" w:sz="4" w:space="0"/>
              <w:left w:val="single" w:color="auto" w:sz="4" w:space="0"/>
              <w:bottom w:val="single" w:color="auto" w:sz="4" w:space="0"/>
              <w:right w:val="single" w:color="auto" w:sz="4" w:space="0"/>
            </w:tcBorders>
            <w:vAlign w:val="center"/>
          </w:tcPr>
          <w:p w14:paraId="70CCE65D">
            <w:pPr>
              <w:widowControl/>
              <w:spacing w:line="240" w:lineRule="auto"/>
              <w:jc w:val="left"/>
              <w:rPr>
                <w:rFonts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行政运行</w:t>
            </w:r>
          </w:p>
        </w:tc>
        <w:tc>
          <w:tcPr>
            <w:tcW w:w="992" w:type="dxa"/>
            <w:tcBorders>
              <w:top w:val="single" w:color="auto" w:sz="4" w:space="0"/>
              <w:left w:val="single" w:color="auto" w:sz="4" w:space="0"/>
              <w:bottom w:val="single" w:color="auto" w:sz="4" w:space="0"/>
              <w:right w:val="single" w:color="auto" w:sz="4" w:space="0"/>
            </w:tcBorders>
            <w:vAlign w:val="center"/>
          </w:tcPr>
          <w:p w14:paraId="17F26662">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422.59</w:t>
            </w:r>
            <w:r>
              <w:rPr>
                <w:rFonts w:hint="eastAsia" w:ascii="宋体" w:hAnsi="宋体" w:eastAsia="宋体" w:cs="Arial"/>
                <w:color w:val="000000"/>
                <w:kern w:val="0"/>
                <w:sz w:val="20"/>
                <w:szCs w:val="20"/>
                <w:highlight w:val="none"/>
              </w:rPr>
              <w:t>　</w:t>
            </w:r>
          </w:p>
        </w:tc>
        <w:tc>
          <w:tcPr>
            <w:tcW w:w="851" w:type="dxa"/>
            <w:tcBorders>
              <w:top w:val="single" w:color="auto" w:sz="4" w:space="0"/>
              <w:left w:val="single" w:color="auto" w:sz="4" w:space="0"/>
              <w:bottom w:val="single" w:color="auto" w:sz="4" w:space="0"/>
              <w:right w:val="single" w:color="auto" w:sz="4" w:space="0"/>
            </w:tcBorders>
            <w:vAlign w:val="center"/>
          </w:tcPr>
          <w:p w14:paraId="42BDFB7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422.59</w:t>
            </w:r>
            <w:r>
              <w:rPr>
                <w:rFonts w:hint="eastAsia" w:ascii="宋体" w:hAnsi="宋体" w:eastAsia="宋体" w:cs="Arial"/>
                <w:color w:val="000000"/>
                <w:kern w:val="0"/>
                <w:sz w:val="20"/>
                <w:szCs w:val="20"/>
                <w:highlight w:val="none"/>
              </w:rPr>
              <w:t>　</w:t>
            </w:r>
          </w:p>
        </w:tc>
        <w:tc>
          <w:tcPr>
            <w:tcW w:w="850" w:type="dxa"/>
            <w:tcBorders>
              <w:top w:val="single" w:color="auto" w:sz="4" w:space="0"/>
              <w:left w:val="single" w:color="auto" w:sz="4" w:space="0"/>
              <w:bottom w:val="single" w:color="auto" w:sz="4" w:space="0"/>
              <w:right w:val="single" w:color="auto" w:sz="4" w:space="0"/>
            </w:tcBorders>
            <w:vAlign w:val="center"/>
          </w:tcPr>
          <w:p w14:paraId="07D60915">
            <w:pPr>
              <w:widowControl/>
              <w:spacing w:line="240" w:lineRule="auto"/>
              <w:jc w:val="right"/>
              <w:rPr>
                <w:rFonts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8D30F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58108A3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888" w:type="dxa"/>
            <w:tcBorders>
              <w:top w:val="single" w:color="auto" w:sz="4" w:space="0"/>
              <w:left w:val="single" w:color="auto" w:sz="4" w:space="0"/>
              <w:bottom w:val="single" w:color="auto" w:sz="4" w:space="0"/>
              <w:right w:val="single" w:color="auto" w:sz="4" w:space="0"/>
            </w:tcBorders>
            <w:vAlign w:val="center"/>
          </w:tcPr>
          <w:p w14:paraId="7A645564">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6CAE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1B5F028">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2010399</w:t>
            </w:r>
          </w:p>
        </w:tc>
        <w:tc>
          <w:tcPr>
            <w:tcW w:w="692" w:type="dxa"/>
            <w:tcBorders>
              <w:top w:val="single" w:color="auto" w:sz="4" w:space="0"/>
              <w:left w:val="single" w:color="auto" w:sz="4" w:space="0"/>
              <w:bottom w:val="single" w:color="auto" w:sz="4" w:space="0"/>
              <w:right w:val="single" w:color="auto" w:sz="4" w:space="0"/>
            </w:tcBorders>
            <w:vAlign w:val="center"/>
          </w:tcPr>
          <w:p w14:paraId="6694D964">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其他政府办公厅（室）及相关机构事务支出</w:t>
            </w:r>
          </w:p>
        </w:tc>
        <w:tc>
          <w:tcPr>
            <w:tcW w:w="992" w:type="dxa"/>
            <w:tcBorders>
              <w:top w:val="single" w:color="auto" w:sz="4" w:space="0"/>
              <w:left w:val="single" w:color="auto" w:sz="4" w:space="0"/>
              <w:bottom w:val="single" w:color="auto" w:sz="4" w:space="0"/>
              <w:right w:val="single" w:color="auto" w:sz="4" w:space="0"/>
            </w:tcBorders>
            <w:vAlign w:val="center"/>
          </w:tcPr>
          <w:p w14:paraId="0BB9FDA7">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310.58</w:t>
            </w:r>
          </w:p>
        </w:tc>
        <w:tc>
          <w:tcPr>
            <w:tcW w:w="851" w:type="dxa"/>
            <w:tcBorders>
              <w:top w:val="single" w:color="auto" w:sz="4" w:space="0"/>
              <w:left w:val="single" w:color="auto" w:sz="4" w:space="0"/>
              <w:bottom w:val="single" w:color="auto" w:sz="4" w:space="0"/>
              <w:right w:val="single" w:color="auto" w:sz="4" w:space="0"/>
            </w:tcBorders>
            <w:vAlign w:val="center"/>
          </w:tcPr>
          <w:p w14:paraId="70674D6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310.58</w:t>
            </w:r>
          </w:p>
        </w:tc>
        <w:tc>
          <w:tcPr>
            <w:tcW w:w="850" w:type="dxa"/>
            <w:tcBorders>
              <w:top w:val="single" w:color="auto" w:sz="4" w:space="0"/>
              <w:left w:val="single" w:color="auto" w:sz="4" w:space="0"/>
              <w:bottom w:val="single" w:color="auto" w:sz="4" w:space="0"/>
              <w:right w:val="single" w:color="auto" w:sz="4" w:space="0"/>
            </w:tcBorders>
            <w:vAlign w:val="center"/>
          </w:tcPr>
          <w:p w14:paraId="5C2834FF">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3C0F74">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D17AC3A">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5DED8C4B">
            <w:pPr>
              <w:widowControl/>
              <w:spacing w:line="240" w:lineRule="auto"/>
              <w:jc w:val="right"/>
              <w:rPr>
                <w:rFonts w:hint="eastAsia" w:ascii="宋体" w:hAnsi="宋体" w:eastAsia="宋体" w:cs="Arial"/>
                <w:color w:val="000000"/>
                <w:kern w:val="0"/>
                <w:sz w:val="22"/>
                <w:highlight w:val="none"/>
              </w:rPr>
            </w:pPr>
          </w:p>
        </w:tc>
      </w:tr>
      <w:tr w14:paraId="6E0D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2B8FF2D">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2080505</w:t>
            </w:r>
          </w:p>
        </w:tc>
        <w:tc>
          <w:tcPr>
            <w:tcW w:w="692" w:type="dxa"/>
            <w:tcBorders>
              <w:top w:val="single" w:color="auto" w:sz="4" w:space="0"/>
              <w:left w:val="single" w:color="auto" w:sz="4" w:space="0"/>
              <w:bottom w:val="single" w:color="auto" w:sz="4" w:space="0"/>
              <w:right w:val="single" w:color="auto" w:sz="4" w:space="0"/>
            </w:tcBorders>
            <w:vAlign w:val="center"/>
          </w:tcPr>
          <w:p w14:paraId="0BB5B645">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机关事业单位基本养老保险缴费支出</w:t>
            </w:r>
          </w:p>
        </w:tc>
        <w:tc>
          <w:tcPr>
            <w:tcW w:w="992" w:type="dxa"/>
            <w:tcBorders>
              <w:top w:val="single" w:color="auto" w:sz="4" w:space="0"/>
              <w:left w:val="single" w:color="auto" w:sz="4" w:space="0"/>
              <w:bottom w:val="single" w:color="auto" w:sz="4" w:space="0"/>
              <w:right w:val="single" w:color="auto" w:sz="4" w:space="0"/>
            </w:tcBorders>
            <w:vAlign w:val="center"/>
          </w:tcPr>
          <w:p w14:paraId="42AB2B4E">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108.96</w:t>
            </w:r>
          </w:p>
        </w:tc>
        <w:tc>
          <w:tcPr>
            <w:tcW w:w="851" w:type="dxa"/>
            <w:tcBorders>
              <w:top w:val="single" w:color="auto" w:sz="4" w:space="0"/>
              <w:left w:val="single" w:color="auto" w:sz="4" w:space="0"/>
              <w:bottom w:val="single" w:color="auto" w:sz="4" w:space="0"/>
              <w:right w:val="single" w:color="auto" w:sz="4" w:space="0"/>
            </w:tcBorders>
            <w:vAlign w:val="center"/>
          </w:tcPr>
          <w:p w14:paraId="0E729B7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108.96</w:t>
            </w:r>
          </w:p>
        </w:tc>
        <w:tc>
          <w:tcPr>
            <w:tcW w:w="850" w:type="dxa"/>
            <w:tcBorders>
              <w:top w:val="single" w:color="auto" w:sz="4" w:space="0"/>
              <w:left w:val="single" w:color="auto" w:sz="4" w:space="0"/>
              <w:bottom w:val="single" w:color="auto" w:sz="4" w:space="0"/>
              <w:right w:val="single" w:color="auto" w:sz="4" w:space="0"/>
            </w:tcBorders>
            <w:vAlign w:val="center"/>
          </w:tcPr>
          <w:p w14:paraId="706E5825">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EB79EB0">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7ABE7DF">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7E4A1CF5">
            <w:pPr>
              <w:widowControl/>
              <w:spacing w:line="240" w:lineRule="auto"/>
              <w:jc w:val="right"/>
              <w:rPr>
                <w:rFonts w:hint="eastAsia" w:ascii="宋体" w:hAnsi="宋体" w:eastAsia="宋体" w:cs="Arial"/>
                <w:color w:val="000000"/>
                <w:kern w:val="0"/>
                <w:sz w:val="22"/>
                <w:highlight w:val="none"/>
              </w:rPr>
            </w:pPr>
          </w:p>
        </w:tc>
      </w:tr>
      <w:tr w14:paraId="44B8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097989F">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2101101</w:t>
            </w:r>
          </w:p>
        </w:tc>
        <w:tc>
          <w:tcPr>
            <w:tcW w:w="692" w:type="dxa"/>
            <w:tcBorders>
              <w:top w:val="single" w:color="auto" w:sz="4" w:space="0"/>
              <w:left w:val="single" w:color="auto" w:sz="4" w:space="0"/>
              <w:bottom w:val="single" w:color="auto" w:sz="4" w:space="0"/>
              <w:right w:val="single" w:color="auto" w:sz="4" w:space="0"/>
            </w:tcBorders>
            <w:vAlign w:val="center"/>
          </w:tcPr>
          <w:p w14:paraId="1971F80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行政单位医疗</w:t>
            </w:r>
          </w:p>
        </w:tc>
        <w:tc>
          <w:tcPr>
            <w:tcW w:w="992" w:type="dxa"/>
            <w:tcBorders>
              <w:top w:val="single" w:color="auto" w:sz="4" w:space="0"/>
              <w:left w:val="single" w:color="auto" w:sz="4" w:space="0"/>
              <w:bottom w:val="single" w:color="auto" w:sz="4" w:space="0"/>
              <w:right w:val="single" w:color="auto" w:sz="4" w:space="0"/>
            </w:tcBorders>
            <w:vAlign w:val="center"/>
          </w:tcPr>
          <w:p w14:paraId="33608A1C">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16.40</w:t>
            </w:r>
          </w:p>
        </w:tc>
        <w:tc>
          <w:tcPr>
            <w:tcW w:w="851" w:type="dxa"/>
            <w:tcBorders>
              <w:top w:val="single" w:color="auto" w:sz="4" w:space="0"/>
              <w:left w:val="single" w:color="auto" w:sz="4" w:space="0"/>
              <w:bottom w:val="single" w:color="auto" w:sz="4" w:space="0"/>
              <w:right w:val="single" w:color="auto" w:sz="4" w:space="0"/>
            </w:tcBorders>
            <w:vAlign w:val="center"/>
          </w:tcPr>
          <w:p w14:paraId="0B253F86">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16.40</w:t>
            </w:r>
          </w:p>
        </w:tc>
        <w:tc>
          <w:tcPr>
            <w:tcW w:w="850" w:type="dxa"/>
            <w:tcBorders>
              <w:top w:val="single" w:color="auto" w:sz="4" w:space="0"/>
              <w:left w:val="single" w:color="auto" w:sz="4" w:space="0"/>
              <w:bottom w:val="single" w:color="auto" w:sz="4" w:space="0"/>
              <w:right w:val="single" w:color="auto" w:sz="4" w:space="0"/>
            </w:tcBorders>
            <w:vAlign w:val="center"/>
          </w:tcPr>
          <w:p w14:paraId="571C0D43">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84C8F0">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D506EF4">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176112C">
            <w:pPr>
              <w:widowControl/>
              <w:spacing w:line="240" w:lineRule="auto"/>
              <w:jc w:val="right"/>
              <w:rPr>
                <w:rFonts w:hint="eastAsia" w:ascii="宋体" w:hAnsi="宋体" w:eastAsia="宋体" w:cs="Arial"/>
                <w:color w:val="000000"/>
                <w:kern w:val="0"/>
                <w:sz w:val="22"/>
                <w:highlight w:val="none"/>
              </w:rPr>
            </w:pPr>
          </w:p>
        </w:tc>
      </w:tr>
      <w:tr w14:paraId="4B6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08E6389">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2101102</w:t>
            </w:r>
          </w:p>
        </w:tc>
        <w:tc>
          <w:tcPr>
            <w:tcW w:w="692" w:type="dxa"/>
            <w:tcBorders>
              <w:top w:val="single" w:color="auto" w:sz="4" w:space="0"/>
              <w:left w:val="single" w:color="auto" w:sz="4" w:space="0"/>
              <w:bottom w:val="single" w:color="auto" w:sz="4" w:space="0"/>
              <w:right w:val="single" w:color="auto" w:sz="4" w:space="0"/>
            </w:tcBorders>
            <w:vAlign w:val="center"/>
          </w:tcPr>
          <w:p w14:paraId="6E9A61E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事业单位医疗</w:t>
            </w:r>
          </w:p>
        </w:tc>
        <w:tc>
          <w:tcPr>
            <w:tcW w:w="992" w:type="dxa"/>
            <w:tcBorders>
              <w:top w:val="single" w:color="auto" w:sz="4" w:space="0"/>
              <w:left w:val="single" w:color="auto" w:sz="4" w:space="0"/>
              <w:bottom w:val="single" w:color="auto" w:sz="4" w:space="0"/>
              <w:right w:val="single" w:color="auto" w:sz="4" w:space="0"/>
            </w:tcBorders>
            <w:vAlign w:val="center"/>
          </w:tcPr>
          <w:p w14:paraId="0FF81872">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16.91</w:t>
            </w:r>
          </w:p>
        </w:tc>
        <w:tc>
          <w:tcPr>
            <w:tcW w:w="851" w:type="dxa"/>
            <w:tcBorders>
              <w:top w:val="single" w:color="auto" w:sz="4" w:space="0"/>
              <w:left w:val="single" w:color="auto" w:sz="4" w:space="0"/>
              <w:bottom w:val="single" w:color="auto" w:sz="4" w:space="0"/>
              <w:right w:val="single" w:color="auto" w:sz="4" w:space="0"/>
            </w:tcBorders>
            <w:vAlign w:val="center"/>
          </w:tcPr>
          <w:p w14:paraId="5BB700BF">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16.91</w:t>
            </w:r>
          </w:p>
        </w:tc>
        <w:tc>
          <w:tcPr>
            <w:tcW w:w="850" w:type="dxa"/>
            <w:tcBorders>
              <w:top w:val="single" w:color="auto" w:sz="4" w:space="0"/>
              <w:left w:val="single" w:color="auto" w:sz="4" w:space="0"/>
              <w:bottom w:val="single" w:color="auto" w:sz="4" w:space="0"/>
              <w:right w:val="single" w:color="auto" w:sz="4" w:space="0"/>
            </w:tcBorders>
            <w:vAlign w:val="center"/>
          </w:tcPr>
          <w:p w14:paraId="0D3740F3">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C6E9D1">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D2A65D5">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51A21B06">
            <w:pPr>
              <w:widowControl/>
              <w:spacing w:line="240" w:lineRule="auto"/>
              <w:jc w:val="right"/>
              <w:rPr>
                <w:rFonts w:hint="eastAsia" w:ascii="宋体" w:hAnsi="宋体" w:eastAsia="宋体" w:cs="Arial"/>
                <w:color w:val="000000"/>
                <w:kern w:val="0"/>
                <w:sz w:val="22"/>
                <w:highlight w:val="none"/>
              </w:rPr>
            </w:pPr>
          </w:p>
        </w:tc>
      </w:tr>
      <w:tr w14:paraId="249E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FDF606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212080</w:t>
            </w:r>
            <w:r>
              <w:rPr>
                <w:rFonts w:hint="eastAsia" w:ascii="宋体" w:hAnsi="宋体" w:cs="Arial"/>
                <w:color w:val="000000"/>
                <w:kern w:val="0"/>
                <w:sz w:val="22"/>
                <w:highlight w:val="none"/>
                <w:lang w:val="en-US" w:eastAsia="zh-CN"/>
              </w:rPr>
              <w:t>3</w:t>
            </w:r>
          </w:p>
        </w:tc>
        <w:tc>
          <w:tcPr>
            <w:tcW w:w="692" w:type="dxa"/>
            <w:tcBorders>
              <w:top w:val="single" w:color="auto" w:sz="4" w:space="0"/>
              <w:left w:val="single" w:color="auto" w:sz="4" w:space="0"/>
              <w:bottom w:val="single" w:color="auto" w:sz="4" w:space="0"/>
              <w:right w:val="single" w:color="auto" w:sz="4" w:space="0"/>
            </w:tcBorders>
            <w:vAlign w:val="center"/>
          </w:tcPr>
          <w:p w14:paraId="22A5B3C0">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highlight w:val="none"/>
                <w:lang w:val="en-US" w:eastAsia="zh-CN"/>
              </w:rPr>
              <w:t>城市建设</w:t>
            </w:r>
            <w:r>
              <w:rPr>
                <w:rFonts w:hint="eastAsia" w:ascii="宋体" w:hAnsi="宋体" w:eastAsia="宋体" w:cs="Arial"/>
                <w:color w:val="000000"/>
                <w:kern w:val="0"/>
                <w:sz w:val="22"/>
                <w:highlight w:val="none"/>
              </w:rPr>
              <w:t>支出</w:t>
            </w:r>
          </w:p>
        </w:tc>
        <w:tc>
          <w:tcPr>
            <w:tcW w:w="992" w:type="dxa"/>
            <w:tcBorders>
              <w:top w:val="single" w:color="auto" w:sz="4" w:space="0"/>
              <w:left w:val="single" w:color="auto" w:sz="4" w:space="0"/>
              <w:bottom w:val="single" w:color="auto" w:sz="4" w:space="0"/>
              <w:right w:val="single" w:color="auto" w:sz="4" w:space="0"/>
            </w:tcBorders>
            <w:vAlign w:val="center"/>
          </w:tcPr>
          <w:p w14:paraId="29A9B502">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14:paraId="0F1F6E37">
            <w:pPr>
              <w:widowControl/>
              <w:spacing w:line="240" w:lineRule="auto"/>
              <w:jc w:val="right"/>
              <w:rPr>
                <w:rFonts w:hint="eastAsia" w:ascii="宋体" w:hAnsi="宋体" w:eastAsia="宋体" w:cs="Arial"/>
                <w:color w:val="000000"/>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A2ACC86">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10</w:t>
            </w:r>
          </w:p>
        </w:tc>
        <w:tc>
          <w:tcPr>
            <w:tcW w:w="1134" w:type="dxa"/>
            <w:tcBorders>
              <w:top w:val="single" w:color="auto" w:sz="4" w:space="0"/>
              <w:left w:val="single" w:color="auto" w:sz="4" w:space="0"/>
              <w:bottom w:val="single" w:color="auto" w:sz="4" w:space="0"/>
              <w:right w:val="single" w:color="auto" w:sz="4" w:space="0"/>
            </w:tcBorders>
            <w:vAlign w:val="center"/>
          </w:tcPr>
          <w:p w14:paraId="079E7E25">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30A6A1C">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2BE5942C">
            <w:pPr>
              <w:widowControl/>
              <w:spacing w:line="240" w:lineRule="auto"/>
              <w:jc w:val="right"/>
              <w:rPr>
                <w:rFonts w:hint="eastAsia" w:ascii="宋体" w:hAnsi="宋体" w:eastAsia="宋体" w:cs="Arial"/>
                <w:color w:val="000000"/>
                <w:kern w:val="0"/>
                <w:sz w:val="22"/>
                <w:highlight w:val="none"/>
              </w:rPr>
            </w:pPr>
          </w:p>
        </w:tc>
      </w:tr>
      <w:tr w14:paraId="4E34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7631659">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2130104</w:t>
            </w:r>
          </w:p>
        </w:tc>
        <w:tc>
          <w:tcPr>
            <w:tcW w:w="692" w:type="dxa"/>
            <w:tcBorders>
              <w:top w:val="single" w:color="auto" w:sz="4" w:space="0"/>
              <w:left w:val="single" w:color="auto" w:sz="4" w:space="0"/>
              <w:bottom w:val="single" w:color="auto" w:sz="4" w:space="0"/>
              <w:right w:val="single" w:color="auto" w:sz="4" w:space="0"/>
            </w:tcBorders>
            <w:vAlign w:val="center"/>
          </w:tcPr>
          <w:p w14:paraId="591F12A2">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事业运行</w:t>
            </w:r>
          </w:p>
        </w:tc>
        <w:tc>
          <w:tcPr>
            <w:tcW w:w="992" w:type="dxa"/>
            <w:tcBorders>
              <w:top w:val="single" w:color="auto" w:sz="4" w:space="0"/>
              <w:left w:val="single" w:color="auto" w:sz="4" w:space="0"/>
              <w:bottom w:val="single" w:color="auto" w:sz="4" w:space="0"/>
              <w:right w:val="single" w:color="auto" w:sz="4" w:space="0"/>
            </w:tcBorders>
            <w:vAlign w:val="center"/>
          </w:tcPr>
          <w:p w14:paraId="278DDD6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394.64</w:t>
            </w:r>
          </w:p>
        </w:tc>
        <w:tc>
          <w:tcPr>
            <w:tcW w:w="851" w:type="dxa"/>
            <w:tcBorders>
              <w:top w:val="single" w:color="auto" w:sz="4" w:space="0"/>
              <w:left w:val="single" w:color="auto" w:sz="4" w:space="0"/>
              <w:bottom w:val="single" w:color="auto" w:sz="4" w:space="0"/>
              <w:right w:val="single" w:color="auto" w:sz="4" w:space="0"/>
            </w:tcBorders>
            <w:vAlign w:val="center"/>
          </w:tcPr>
          <w:p w14:paraId="275F7812">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0"/>
                <w:szCs w:val="20"/>
                <w:highlight w:val="none"/>
                <w:lang w:val="en-US" w:eastAsia="zh-CN"/>
              </w:rPr>
              <w:t>394.64</w:t>
            </w:r>
          </w:p>
        </w:tc>
        <w:tc>
          <w:tcPr>
            <w:tcW w:w="850" w:type="dxa"/>
            <w:tcBorders>
              <w:top w:val="single" w:color="auto" w:sz="4" w:space="0"/>
              <w:left w:val="single" w:color="auto" w:sz="4" w:space="0"/>
              <w:bottom w:val="single" w:color="auto" w:sz="4" w:space="0"/>
              <w:right w:val="single" w:color="auto" w:sz="4" w:space="0"/>
            </w:tcBorders>
            <w:vAlign w:val="center"/>
          </w:tcPr>
          <w:p w14:paraId="1A6D647F">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685B59">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18AEB4C">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7B799FC1">
            <w:pPr>
              <w:widowControl/>
              <w:spacing w:line="240" w:lineRule="auto"/>
              <w:jc w:val="right"/>
              <w:rPr>
                <w:rFonts w:hint="eastAsia" w:ascii="宋体" w:hAnsi="宋体" w:eastAsia="宋体" w:cs="Arial"/>
                <w:color w:val="000000"/>
                <w:kern w:val="0"/>
                <w:sz w:val="22"/>
                <w:highlight w:val="none"/>
              </w:rPr>
            </w:pPr>
          </w:p>
        </w:tc>
      </w:tr>
      <w:tr w14:paraId="1379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3F49AEE">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2130126</w:t>
            </w:r>
          </w:p>
        </w:tc>
        <w:tc>
          <w:tcPr>
            <w:tcW w:w="692" w:type="dxa"/>
            <w:tcBorders>
              <w:top w:val="single" w:color="auto" w:sz="4" w:space="0"/>
              <w:left w:val="single" w:color="auto" w:sz="4" w:space="0"/>
              <w:bottom w:val="single" w:color="auto" w:sz="4" w:space="0"/>
              <w:right w:val="single" w:color="auto" w:sz="4" w:space="0"/>
            </w:tcBorders>
            <w:vAlign w:val="center"/>
          </w:tcPr>
          <w:p w14:paraId="42B48EF9">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农村社会事业</w:t>
            </w:r>
          </w:p>
        </w:tc>
        <w:tc>
          <w:tcPr>
            <w:tcW w:w="992" w:type="dxa"/>
            <w:tcBorders>
              <w:top w:val="single" w:color="auto" w:sz="4" w:space="0"/>
              <w:left w:val="single" w:color="auto" w:sz="4" w:space="0"/>
              <w:bottom w:val="single" w:color="auto" w:sz="4" w:space="0"/>
              <w:right w:val="single" w:color="auto" w:sz="4" w:space="0"/>
            </w:tcBorders>
            <w:vAlign w:val="center"/>
          </w:tcPr>
          <w:p w14:paraId="36F016C7">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50</w:t>
            </w:r>
          </w:p>
        </w:tc>
        <w:tc>
          <w:tcPr>
            <w:tcW w:w="851" w:type="dxa"/>
            <w:tcBorders>
              <w:top w:val="single" w:color="auto" w:sz="4" w:space="0"/>
              <w:left w:val="single" w:color="auto" w:sz="4" w:space="0"/>
              <w:bottom w:val="single" w:color="auto" w:sz="4" w:space="0"/>
              <w:right w:val="single" w:color="auto" w:sz="4" w:space="0"/>
            </w:tcBorders>
            <w:vAlign w:val="center"/>
          </w:tcPr>
          <w:p w14:paraId="54071B49">
            <w:pPr>
              <w:widowControl/>
              <w:spacing w:line="240" w:lineRule="auto"/>
              <w:jc w:val="right"/>
              <w:rPr>
                <w:rFonts w:hint="eastAsia" w:ascii="宋体" w:hAnsi="宋体" w:eastAsia="宋体" w:cs="Arial"/>
                <w:color w:val="000000"/>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D2881D0">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50</w:t>
            </w:r>
          </w:p>
        </w:tc>
        <w:tc>
          <w:tcPr>
            <w:tcW w:w="1134" w:type="dxa"/>
            <w:tcBorders>
              <w:top w:val="single" w:color="auto" w:sz="4" w:space="0"/>
              <w:left w:val="single" w:color="auto" w:sz="4" w:space="0"/>
              <w:bottom w:val="single" w:color="auto" w:sz="4" w:space="0"/>
              <w:right w:val="single" w:color="auto" w:sz="4" w:space="0"/>
            </w:tcBorders>
            <w:vAlign w:val="center"/>
          </w:tcPr>
          <w:p w14:paraId="71754731">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C620B2D">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C7394ED">
            <w:pPr>
              <w:widowControl/>
              <w:spacing w:line="240" w:lineRule="auto"/>
              <w:jc w:val="right"/>
              <w:rPr>
                <w:rFonts w:hint="eastAsia" w:ascii="宋体" w:hAnsi="宋体" w:eastAsia="宋体" w:cs="Arial"/>
                <w:color w:val="000000"/>
                <w:kern w:val="0"/>
                <w:sz w:val="22"/>
                <w:highlight w:val="none"/>
              </w:rPr>
            </w:pPr>
          </w:p>
        </w:tc>
      </w:tr>
      <w:tr w14:paraId="4990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7163E9F">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w:t>
            </w:r>
            <w:r>
              <w:rPr>
                <w:rFonts w:hint="eastAsia" w:ascii="宋体" w:hAnsi="宋体" w:cs="Arial"/>
                <w:color w:val="000000"/>
                <w:kern w:val="0"/>
                <w:sz w:val="22"/>
                <w:highlight w:val="none"/>
                <w:lang w:val="en-US" w:eastAsia="zh-CN"/>
              </w:rPr>
              <w:t>5</w:t>
            </w:r>
            <w:r>
              <w:rPr>
                <w:rFonts w:hint="eastAsia" w:ascii="宋体" w:hAnsi="宋体" w:eastAsia="宋体" w:cs="Arial"/>
                <w:color w:val="000000"/>
                <w:kern w:val="0"/>
                <w:sz w:val="22"/>
                <w:highlight w:val="none"/>
              </w:rPr>
              <w:t>2</w:t>
            </w:r>
          </w:p>
        </w:tc>
        <w:tc>
          <w:tcPr>
            <w:tcW w:w="692" w:type="dxa"/>
            <w:tcBorders>
              <w:top w:val="single" w:color="auto" w:sz="4" w:space="0"/>
              <w:left w:val="single" w:color="auto" w:sz="4" w:space="0"/>
              <w:bottom w:val="single" w:color="auto" w:sz="4" w:space="0"/>
              <w:right w:val="single" w:color="auto" w:sz="4" w:space="0"/>
            </w:tcBorders>
            <w:vAlign w:val="center"/>
          </w:tcPr>
          <w:p w14:paraId="37BA8BA8">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对高校毕业生到基层任职补助</w:t>
            </w:r>
          </w:p>
        </w:tc>
        <w:tc>
          <w:tcPr>
            <w:tcW w:w="992" w:type="dxa"/>
            <w:tcBorders>
              <w:top w:val="single" w:color="auto" w:sz="4" w:space="0"/>
              <w:left w:val="single" w:color="auto" w:sz="4" w:space="0"/>
              <w:bottom w:val="single" w:color="auto" w:sz="4" w:space="0"/>
              <w:right w:val="single" w:color="auto" w:sz="4" w:space="0"/>
            </w:tcBorders>
            <w:vAlign w:val="center"/>
          </w:tcPr>
          <w:p w14:paraId="65987B7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2.1</w:t>
            </w:r>
          </w:p>
        </w:tc>
        <w:tc>
          <w:tcPr>
            <w:tcW w:w="851" w:type="dxa"/>
            <w:tcBorders>
              <w:top w:val="single" w:color="auto" w:sz="4" w:space="0"/>
              <w:left w:val="single" w:color="auto" w:sz="4" w:space="0"/>
              <w:bottom w:val="single" w:color="auto" w:sz="4" w:space="0"/>
              <w:right w:val="single" w:color="auto" w:sz="4" w:space="0"/>
            </w:tcBorders>
            <w:vAlign w:val="center"/>
          </w:tcPr>
          <w:p w14:paraId="680AF3E1">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2.1</w:t>
            </w:r>
          </w:p>
        </w:tc>
        <w:tc>
          <w:tcPr>
            <w:tcW w:w="850" w:type="dxa"/>
            <w:tcBorders>
              <w:top w:val="single" w:color="auto" w:sz="4" w:space="0"/>
              <w:left w:val="single" w:color="auto" w:sz="4" w:space="0"/>
              <w:bottom w:val="single" w:color="auto" w:sz="4" w:space="0"/>
              <w:right w:val="single" w:color="auto" w:sz="4" w:space="0"/>
            </w:tcBorders>
            <w:vAlign w:val="center"/>
          </w:tcPr>
          <w:p w14:paraId="4257D002">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14:paraId="4C0E2C6F">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78EE78D">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78478A1E">
            <w:pPr>
              <w:widowControl/>
              <w:spacing w:line="240" w:lineRule="auto"/>
              <w:jc w:val="right"/>
              <w:rPr>
                <w:rFonts w:hint="eastAsia" w:ascii="宋体" w:hAnsi="宋体" w:eastAsia="宋体" w:cs="Arial"/>
                <w:color w:val="000000"/>
                <w:kern w:val="0"/>
                <w:sz w:val="22"/>
                <w:highlight w:val="none"/>
              </w:rPr>
            </w:pPr>
          </w:p>
        </w:tc>
      </w:tr>
      <w:tr w14:paraId="1A77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4F0A378">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2130199</w:t>
            </w:r>
          </w:p>
        </w:tc>
        <w:tc>
          <w:tcPr>
            <w:tcW w:w="692" w:type="dxa"/>
            <w:tcBorders>
              <w:top w:val="single" w:color="auto" w:sz="4" w:space="0"/>
              <w:left w:val="single" w:color="auto" w:sz="4" w:space="0"/>
              <w:bottom w:val="single" w:color="auto" w:sz="4" w:space="0"/>
              <w:right w:val="single" w:color="auto" w:sz="4" w:space="0"/>
            </w:tcBorders>
            <w:vAlign w:val="center"/>
          </w:tcPr>
          <w:p w14:paraId="20A336AA">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其他农业农村支出</w:t>
            </w:r>
          </w:p>
        </w:tc>
        <w:tc>
          <w:tcPr>
            <w:tcW w:w="992" w:type="dxa"/>
            <w:tcBorders>
              <w:top w:val="single" w:color="auto" w:sz="4" w:space="0"/>
              <w:left w:val="single" w:color="auto" w:sz="4" w:space="0"/>
              <w:bottom w:val="single" w:color="auto" w:sz="4" w:space="0"/>
              <w:right w:val="single" w:color="auto" w:sz="4" w:space="0"/>
            </w:tcBorders>
            <w:vAlign w:val="center"/>
          </w:tcPr>
          <w:p w14:paraId="4A44A00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3.71</w:t>
            </w:r>
          </w:p>
        </w:tc>
        <w:tc>
          <w:tcPr>
            <w:tcW w:w="851" w:type="dxa"/>
            <w:tcBorders>
              <w:top w:val="single" w:color="auto" w:sz="4" w:space="0"/>
              <w:left w:val="single" w:color="auto" w:sz="4" w:space="0"/>
              <w:bottom w:val="single" w:color="auto" w:sz="4" w:space="0"/>
              <w:right w:val="single" w:color="auto" w:sz="4" w:space="0"/>
            </w:tcBorders>
            <w:vAlign w:val="center"/>
          </w:tcPr>
          <w:p w14:paraId="6AAD569A">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0"/>
                <w:szCs w:val="20"/>
                <w:highlight w:val="none"/>
                <w:lang w:val="en-US" w:eastAsia="zh-CN"/>
              </w:rPr>
              <w:t>3.71</w:t>
            </w:r>
          </w:p>
        </w:tc>
        <w:tc>
          <w:tcPr>
            <w:tcW w:w="850" w:type="dxa"/>
            <w:tcBorders>
              <w:top w:val="single" w:color="auto" w:sz="4" w:space="0"/>
              <w:left w:val="single" w:color="auto" w:sz="4" w:space="0"/>
              <w:bottom w:val="single" w:color="auto" w:sz="4" w:space="0"/>
              <w:right w:val="single" w:color="auto" w:sz="4" w:space="0"/>
            </w:tcBorders>
            <w:vAlign w:val="center"/>
          </w:tcPr>
          <w:p w14:paraId="3C572AD5">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598DE09">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1733073">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0284113">
            <w:pPr>
              <w:widowControl/>
              <w:spacing w:line="240" w:lineRule="auto"/>
              <w:jc w:val="right"/>
              <w:rPr>
                <w:rFonts w:hint="eastAsia" w:ascii="宋体" w:hAnsi="宋体" w:eastAsia="宋体" w:cs="Arial"/>
                <w:color w:val="000000"/>
                <w:kern w:val="0"/>
                <w:sz w:val="22"/>
                <w:highlight w:val="none"/>
              </w:rPr>
            </w:pPr>
          </w:p>
        </w:tc>
      </w:tr>
      <w:tr w14:paraId="5162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DB4A34F">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2130701</w:t>
            </w:r>
          </w:p>
        </w:tc>
        <w:tc>
          <w:tcPr>
            <w:tcW w:w="692" w:type="dxa"/>
            <w:tcBorders>
              <w:top w:val="single" w:color="auto" w:sz="4" w:space="0"/>
              <w:left w:val="single" w:color="auto" w:sz="4" w:space="0"/>
              <w:bottom w:val="single" w:color="auto" w:sz="4" w:space="0"/>
              <w:right w:val="single" w:color="auto" w:sz="4" w:space="0"/>
            </w:tcBorders>
            <w:vAlign w:val="center"/>
          </w:tcPr>
          <w:p w14:paraId="3C2AF85E">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对村级公益事业建设的补助</w:t>
            </w:r>
          </w:p>
        </w:tc>
        <w:tc>
          <w:tcPr>
            <w:tcW w:w="992" w:type="dxa"/>
            <w:tcBorders>
              <w:top w:val="single" w:color="auto" w:sz="4" w:space="0"/>
              <w:left w:val="single" w:color="auto" w:sz="4" w:space="0"/>
              <w:bottom w:val="single" w:color="auto" w:sz="4" w:space="0"/>
              <w:right w:val="single" w:color="auto" w:sz="4" w:space="0"/>
            </w:tcBorders>
            <w:vAlign w:val="center"/>
          </w:tcPr>
          <w:p w14:paraId="430A4FB0">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103</w:t>
            </w:r>
          </w:p>
        </w:tc>
        <w:tc>
          <w:tcPr>
            <w:tcW w:w="851" w:type="dxa"/>
            <w:tcBorders>
              <w:top w:val="single" w:color="auto" w:sz="4" w:space="0"/>
              <w:left w:val="single" w:color="auto" w:sz="4" w:space="0"/>
              <w:bottom w:val="single" w:color="auto" w:sz="4" w:space="0"/>
              <w:right w:val="single" w:color="auto" w:sz="4" w:space="0"/>
            </w:tcBorders>
            <w:vAlign w:val="center"/>
          </w:tcPr>
          <w:p w14:paraId="3298772C">
            <w:pPr>
              <w:widowControl/>
              <w:spacing w:line="240" w:lineRule="auto"/>
              <w:jc w:val="right"/>
              <w:rPr>
                <w:rFonts w:hint="eastAsia" w:ascii="宋体" w:hAnsi="宋体" w:eastAsia="宋体" w:cs="Arial"/>
                <w:color w:val="000000"/>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5F7EEF9">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103</w:t>
            </w:r>
          </w:p>
        </w:tc>
        <w:tc>
          <w:tcPr>
            <w:tcW w:w="1134" w:type="dxa"/>
            <w:tcBorders>
              <w:top w:val="single" w:color="auto" w:sz="4" w:space="0"/>
              <w:left w:val="single" w:color="auto" w:sz="4" w:space="0"/>
              <w:bottom w:val="single" w:color="auto" w:sz="4" w:space="0"/>
              <w:right w:val="single" w:color="auto" w:sz="4" w:space="0"/>
            </w:tcBorders>
            <w:vAlign w:val="center"/>
          </w:tcPr>
          <w:p w14:paraId="59E36694">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67B024A">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1493C617">
            <w:pPr>
              <w:widowControl/>
              <w:spacing w:line="240" w:lineRule="auto"/>
              <w:jc w:val="right"/>
              <w:rPr>
                <w:rFonts w:hint="eastAsia" w:ascii="宋体" w:hAnsi="宋体" w:eastAsia="宋体" w:cs="Arial"/>
                <w:color w:val="000000"/>
                <w:kern w:val="0"/>
                <w:sz w:val="22"/>
                <w:highlight w:val="none"/>
              </w:rPr>
            </w:pPr>
          </w:p>
        </w:tc>
      </w:tr>
      <w:tr w14:paraId="0C06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507B0A8">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2130705</w:t>
            </w:r>
          </w:p>
        </w:tc>
        <w:tc>
          <w:tcPr>
            <w:tcW w:w="692" w:type="dxa"/>
            <w:tcBorders>
              <w:top w:val="single" w:color="auto" w:sz="4" w:space="0"/>
              <w:left w:val="single" w:color="auto" w:sz="4" w:space="0"/>
              <w:bottom w:val="single" w:color="auto" w:sz="4" w:space="0"/>
              <w:right w:val="single" w:color="auto" w:sz="4" w:space="0"/>
            </w:tcBorders>
            <w:vAlign w:val="center"/>
          </w:tcPr>
          <w:p w14:paraId="161D41A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对村民委员会和村党支部的补助</w:t>
            </w:r>
          </w:p>
        </w:tc>
        <w:tc>
          <w:tcPr>
            <w:tcW w:w="992" w:type="dxa"/>
            <w:tcBorders>
              <w:top w:val="single" w:color="auto" w:sz="4" w:space="0"/>
              <w:left w:val="single" w:color="auto" w:sz="4" w:space="0"/>
              <w:bottom w:val="single" w:color="auto" w:sz="4" w:space="0"/>
              <w:right w:val="single" w:color="auto" w:sz="4" w:space="0"/>
            </w:tcBorders>
            <w:vAlign w:val="center"/>
          </w:tcPr>
          <w:p w14:paraId="4F525DF3">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380</w:t>
            </w:r>
          </w:p>
        </w:tc>
        <w:tc>
          <w:tcPr>
            <w:tcW w:w="851" w:type="dxa"/>
            <w:tcBorders>
              <w:top w:val="single" w:color="auto" w:sz="4" w:space="0"/>
              <w:left w:val="single" w:color="auto" w:sz="4" w:space="0"/>
              <w:bottom w:val="single" w:color="auto" w:sz="4" w:space="0"/>
              <w:right w:val="single" w:color="auto" w:sz="4" w:space="0"/>
            </w:tcBorders>
            <w:vAlign w:val="center"/>
          </w:tcPr>
          <w:p w14:paraId="51C18734">
            <w:pPr>
              <w:widowControl/>
              <w:spacing w:line="240" w:lineRule="auto"/>
              <w:jc w:val="right"/>
              <w:rPr>
                <w:rFonts w:hint="eastAsia" w:ascii="宋体" w:hAnsi="宋体" w:eastAsia="宋体" w:cs="Arial"/>
                <w:color w:val="000000"/>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EE62C76">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380</w:t>
            </w:r>
          </w:p>
        </w:tc>
        <w:tc>
          <w:tcPr>
            <w:tcW w:w="1134" w:type="dxa"/>
            <w:tcBorders>
              <w:top w:val="single" w:color="auto" w:sz="4" w:space="0"/>
              <w:left w:val="single" w:color="auto" w:sz="4" w:space="0"/>
              <w:bottom w:val="single" w:color="auto" w:sz="4" w:space="0"/>
              <w:right w:val="single" w:color="auto" w:sz="4" w:space="0"/>
            </w:tcBorders>
            <w:vAlign w:val="center"/>
          </w:tcPr>
          <w:p w14:paraId="2B9384C5">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DBC3C8D">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730D33A9">
            <w:pPr>
              <w:widowControl/>
              <w:spacing w:line="240" w:lineRule="auto"/>
              <w:jc w:val="right"/>
              <w:rPr>
                <w:rFonts w:hint="eastAsia" w:ascii="宋体" w:hAnsi="宋体" w:eastAsia="宋体" w:cs="Arial"/>
                <w:color w:val="000000"/>
                <w:kern w:val="0"/>
                <w:sz w:val="22"/>
                <w:highlight w:val="none"/>
              </w:rPr>
            </w:pPr>
          </w:p>
        </w:tc>
      </w:tr>
      <w:tr w14:paraId="5F35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E20DEF5">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2210201</w:t>
            </w:r>
          </w:p>
        </w:tc>
        <w:tc>
          <w:tcPr>
            <w:tcW w:w="692" w:type="dxa"/>
            <w:tcBorders>
              <w:top w:val="single" w:color="auto" w:sz="4" w:space="0"/>
              <w:left w:val="single" w:color="auto" w:sz="4" w:space="0"/>
              <w:bottom w:val="single" w:color="auto" w:sz="4" w:space="0"/>
              <w:right w:val="single" w:color="auto" w:sz="4" w:space="0"/>
            </w:tcBorders>
            <w:vAlign w:val="center"/>
          </w:tcPr>
          <w:p w14:paraId="160266A9">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住房公积金</w:t>
            </w:r>
          </w:p>
        </w:tc>
        <w:tc>
          <w:tcPr>
            <w:tcW w:w="992" w:type="dxa"/>
            <w:tcBorders>
              <w:top w:val="single" w:color="auto" w:sz="4" w:space="0"/>
              <w:left w:val="single" w:color="auto" w:sz="4" w:space="0"/>
              <w:bottom w:val="single" w:color="auto" w:sz="4" w:space="0"/>
              <w:right w:val="single" w:color="auto" w:sz="4" w:space="0"/>
            </w:tcBorders>
            <w:vAlign w:val="center"/>
          </w:tcPr>
          <w:p w14:paraId="26C53BE5">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rPr>
              <w:t>102.93</w:t>
            </w:r>
          </w:p>
        </w:tc>
        <w:tc>
          <w:tcPr>
            <w:tcW w:w="851" w:type="dxa"/>
            <w:tcBorders>
              <w:top w:val="single" w:color="auto" w:sz="4" w:space="0"/>
              <w:left w:val="single" w:color="auto" w:sz="4" w:space="0"/>
              <w:bottom w:val="single" w:color="auto" w:sz="4" w:space="0"/>
              <w:right w:val="single" w:color="auto" w:sz="4" w:space="0"/>
            </w:tcBorders>
            <w:vAlign w:val="center"/>
          </w:tcPr>
          <w:p w14:paraId="0A3596E0">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0"/>
                <w:szCs w:val="20"/>
                <w:highlight w:val="none"/>
                <w:lang w:val="en-US" w:eastAsia="zh-CN"/>
              </w:rPr>
              <w:t>102.93</w:t>
            </w:r>
          </w:p>
        </w:tc>
        <w:tc>
          <w:tcPr>
            <w:tcW w:w="850" w:type="dxa"/>
            <w:tcBorders>
              <w:top w:val="single" w:color="auto" w:sz="4" w:space="0"/>
              <w:left w:val="single" w:color="auto" w:sz="4" w:space="0"/>
              <w:bottom w:val="single" w:color="auto" w:sz="4" w:space="0"/>
              <w:right w:val="single" w:color="auto" w:sz="4" w:space="0"/>
            </w:tcBorders>
            <w:vAlign w:val="center"/>
          </w:tcPr>
          <w:p w14:paraId="1601D9A6">
            <w:pPr>
              <w:widowControl/>
              <w:spacing w:line="240" w:lineRule="auto"/>
              <w:jc w:val="right"/>
              <w:rPr>
                <w:rFonts w:hint="eastAsia" w:ascii="宋体" w:hAnsi="宋体" w:eastAsia="宋体" w:cs="Arial"/>
                <w:color w:val="000000"/>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7C0D96">
            <w:pPr>
              <w:widowControl/>
              <w:spacing w:line="240" w:lineRule="auto"/>
              <w:jc w:val="right"/>
              <w:rPr>
                <w:rFonts w:hint="eastAsia" w:ascii="宋体" w:hAnsi="宋体" w:eastAsia="宋体" w:cs="Arial"/>
                <w:color w:val="000000"/>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134ACAF">
            <w:pPr>
              <w:widowControl/>
              <w:spacing w:line="240" w:lineRule="auto"/>
              <w:jc w:val="right"/>
              <w:rPr>
                <w:rFonts w:hint="eastAsia" w:ascii="宋体" w:hAnsi="宋体" w:eastAsia="宋体" w:cs="Arial"/>
                <w:color w:val="000000"/>
                <w:kern w:val="0"/>
                <w:sz w:val="22"/>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22CC31C8">
            <w:pPr>
              <w:widowControl/>
              <w:spacing w:line="240" w:lineRule="auto"/>
              <w:jc w:val="right"/>
              <w:rPr>
                <w:rFonts w:hint="eastAsia" w:ascii="宋体" w:hAnsi="宋体" w:eastAsia="宋体" w:cs="Arial"/>
                <w:color w:val="000000"/>
                <w:kern w:val="0"/>
                <w:sz w:val="22"/>
                <w:highlight w:val="none"/>
              </w:rPr>
            </w:pPr>
          </w:p>
        </w:tc>
      </w:tr>
    </w:tbl>
    <w:p w14:paraId="223D788A">
      <w:pPr>
        <w:pStyle w:val="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注：本表反映单位本年度各项支出情况。</w:t>
      </w:r>
      <w:bookmarkStart w:id="42" w:name="_Toc17512_WPSOffice_Level2"/>
    </w:p>
    <w:p w14:paraId="5FDFC290">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3" w:name="_Toc17621_WPSOffice_Level2"/>
      <w:r>
        <w:rPr>
          <w:rFonts w:hint="eastAsia" w:ascii="黑体" w:hAnsi="仿宋" w:eastAsia="黑体"/>
          <w:sz w:val="32"/>
          <w:szCs w:val="32"/>
          <w:highlight w:val="none"/>
          <w:lang w:val="en-US" w:eastAsia="zh-CN"/>
        </w:rPr>
        <w:t>四、财政拨款收入支出决算总表</w:t>
      </w:r>
      <w:bookmarkEnd w:id="42"/>
      <w:bookmarkEnd w:id="43"/>
    </w:p>
    <w:tbl>
      <w:tblPr>
        <w:tblStyle w:val="5"/>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14:paraId="4450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vAlign w:val="bottom"/>
          </w:tcPr>
          <w:p w14:paraId="4941FC61">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财政拨款收入支出决算总表</w:t>
            </w:r>
          </w:p>
        </w:tc>
        <w:tc>
          <w:tcPr>
            <w:tcW w:w="993" w:type="dxa"/>
            <w:tcBorders>
              <w:top w:val="nil"/>
              <w:left w:val="nil"/>
              <w:bottom w:val="nil"/>
              <w:right w:val="nil"/>
            </w:tcBorders>
            <w:vAlign w:val="top"/>
          </w:tcPr>
          <w:p w14:paraId="0A5799E6">
            <w:pPr>
              <w:widowControl/>
              <w:spacing w:line="240" w:lineRule="auto"/>
              <w:jc w:val="center"/>
              <w:rPr>
                <w:rFonts w:ascii="黑体" w:hAnsi="Arial" w:eastAsia="黑体" w:cs="Arial"/>
                <w:color w:val="000000"/>
                <w:kern w:val="0"/>
                <w:sz w:val="36"/>
                <w:szCs w:val="36"/>
                <w:highlight w:val="none"/>
              </w:rPr>
            </w:pPr>
          </w:p>
        </w:tc>
      </w:tr>
      <w:tr w14:paraId="7A8A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vAlign w:val="bottom"/>
          </w:tcPr>
          <w:p w14:paraId="5513F861">
            <w:pPr>
              <w:widowControl/>
              <w:spacing w:line="240" w:lineRule="auto"/>
              <w:jc w:val="left"/>
              <w:rPr>
                <w:rFonts w:ascii="Arial" w:hAnsi="Arial" w:eastAsia="宋体" w:cs="Arial"/>
                <w:color w:val="000000"/>
                <w:kern w:val="0"/>
                <w:sz w:val="20"/>
                <w:szCs w:val="20"/>
                <w:highlight w:val="none"/>
              </w:rPr>
            </w:pPr>
          </w:p>
        </w:tc>
        <w:tc>
          <w:tcPr>
            <w:tcW w:w="246" w:type="dxa"/>
            <w:gridSpan w:val="2"/>
            <w:tcBorders>
              <w:top w:val="nil"/>
              <w:left w:val="nil"/>
              <w:bottom w:val="nil"/>
              <w:right w:val="nil"/>
            </w:tcBorders>
            <w:vAlign w:val="bottom"/>
          </w:tcPr>
          <w:p w14:paraId="40B75AB6">
            <w:pPr>
              <w:widowControl/>
              <w:spacing w:line="240" w:lineRule="auto"/>
              <w:jc w:val="left"/>
              <w:rPr>
                <w:rFonts w:ascii="Arial" w:hAnsi="Arial" w:eastAsia="宋体" w:cs="Arial"/>
                <w:color w:val="000000"/>
                <w:kern w:val="0"/>
                <w:sz w:val="20"/>
                <w:szCs w:val="20"/>
                <w:highlight w:val="none"/>
              </w:rPr>
            </w:pPr>
          </w:p>
        </w:tc>
        <w:tc>
          <w:tcPr>
            <w:tcW w:w="3325" w:type="dxa"/>
            <w:gridSpan w:val="3"/>
            <w:tcBorders>
              <w:top w:val="nil"/>
              <w:left w:val="nil"/>
              <w:bottom w:val="nil"/>
              <w:right w:val="nil"/>
            </w:tcBorders>
            <w:vAlign w:val="bottom"/>
          </w:tcPr>
          <w:p w14:paraId="0D1164AE">
            <w:pPr>
              <w:widowControl/>
              <w:spacing w:line="240" w:lineRule="auto"/>
              <w:jc w:val="left"/>
              <w:rPr>
                <w:rFonts w:ascii="Arial" w:hAnsi="Arial" w:eastAsia="宋体" w:cs="Arial"/>
                <w:color w:val="000000"/>
                <w:kern w:val="0"/>
                <w:sz w:val="20"/>
                <w:szCs w:val="20"/>
                <w:highlight w:val="none"/>
              </w:rPr>
            </w:pPr>
          </w:p>
        </w:tc>
        <w:tc>
          <w:tcPr>
            <w:tcW w:w="511" w:type="dxa"/>
            <w:gridSpan w:val="2"/>
            <w:tcBorders>
              <w:top w:val="nil"/>
              <w:left w:val="nil"/>
              <w:bottom w:val="nil"/>
              <w:right w:val="nil"/>
            </w:tcBorders>
            <w:vAlign w:val="bottom"/>
          </w:tcPr>
          <w:p w14:paraId="4CBCC6E5">
            <w:pPr>
              <w:widowControl/>
              <w:spacing w:line="240" w:lineRule="auto"/>
              <w:jc w:val="left"/>
              <w:rPr>
                <w:rFonts w:ascii="Arial" w:hAnsi="Arial" w:eastAsia="宋体" w:cs="Arial"/>
                <w:color w:val="000000"/>
                <w:kern w:val="0"/>
                <w:sz w:val="20"/>
                <w:szCs w:val="20"/>
                <w:highlight w:val="none"/>
              </w:rPr>
            </w:pPr>
          </w:p>
        </w:tc>
        <w:tc>
          <w:tcPr>
            <w:tcW w:w="1837" w:type="dxa"/>
            <w:gridSpan w:val="2"/>
            <w:tcBorders>
              <w:top w:val="nil"/>
              <w:left w:val="nil"/>
              <w:bottom w:val="nil"/>
              <w:right w:val="nil"/>
            </w:tcBorders>
            <w:vAlign w:val="bottom"/>
          </w:tcPr>
          <w:p w14:paraId="0B54111C">
            <w:pPr>
              <w:widowControl/>
              <w:spacing w:line="240" w:lineRule="auto"/>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公开04表</w:t>
            </w:r>
          </w:p>
        </w:tc>
        <w:tc>
          <w:tcPr>
            <w:tcW w:w="439" w:type="dxa"/>
            <w:tcBorders>
              <w:top w:val="nil"/>
              <w:left w:val="nil"/>
              <w:bottom w:val="nil"/>
              <w:right w:val="nil"/>
            </w:tcBorders>
            <w:vAlign w:val="bottom"/>
          </w:tcPr>
          <w:p w14:paraId="2D8A7E68">
            <w:pPr>
              <w:widowControl/>
              <w:spacing w:line="240" w:lineRule="auto"/>
              <w:jc w:val="left"/>
              <w:rPr>
                <w:rFonts w:ascii="Arial" w:hAnsi="Arial" w:eastAsia="宋体" w:cs="Arial"/>
                <w:color w:val="000000"/>
                <w:kern w:val="0"/>
                <w:sz w:val="20"/>
                <w:szCs w:val="20"/>
                <w:highlight w:val="none"/>
              </w:rPr>
            </w:pPr>
          </w:p>
        </w:tc>
      </w:tr>
      <w:tr w14:paraId="45B3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39" w:type="dxa"/>
          <w:trHeight w:val="315" w:hRule="atLeast"/>
        </w:trPr>
        <w:tc>
          <w:tcPr>
            <w:tcW w:w="3027" w:type="dxa"/>
            <w:gridSpan w:val="2"/>
            <w:tcBorders>
              <w:top w:val="nil"/>
              <w:left w:val="nil"/>
              <w:bottom w:val="nil"/>
              <w:right w:val="nil"/>
            </w:tcBorders>
            <w:vAlign w:val="bottom"/>
          </w:tcPr>
          <w:p w14:paraId="07FB35B7">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246" w:type="dxa"/>
            <w:gridSpan w:val="2"/>
            <w:tcBorders>
              <w:top w:val="nil"/>
              <w:left w:val="nil"/>
              <w:bottom w:val="nil"/>
              <w:right w:val="nil"/>
            </w:tcBorders>
            <w:vAlign w:val="bottom"/>
          </w:tcPr>
          <w:p w14:paraId="3B1B0CE5">
            <w:pPr>
              <w:widowControl/>
              <w:spacing w:line="240" w:lineRule="auto"/>
              <w:jc w:val="center"/>
              <w:rPr>
                <w:rFonts w:ascii="宋体" w:hAnsi="宋体" w:eastAsia="宋体" w:cs="Arial"/>
                <w:color w:val="000000"/>
                <w:kern w:val="0"/>
                <w:sz w:val="24"/>
                <w:szCs w:val="24"/>
                <w:highlight w:val="none"/>
              </w:rPr>
            </w:pPr>
          </w:p>
        </w:tc>
        <w:tc>
          <w:tcPr>
            <w:tcW w:w="3325" w:type="dxa"/>
            <w:gridSpan w:val="3"/>
            <w:tcBorders>
              <w:top w:val="nil"/>
              <w:left w:val="nil"/>
              <w:bottom w:val="nil"/>
              <w:right w:val="nil"/>
            </w:tcBorders>
            <w:vAlign w:val="bottom"/>
          </w:tcPr>
          <w:p w14:paraId="6AA78438">
            <w:pPr>
              <w:widowControl/>
              <w:spacing w:line="240" w:lineRule="auto"/>
              <w:jc w:val="left"/>
              <w:rPr>
                <w:rFonts w:ascii="Arial" w:hAnsi="Arial" w:eastAsia="宋体" w:cs="Arial"/>
                <w:color w:val="000000"/>
                <w:kern w:val="0"/>
                <w:sz w:val="20"/>
                <w:szCs w:val="20"/>
                <w:highlight w:val="none"/>
              </w:rPr>
            </w:pPr>
          </w:p>
        </w:tc>
        <w:tc>
          <w:tcPr>
            <w:tcW w:w="511" w:type="dxa"/>
            <w:gridSpan w:val="2"/>
            <w:tcBorders>
              <w:top w:val="nil"/>
              <w:left w:val="nil"/>
              <w:bottom w:val="nil"/>
              <w:right w:val="nil"/>
            </w:tcBorders>
            <w:vAlign w:val="bottom"/>
          </w:tcPr>
          <w:p w14:paraId="09D77005">
            <w:pPr>
              <w:widowControl/>
              <w:spacing w:line="240" w:lineRule="auto"/>
              <w:jc w:val="left"/>
              <w:rPr>
                <w:rFonts w:ascii="Arial" w:hAnsi="Arial" w:eastAsia="宋体" w:cs="Arial"/>
                <w:color w:val="000000"/>
                <w:kern w:val="0"/>
                <w:sz w:val="20"/>
                <w:szCs w:val="20"/>
                <w:highlight w:val="none"/>
              </w:rPr>
            </w:pPr>
          </w:p>
        </w:tc>
        <w:tc>
          <w:tcPr>
            <w:tcW w:w="1837" w:type="dxa"/>
            <w:gridSpan w:val="2"/>
            <w:tcBorders>
              <w:top w:val="nil"/>
              <w:left w:val="nil"/>
              <w:bottom w:val="nil"/>
              <w:right w:val="nil"/>
            </w:tcBorders>
            <w:vAlign w:val="bottom"/>
          </w:tcPr>
          <w:p w14:paraId="5146CC52">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14:paraId="1859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vAlign w:val="center"/>
          </w:tcPr>
          <w:p w14:paraId="5635571C">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     入</w:t>
            </w:r>
          </w:p>
        </w:tc>
        <w:tc>
          <w:tcPr>
            <w:tcW w:w="5798" w:type="dxa"/>
            <w:gridSpan w:val="8"/>
            <w:tcBorders>
              <w:top w:val="single" w:color="auto" w:sz="4" w:space="0"/>
              <w:left w:val="single" w:color="auto" w:sz="4" w:space="0"/>
              <w:bottom w:val="single" w:color="auto" w:sz="4" w:space="0"/>
              <w:right w:val="single" w:color="auto" w:sz="4" w:space="0"/>
            </w:tcBorders>
            <w:vAlign w:val="center"/>
          </w:tcPr>
          <w:p w14:paraId="4E3F50B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     出</w:t>
            </w:r>
          </w:p>
        </w:tc>
      </w:tr>
      <w:tr w14:paraId="71F9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vAlign w:val="center"/>
          </w:tcPr>
          <w:p w14:paraId="247E914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    目</w:t>
            </w:r>
          </w:p>
        </w:tc>
        <w:tc>
          <w:tcPr>
            <w:tcW w:w="696" w:type="dxa"/>
            <w:gridSpan w:val="2"/>
            <w:tcBorders>
              <w:top w:val="nil"/>
              <w:left w:val="nil"/>
              <w:bottom w:val="single" w:color="000000" w:sz="4" w:space="0"/>
              <w:right w:val="nil"/>
            </w:tcBorders>
            <w:vAlign w:val="center"/>
          </w:tcPr>
          <w:p w14:paraId="28357A0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2112" w:type="dxa"/>
            <w:gridSpan w:val="2"/>
            <w:tcBorders>
              <w:top w:val="nil"/>
              <w:left w:val="single" w:color="auto" w:sz="4" w:space="0"/>
              <w:bottom w:val="single" w:color="auto" w:sz="4" w:space="0"/>
              <w:right w:val="single" w:color="auto" w:sz="4" w:space="0"/>
            </w:tcBorders>
            <w:vAlign w:val="center"/>
          </w:tcPr>
          <w:p w14:paraId="2175200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项目（按功能分类）</w:t>
            </w:r>
          </w:p>
        </w:tc>
        <w:tc>
          <w:tcPr>
            <w:tcW w:w="709" w:type="dxa"/>
            <w:tcBorders>
              <w:top w:val="nil"/>
              <w:left w:val="single" w:color="auto" w:sz="4" w:space="0"/>
              <w:bottom w:val="single" w:color="000000" w:sz="4" w:space="0"/>
              <w:right w:val="single" w:color="auto" w:sz="4" w:space="0"/>
            </w:tcBorders>
            <w:vAlign w:val="center"/>
          </w:tcPr>
          <w:p w14:paraId="0325631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992" w:type="dxa"/>
            <w:gridSpan w:val="2"/>
            <w:tcBorders>
              <w:top w:val="nil"/>
              <w:left w:val="single" w:color="auto" w:sz="4" w:space="0"/>
              <w:bottom w:val="single" w:color="auto" w:sz="4" w:space="0"/>
              <w:right w:val="single" w:color="auto" w:sz="4" w:space="0"/>
            </w:tcBorders>
            <w:vAlign w:val="center"/>
          </w:tcPr>
          <w:p w14:paraId="113B26E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14:paraId="3FDFFBC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993" w:type="dxa"/>
            <w:tcBorders>
              <w:top w:val="single" w:color="auto" w:sz="4" w:space="0"/>
              <w:left w:val="single" w:color="auto" w:sz="4" w:space="0"/>
              <w:bottom w:val="single" w:color="auto" w:sz="4" w:space="0"/>
              <w:right w:val="single" w:color="auto" w:sz="4" w:space="0"/>
            </w:tcBorders>
            <w:vAlign w:val="top"/>
          </w:tcPr>
          <w:p w14:paraId="571CCF67">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国有资本经营预算财政拨款</w:t>
            </w:r>
          </w:p>
        </w:tc>
      </w:tr>
      <w:tr w14:paraId="5A2A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5BBB96FE">
            <w:pPr>
              <w:rPr>
                <w:rFonts w:cs="Arial"/>
                <w:color w:val="000000"/>
                <w:sz w:val="22"/>
                <w:highlight w:val="none"/>
              </w:rPr>
            </w:pPr>
            <w:r>
              <w:rPr>
                <w:rFonts w:hint="eastAsia" w:cs="Arial"/>
                <w:color w:val="000000"/>
                <w:sz w:val="22"/>
                <w:highlight w:val="none"/>
              </w:rPr>
              <w:t>一、一般公共预算财政拨款</w:t>
            </w:r>
          </w:p>
        </w:tc>
        <w:tc>
          <w:tcPr>
            <w:tcW w:w="696" w:type="dxa"/>
            <w:gridSpan w:val="2"/>
            <w:tcBorders>
              <w:top w:val="nil"/>
              <w:left w:val="nil"/>
              <w:bottom w:val="single" w:color="000000" w:sz="4" w:space="0"/>
              <w:right w:val="nil"/>
            </w:tcBorders>
            <w:vAlign w:val="center"/>
          </w:tcPr>
          <w:p w14:paraId="21DDB62A">
            <w:pPr>
              <w:keepNext w:val="0"/>
              <w:keepLines w:val="0"/>
              <w:widowControl/>
              <w:suppressLineNumbers w:val="0"/>
              <w:jc w:val="right"/>
              <w:textAlignment w:val="center"/>
              <w:rPr>
                <w:rFonts w:hint="eastAsia" w:ascii="宋体" w:hAnsi="宋体" w:eastAsia="宋体" w:cs="Arial"/>
                <w:color w:val="000000"/>
                <w:kern w:val="0"/>
                <w:sz w:val="20"/>
                <w:szCs w:val="20"/>
                <w:highlight w:val="none"/>
              </w:rPr>
            </w:pPr>
            <w:r>
              <w:rPr>
                <w:rFonts w:hint="eastAsia" w:ascii="宋体" w:hAnsi="宋体" w:cs="宋体"/>
                <w:i w:val="0"/>
                <w:iCs w:val="0"/>
                <w:color w:val="000000"/>
                <w:kern w:val="0"/>
                <w:sz w:val="20"/>
                <w:szCs w:val="20"/>
                <w:u w:val="none"/>
                <w:lang w:val="en-US" w:eastAsia="zh-CN" w:bidi="ar"/>
              </w:rPr>
              <w:t>1911.82</w:t>
            </w:r>
            <w:r>
              <w:rPr>
                <w:rFonts w:hint="eastAsia" w:ascii="宋体" w:hAnsi="宋体" w:eastAsia="宋体" w:cs="宋体"/>
                <w:i w:val="0"/>
                <w:iCs w:val="0"/>
                <w:color w:val="000000"/>
                <w:kern w:val="0"/>
                <w:sz w:val="20"/>
                <w:szCs w:val="20"/>
                <w:u w:val="none"/>
                <w:lang w:val="en-US" w:eastAsia="zh-CN" w:bidi="ar"/>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97EE433">
            <w:pPr>
              <w:rPr>
                <w:rFonts w:ascii="宋体" w:hAnsi="宋体" w:eastAsia="宋体" w:cs="Arial"/>
                <w:color w:val="000000"/>
                <w:sz w:val="22"/>
                <w:highlight w:val="none"/>
              </w:rPr>
            </w:pPr>
            <w:r>
              <w:rPr>
                <w:rFonts w:hint="eastAsia" w:cs="Arial"/>
                <w:color w:val="000000"/>
                <w:sz w:val="22"/>
                <w:highlight w:val="none"/>
              </w:rPr>
              <w:t>一、一般公共服务支出</w:t>
            </w:r>
          </w:p>
        </w:tc>
        <w:tc>
          <w:tcPr>
            <w:tcW w:w="709" w:type="dxa"/>
            <w:tcBorders>
              <w:top w:val="single" w:color="auto" w:sz="4" w:space="0"/>
              <w:left w:val="nil"/>
              <w:bottom w:val="single" w:color="auto" w:sz="4" w:space="0"/>
              <w:right w:val="single" w:color="auto" w:sz="4" w:space="0"/>
            </w:tcBorders>
            <w:shd w:val="clear" w:color="auto" w:fill="auto"/>
            <w:vAlign w:val="center"/>
          </w:tcPr>
          <w:p w14:paraId="6516FA7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733.16</w:t>
            </w:r>
          </w:p>
        </w:tc>
        <w:tc>
          <w:tcPr>
            <w:tcW w:w="992" w:type="dxa"/>
            <w:gridSpan w:val="2"/>
            <w:tcBorders>
              <w:top w:val="single" w:color="auto" w:sz="4" w:space="0"/>
              <w:left w:val="nil"/>
              <w:bottom w:val="single" w:color="auto" w:sz="4" w:space="0"/>
              <w:right w:val="single" w:color="auto" w:sz="4" w:space="0"/>
            </w:tcBorders>
            <w:vAlign w:val="center"/>
          </w:tcPr>
          <w:p w14:paraId="710931BD">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宋体"/>
                <w:i w:val="0"/>
                <w:iCs w:val="0"/>
                <w:color w:val="000000"/>
                <w:kern w:val="0"/>
                <w:sz w:val="20"/>
                <w:szCs w:val="20"/>
                <w:u w:val="none"/>
                <w:lang w:val="en-US" w:eastAsia="zh-CN" w:bidi="ar"/>
              </w:rPr>
              <w:t>733.16</w:t>
            </w:r>
          </w:p>
        </w:tc>
        <w:tc>
          <w:tcPr>
            <w:tcW w:w="992" w:type="dxa"/>
            <w:gridSpan w:val="2"/>
            <w:tcBorders>
              <w:top w:val="single" w:color="auto" w:sz="4" w:space="0"/>
              <w:left w:val="nil"/>
              <w:bottom w:val="single" w:color="auto" w:sz="4" w:space="0"/>
              <w:right w:val="single" w:color="auto" w:sz="4" w:space="0"/>
            </w:tcBorders>
            <w:vAlign w:val="bottom"/>
          </w:tcPr>
          <w:p w14:paraId="4E5EDA8B">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617D90EC">
            <w:pPr>
              <w:widowControl/>
              <w:spacing w:line="240" w:lineRule="auto"/>
              <w:jc w:val="left"/>
              <w:rPr>
                <w:rFonts w:ascii="Arial" w:hAnsi="Arial" w:eastAsia="宋体" w:cs="Arial"/>
                <w:color w:val="000000"/>
                <w:kern w:val="0"/>
                <w:sz w:val="20"/>
                <w:szCs w:val="20"/>
                <w:highlight w:val="none"/>
              </w:rPr>
            </w:pPr>
          </w:p>
        </w:tc>
      </w:tr>
      <w:tr w14:paraId="790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14AC2A4F">
            <w:pPr>
              <w:rPr>
                <w:rFonts w:cs="Arial"/>
                <w:color w:val="000000"/>
                <w:sz w:val="22"/>
                <w:highlight w:val="none"/>
              </w:rPr>
            </w:pPr>
            <w:r>
              <w:rPr>
                <w:rFonts w:hint="eastAsia" w:cs="Arial"/>
                <w:color w:val="000000"/>
                <w:sz w:val="22"/>
                <w:highlight w:val="none"/>
              </w:rPr>
              <w:t>二、政府性基金预算财政拨款</w:t>
            </w:r>
          </w:p>
        </w:tc>
        <w:tc>
          <w:tcPr>
            <w:tcW w:w="696" w:type="dxa"/>
            <w:gridSpan w:val="2"/>
            <w:tcBorders>
              <w:top w:val="nil"/>
              <w:left w:val="nil"/>
              <w:bottom w:val="single" w:color="000000" w:sz="4" w:space="0"/>
              <w:right w:val="nil"/>
            </w:tcBorders>
            <w:vAlign w:val="center"/>
          </w:tcPr>
          <w:p w14:paraId="20BDF13F">
            <w:pPr>
              <w:keepNext w:val="0"/>
              <w:keepLines w:val="0"/>
              <w:widowControl/>
              <w:suppressLineNumbers w:val="0"/>
              <w:jc w:val="right"/>
              <w:textAlignment w:val="center"/>
              <w:rPr>
                <w:rFonts w:hint="eastAsia" w:ascii="宋体" w:hAnsi="宋体" w:eastAsia="宋体" w:cs="Arial"/>
                <w:color w:val="000000"/>
                <w:kern w:val="0"/>
                <w:sz w:val="20"/>
                <w:szCs w:val="20"/>
                <w:highlight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　</w:t>
            </w:r>
          </w:p>
        </w:tc>
        <w:tc>
          <w:tcPr>
            <w:tcW w:w="2112" w:type="dxa"/>
            <w:gridSpan w:val="2"/>
            <w:tcBorders>
              <w:top w:val="nil"/>
              <w:left w:val="single" w:color="auto" w:sz="4" w:space="0"/>
              <w:bottom w:val="single" w:color="auto" w:sz="4" w:space="0"/>
              <w:right w:val="single" w:color="auto" w:sz="4" w:space="0"/>
            </w:tcBorders>
            <w:vAlign w:val="center"/>
          </w:tcPr>
          <w:p w14:paraId="4680842E">
            <w:pPr>
              <w:rPr>
                <w:rFonts w:ascii="宋体" w:hAnsi="宋体" w:eastAsia="宋体" w:cs="Arial"/>
                <w:color w:val="000000"/>
                <w:sz w:val="22"/>
                <w:highlight w:val="none"/>
              </w:rPr>
            </w:pPr>
            <w:r>
              <w:rPr>
                <w:rFonts w:hint="eastAsia" w:cs="Arial"/>
                <w:color w:val="000000"/>
                <w:sz w:val="22"/>
                <w:highlight w:val="none"/>
              </w:rPr>
              <w:t>二、外交支出</w:t>
            </w:r>
          </w:p>
        </w:tc>
        <w:tc>
          <w:tcPr>
            <w:tcW w:w="709" w:type="dxa"/>
            <w:tcBorders>
              <w:top w:val="nil"/>
              <w:left w:val="nil"/>
              <w:bottom w:val="single" w:color="auto" w:sz="4" w:space="0"/>
              <w:right w:val="single" w:color="auto" w:sz="4" w:space="0"/>
            </w:tcBorders>
            <w:shd w:val="clear" w:color="auto" w:fill="auto"/>
            <w:vAlign w:val="center"/>
          </w:tcPr>
          <w:p w14:paraId="5137FB9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48A9B94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390AD241">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76F9DA27">
            <w:pPr>
              <w:widowControl/>
              <w:spacing w:line="240" w:lineRule="auto"/>
              <w:jc w:val="left"/>
              <w:rPr>
                <w:rFonts w:ascii="Arial" w:hAnsi="Arial" w:eastAsia="宋体" w:cs="Arial"/>
                <w:color w:val="000000"/>
                <w:kern w:val="0"/>
                <w:sz w:val="20"/>
                <w:szCs w:val="20"/>
                <w:highlight w:val="none"/>
              </w:rPr>
            </w:pPr>
          </w:p>
        </w:tc>
      </w:tr>
      <w:tr w14:paraId="1957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15FDBC1B">
            <w:pPr>
              <w:rPr>
                <w:rFonts w:cs="Arial"/>
                <w:color w:val="000000"/>
                <w:sz w:val="22"/>
                <w:highlight w:val="none"/>
              </w:rPr>
            </w:pPr>
            <w:r>
              <w:rPr>
                <w:rFonts w:hint="eastAsia" w:cs="Arial"/>
                <w:color w:val="000000"/>
                <w:sz w:val="22"/>
                <w:highlight w:val="none"/>
              </w:rPr>
              <w:t>三、国有资本经营预算财政拨款</w:t>
            </w:r>
          </w:p>
        </w:tc>
        <w:tc>
          <w:tcPr>
            <w:tcW w:w="696" w:type="dxa"/>
            <w:gridSpan w:val="2"/>
            <w:tcBorders>
              <w:top w:val="nil"/>
              <w:left w:val="nil"/>
              <w:bottom w:val="single" w:color="000000" w:sz="4" w:space="0"/>
              <w:right w:val="nil"/>
            </w:tcBorders>
            <w:vAlign w:val="center"/>
          </w:tcPr>
          <w:p w14:paraId="76C9738C">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14F371D9">
            <w:pPr>
              <w:rPr>
                <w:rFonts w:ascii="宋体" w:hAnsi="宋体" w:eastAsia="宋体" w:cs="Arial"/>
                <w:color w:val="000000"/>
                <w:sz w:val="22"/>
                <w:highlight w:val="none"/>
              </w:rPr>
            </w:pPr>
            <w:r>
              <w:rPr>
                <w:rFonts w:hint="eastAsia" w:cs="Arial"/>
                <w:color w:val="000000"/>
                <w:sz w:val="22"/>
                <w:highlight w:val="none"/>
              </w:rPr>
              <w:t>三、国防支出</w:t>
            </w:r>
          </w:p>
        </w:tc>
        <w:tc>
          <w:tcPr>
            <w:tcW w:w="709" w:type="dxa"/>
            <w:tcBorders>
              <w:top w:val="nil"/>
              <w:left w:val="nil"/>
              <w:bottom w:val="single" w:color="auto" w:sz="4" w:space="0"/>
              <w:right w:val="single" w:color="auto" w:sz="4" w:space="0"/>
            </w:tcBorders>
            <w:shd w:val="clear" w:color="auto" w:fill="auto"/>
            <w:vAlign w:val="center"/>
          </w:tcPr>
          <w:p w14:paraId="75E2BB0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6AA6FCC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2D3D2B1F">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57EF8464">
            <w:pPr>
              <w:widowControl/>
              <w:spacing w:line="240" w:lineRule="auto"/>
              <w:jc w:val="left"/>
              <w:rPr>
                <w:rFonts w:ascii="Arial" w:hAnsi="Arial" w:eastAsia="宋体" w:cs="Arial"/>
                <w:color w:val="000000"/>
                <w:kern w:val="0"/>
                <w:sz w:val="20"/>
                <w:szCs w:val="20"/>
                <w:highlight w:val="none"/>
              </w:rPr>
            </w:pPr>
          </w:p>
        </w:tc>
      </w:tr>
      <w:tr w14:paraId="5D29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4CE0DA8B">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4F3C9CB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532D97A5">
            <w:pPr>
              <w:rPr>
                <w:rFonts w:ascii="宋体" w:hAnsi="宋体" w:eastAsia="宋体" w:cs="Arial"/>
                <w:color w:val="000000"/>
                <w:sz w:val="22"/>
                <w:highlight w:val="none"/>
              </w:rPr>
            </w:pPr>
            <w:r>
              <w:rPr>
                <w:rFonts w:hint="eastAsia" w:cs="Arial"/>
                <w:color w:val="000000"/>
                <w:sz w:val="22"/>
                <w:highlight w:val="none"/>
              </w:rPr>
              <w:t>四、公共安全支出</w:t>
            </w:r>
          </w:p>
        </w:tc>
        <w:tc>
          <w:tcPr>
            <w:tcW w:w="709" w:type="dxa"/>
            <w:tcBorders>
              <w:top w:val="nil"/>
              <w:left w:val="nil"/>
              <w:bottom w:val="single" w:color="auto" w:sz="4" w:space="0"/>
              <w:right w:val="single" w:color="auto" w:sz="4" w:space="0"/>
            </w:tcBorders>
            <w:shd w:val="clear" w:color="auto" w:fill="auto"/>
            <w:vAlign w:val="center"/>
          </w:tcPr>
          <w:p w14:paraId="3A09871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761EBFED">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21527DE1">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51D5C5B6">
            <w:pPr>
              <w:widowControl/>
              <w:spacing w:line="240" w:lineRule="auto"/>
              <w:jc w:val="left"/>
              <w:rPr>
                <w:rFonts w:ascii="Arial" w:hAnsi="Arial" w:eastAsia="宋体" w:cs="Arial"/>
                <w:color w:val="000000"/>
                <w:kern w:val="0"/>
                <w:sz w:val="20"/>
                <w:szCs w:val="20"/>
                <w:highlight w:val="none"/>
              </w:rPr>
            </w:pPr>
          </w:p>
        </w:tc>
      </w:tr>
      <w:tr w14:paraId="69BC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61F8EA0D">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6645792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4CDD5FAB">
            <w:pPr>
              <w:rPr>
                <w:rFonts w:ascii="宋体" w:hAnsi="宋体" w:eastAsia="宋体" w:cs="Arial"/>
                <w:color w:val="000000"/>
                <w:sz w:val="22"/>
                <w:highlight w:val="none"/>
              </w:rPr>
            </w:pPr>
            <w:r>
              <w:rPr>
                <w:rFonts w:hint="eastAsia" w:cs="Arial"/>
                <w:color w:val="000000"/>
                <w:sz w:val="22"/>
                <w:highlight w:val="none"/>
              </w:rPr>
              <w:t>五、教育支出</w:t>
            </w:r>
          </w:p>
        </w:tc>
        <w:tc>
          <w:tcPr>
            <w:tcW w:w="709" w:type="dxa"/>
            <w:tcBorders>
              <w:top w:val="nil"/>
              <w:left w:val="nil"/>
              <w:bottom w:val="single" w:color="auto" w:sz="4" w:space="0"/>
              <w:right w:val="single" w:color="auto" w:sz="4" w:space="0"/>
            </w:tcBorders>
            <w:shd w:val="clear" w:color="auto" w:fill="auto"/>
            <w:vAlign w:val="center"/>
          </w:tcPr>
          <w:p w14:paraId="4B90CAC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062D668C">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6FEC3775">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46BDA974">
            <w:pPr>
              <w:widowControl/>
              <w:spacing w:line="240" w:lineRule="auto"/>
              <w:jc w:val="left"/>
              <w:rPr>
                <w:rFonts w:ascii="Arial" w:hAnsi="Arial" w:eastAsia="宋体" w:cs="Arial"/>
                <w:color w:val="000000"/>
                <w:kern w:val="0"/>
                <w:sz w:val="20"/>
                <w:szCs w:val="20"/>
                <w:highlight w:val="none"/>
              </w:rPr>
            </w:pPr>
          </w:p>
        </w:tc>
      </w:tr>
      <w:tr w14:paraId="02D1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34AF6937">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235E3E6A">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73457B01">
            <w:pPr>
              <w:rPr>
                <w:rFonts w:ascii="宋体" w:hAnsi="宋体" w:eastAsia="宋体" w:cs="Arial"/>
                <w:color w:val="000000"/>
                <w:sz w:val="22"/>
                <w:highlight w:val="none"/>
              </w:rPr>
            </w:pPr>
            <w:r>
              <w:rPr>
                <w:rFonts w:hint="eastAsia" w:cs="Arial"/>
                <w:color w:val="000000"/>
                <w:sz w:val="22"/>
                <w:highlight w:val="none"/>
              </w:rPr>
              <w:t>六、科学技术支出</w:t>
            </w:r>
          </w:p>
        </w:tc>
        <w:tc>
          <w:tcPr>
            <w:tcW w:w="709" w:type="dxa"/>
            <w:tcBorders>
              <w:top w:val="nil"/>
              <w:left w:val="nil"/>
              <w:bottom w:val="single" w:color="auto" w:sz="4" w:space="0"/>
              <w:right w:val="single" w:color="auto" w:sz="4" w:space="0"/>
            </w:tcBorders>
            <w:shd w:val="clear" w:color="auto" w:fill="auto"/>
            <w:vAlign w:val="center"/>
          </w:tcPr>
          <w:p w14:paraId="233C571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w:t>
            </w:r>
          </w:p>
        </w:tc>
        <w:tc>
          <w:tcPr>
            <w:tcW w:w="992" w:type="dxa"/>
            <w:gridSpan w:val="2"/>
            <w:tcBorders>
              <w:top w:val="nil"/>
              <w:left w:val="nil"/>
              <w:bottom w:val="single" w:color="auto" w:sz="4" w:space="0"/>
              <w:right w:val="single" w:color="auto" w:sz="4" w:space="0"/>
            </w:tcBorders>
            <w:vAlign w:val="center"/>
          </w:tcPr>
          <w:p w14:paraId="6CEA9B3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1690E1DC">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58618DD7">
            <w:pPr>
              <w:widowControl/>
              <w:spacing w:line="240" w:lineRule="auto"/>
              <w:jc w:val="left"/>
              <w:rPr>
                <w:rFonts w:ascii="Arial" w:hAnsi="Arial" w:eastAsia="宋体" w:cs="Arial"/>
                <w:color w:val="000000"/>
                <w:kern w:val="0"/>
                <w:sz w:val="20"/>
                <w:szCs w:val="20"/>
                <w:highlight w:val="none"/>
              </w:rPr>
            </w:pPr>
          </w:p>
        </w:tc>
      </w:tr>
      <w:tr w14:paraId="547A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2695D99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707C8DC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09E8AEF1">
            <w:pPr>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709" w:type="dxa"/>
            <w:tcBorders>
              <w:top w:val="nil"/>
              <w:left w:val="nil"/>
              <w:bottom w:val="single" w:color="auto" w:sz="4" w:space="0"/>
              <w:right w:val="single" w:color="auto" w:sz="4" w:space="0"/>
            </w:tcBorders>
            <w:shd w:val="clear" w:color="auto" w:fill="auto"/>
            <w:vAlign w:val="center"/>
          </w:tcPr>
          <w:p w14:paraId="0E340E9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nil"/>
              <w:left w:val="nil"/>
              <w:bottom w:val="single" w:color="auto" w:sz="4" w:space="0"/>
              <w:right w:val="single" w:color="auto" w:sz="4" w:space="0"/>
            </w:tcBorders>
            <w:vAlign w:val="center"/>
          </w:tcPr>
          <w:p w14:paraId="7BD32B70">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00B47577">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57814DEE">
            <w:pPr>
              <w:widowControl/>
              <w:spacing w:line="240" w:lineRule="auto"/>
              <w:jc w:val="left"/>
              <w:rPr>
                <w:rFonts w:ascii="Arial" w:hAnsi="Arial" w:eastAsia="宋体" w:cs="Arial"/>
                <w:color w:val="000000"/>
                <w:kern w:val="0"/>
                <w:sz w:val="20"/>
                <w:szCs w:val="20"/>
                <w:highlight w:val="none"/>
              </w:rPr>
            </w:pPr>
          </w:p>
        </w:tc>
      </w:tr>
      <w:tr w14:paraId="7344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3413015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auto" w:sz="4" w:space="0"/>
              <w:right w:val="nil"/>
            </w:tcBorders>
            <w:vAlign w:val="center"/>
          </w:tcPr>
          <w:p w14:paraId="151D484F">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6C9759C6">
            <w:pPr>
              <w:rPr>
                <w:rFonts w:ascii="宋体" w:hAnsi="宋体" w:eastAsia="宋体" w:cs="Arial"/>
                <w:color w:val="000000"/>
                <w:sz w:val="22"/>
                <w:highlight w:val="none"/>
              </w:rPr>
            </w:pPr>
            <w:r>
              <w:rPr>
                <w:rFonts w:hint="eastAsia" w:cs="Arial"/>
                <w:color w:val="000000"/>
                <w:sz w:val="22"/>
                <w:highlight w:val="none"/>
              </w:rPr>
              <w:t>八、社会保障和就业支出</w:t>
            </w:r>
          </w:p>
        </w:tc>
        <w:tc>
          <w:tcPr>
            <w:tcW w:w="709" w:type="dxa"/>
            <w:tcBorders>
              <w:top w:val="nil"/>
              <w:left w:val="nil"/>
              <w:bottom w:val="single" w:color="auto" w:sz="4" w:space="0"/>
              <w:right w:val="single" w:color="auto" w:sz="4" w:space="0"/>
            </w:tcBorders>
            <w:shd w:val="clear" w:color="auto" w:fill="auto"/>
            <w:vAlign w:val="center"/>
          </w:tcPr>
          <w:p w14:paraId="7D252A8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108.96</w:t>
            </w:r>
          </w:p>
        </w:tc>
        <w:tc>
          <w:tcPr>
            <w:tcW w:w="992" w:type="dxa"/>
            <w:gridSpan w:val="2"/>
            <w:tcBorders>
              <w:top w:val="nil"/>
              <w:left w:val="nil"/>
              <w:bottom w:val="single" w:color="auto" w:sz="4" w:space="0"/>
              <w:right w:val="single" w:color="auto" w:sz="4" w:space="0"/>
            </w:tcBorders>
            <w:shd w:val="clear" w:color="auto" w:fill="auto"/>
            <w:vAlign w:val="center"/>
          </w:tcPr>
          <w:p w14:paraId="68ED603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108.96</w:t>
            </w:r>
          </w:p>
        </w:tc>
        <w:tc>
          <w:tcPr>
            <w:tcW w:w="992" w:type="dxa"/>
            <w:gridSpan w:val="2"/>
            <w:tcBorders>
              <w:top w:val="nil"/>
              <w:left w:val="nil"/>
              <w:bottom w:val="single" w:color="auto" w:sz="4" w:space="0"/>
              <w:right w:val="single" w:color="auto" w:sz="4" w:space="0"/>
            </w:tcBorders>
            <w:vAlign w:val="bottom"/>
          </w:tcPr>
          <w:p w14:paraId="27724578">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4DA18891">
            <w:pPr>
              <w:widowControl/>
              <w:spacing w:line="240" w:lineRule="auto"/>
              <w:jc w:val="left"/>
              <w:rPr>
                <w:rFonts w:ascii="Arial" w:hAnsi="Arial" w:eastAsia="宋体" w:cs="Arial"/>
                <w:color w:val="000000"/>
                <w:kern w:val="0"/>
                <w:sz w:val="20"/>
                <w:szCs w:val="20"/>
                <w:highlight w:val="none"/>
              </w:rPr>
            </w:pPr>
          </w:p>
        </w:tc>
      </w:tr>
      <w:tr w14:paraId="6A96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237C3B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79AC1BE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C6A064D">
            <w:pPr>
              <w:rPr>
                <w:rFonts w:ascii="宋体" w:hAnsi="宋体" w:eastAsia="宋体" w:cs="Arial"/>
                <w:color w:val="000000"/>
                <w:sz w:val="22"/>
                <w:highlight w:val="none"/>
              </w:rPr>
            </w:pPr>
            <w:r>
              <w:rPr>
                <w:rFonts w:hint="eastAsia" w:cs="Arial"/>
                <w:color w:val="000000"/>
                <w:sz w:val="22"/>
                <w:highlight w:val="none"/>
              </w:rPr>
              <w:t>九、卫生健康支出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229C372">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33.31</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EA98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33.31</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5A0DADC5">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64639F78">
            <w:pPr>
              <w:widowControl/>
              <w:spacing w:line="240" w:lineRule="auto"/>
              <w:jc w:val="left"/>
              <w:rPr>
                <w:rFonts w:ascii="Arial" w:hAnsi="Arial" w:eastAsia="宋体" w:cs="Arial"/>
                <w:color w:val="000000"/>
                <w:kern w:val="0"/>
                <w:sz w:val="20"/>
                <w:szCs w:val="20"/>
                <w:highlight w:val="none"/>
              </w:rPr>
            </w:pPr>
          </w:p>
        </w:tc>
      </w:tr>
      <w:tr w14:paraId="22F7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3EF6DD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19F798CC">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032EA94">
            <w:pPr>
              <w:rPr>
                <w:rFonts w:ascii="宋体" w:hAnsi="宋体" w:eastAsia="宋体" w:cs="Arial"/>
                <w:color w:val="000000"/>
                <w:sz w:val="22"/>
                <w:highlight w:val="none"/>
              </w:rPr>
            </w:pPr>
            <w:r>
              <w:rPr>
                <w:rFonts w:hint="eastAsia" w:cs="Arial"/>
                <w:color w:val="000000"/>
                <w:sz w:val="22"/>
                <w:highlight w:val="none"/>
              </w:rPr>
              <w:t>十、节能环保支出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6AF7DE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862D81E">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0ADB502F">
            <w:pPr>
              <w:widowControl/>
              <w:spacing w:line="240" w:lineRule="auto"/>
              <w:jc w:val="righ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47B144C7">
            <w:pPr>
              <w:widowControl/>
              <w:spacing w:line="240" w:lineRule="auto"/>
              <w:jc w:val="left"/>
              <w:rPr>
                <w:rFonts w:ascii="Arial" w:hAnsi="Arial" w:eastAsia="宋体" w:cs="Arial"/>
                <w:color w:val="000000"/>
                <w:kern w:val="0"/>
                <w:sz w:val="20"/>
                <w:szCs w:val="20"/>
                <w:highlight w:val="none"/>
              </w:rPr>
            </w:pPr>
          </w:p>
        </w:tc>
      </w:tr>
      <w:tr w14:paraId="28AE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69989E3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36EFCD4C">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46FB6B6">
            <w:pPr>
              <w:rPr>
                <w:rFonts w:ascii="宋体" w:hAnsi="宋体" w:eastAsia="宋体" w:cs="Arial"/>
                <w:color w:val="000000"/>
                <w:sz w:val="22"/>
                <w:highlight w:val="none"/>
              </w:rPr>
            </w:pPr>
            <w:r>
              <w:rPr>
                <w:rFonts w:hint="eastAsia" w:cs="Arial"/>
                <w:color w:val="000000"/>
                <w:sz w:val="22"/>
                <w:highlight w:val="none"/>
              </w:rPr>
              <w:t>十一、城乡社区支出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F7A767">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674EAC8">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368B38B">
            <w:pPr>
              <w:widowControl/>
              <w:spacing w:line="240" w:lineRule="auto"/>
              <w:jc w:val="left"/>
              <w:rPr>
                <w:rFonts w:hint="default" w:ascii="Arial" w:hAnsi="Arial" w:eastAsia="宋体" w:cs="Arial"/>
                <w:color w:val="000000"/>
                <w:kern w:val="0"/>
                <w:sz w:val="20"/>
                <w:szCs w:val="20"/>
                <w:highlight w:val="none"/>
                <w:lang w:val="en-US" w:eastAsia="zh-CN"/>
              </w:rPr>
            </w:pPr>
            <w:r>
              <w:rPr>
                <w:rFonts w:ascii="Arial" w:hAnsi="Arial" w:eastAsia="宋体" w:cs="Arial"/>
                <w:color w:val="000000"/>
                <w:kern w:val="0"/>
                <w:sz w:val="20"/>
                <w:szCs w:val="20"/>
                <w:highlight w:val="none"/>
              </w:rPr>
              <w:t>　</w:t>
            </w:r>
            <w:r>
              <w:rPr>
                <w:rFonts w:hint="eastAsia" w:ascii="Arial" w:hAnsi="Arial" w:cs="Arial"/>
                <w:color w:val="000000"/>
                <w:kern w:val="0"/>
                <w:sz w:val="20"/>
                <w:szCs w:val="20"/>
                <w:highlight w:val="none"/>
                <w:lang w:val="en-US" w:eastAsia="zh-CN"/>
              </w:rPr>
              <w:t>10</w:t>
            </w:r>
          </w:p>
        </w:tc>
        <w:tc>
          <w:tcPr>
            <w:tcW w:w="993" w:type="dxa"/>
            <w:tcBorders>
              <w:top w:val="single" w:color="auto" w:sz="4" w:space="0"/>
              <w:left w:val="single" w:color="auto" w:sz="4" w:space="0"/>
              <w:bottom w:val="single" w:color="auto" w:sz="4" w:space="0"/>
              <w:right w:val="single" w:color="auto" w:sz="4" w:space="0"/>
            </w:tcBorders>
            <w:vAlign w:val="top"/>
          </w:tcPr>
          <w:p w14:paraId="00905DA0">
            <w:pPr>
              <w:widowControl/>
              <w:spacing w:line="240" w:lineRule="auto"/>
              <w:jc w:val="left"/>
              <w:rPr>
                <w:rFonts w:ascii="Arial" w:hAnsi="Arial" w:eastAsia="宋体" w:cs="Arial"/>
                <w:color w:val="000000"/>
                <w:kern w:val="0"/>
                <w:sz w:val="20"/>
                <w:szCs w:val="20"/>
                <w:highlight w:val="none"/>
              </w:rPr>
            </w:pPr>
          </w:p>
        </w:tc>
      </w:tr>
      <w:tr w14:paraId="77E4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1EF6788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6F5141CC">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4B5A1262">
            <w:pPr>
              <w:rPr>
                <w:rFonts w:ascii="宋体" w:hAnsi="宋体" w:eastAsia="宋体" w:cs="Arial"/>
                <w:color w:val="000000"/>
                <w:sz w:val="22"/>
                <w:highlight w:val="none"/>
              </w:rPr>
            </w:pPr>
            <w:r>
              <w:rPr>
                <w:rFonts w:hint="eastAsia" w:cs="Arial"/>
                <w:color w:val="000000"/>
                <w:sz w:val="22"/>
                <w:highlight w:val="none"/>
              </w:rPr>
              <w:t>十二、农林水支出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41312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933.45</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A118746">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933.45</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17AD8735">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2C686D23">
            <w:pPr>
              <w:widowControl/>
              <w:spacing w:line="240" w:lineRule="auto"/>
              <w:jc w:val="left"/>
              <w:rPr>
                <w:rFonts w:ascii="Arial" w:hAnsi="Arial" w:eastAsia="宋体" w:cs="Arial"/>
                <w:color w:val="000000"/>
                <w:kern w:val="0"/>
                <w:sz w:val="20"/>
                <w:szCs w:val="20"/>
                <w:highlight w:val="none"/>
              </w:rPr>
            </w:pPr>
          </w:p>
        </w:tc>
      </w:tr>
      <w:tr w14:paraId="50E8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6EF7C02">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0BF330C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D29851A">
            <w:pPr>
              <w:rPr>
                <w:rFonts w:ascii="宋体" w:hAnsi="宋体" w:eastAsia="宋体" w:cs="Arial"/>
                <w:color w:val="000000"/>
                <w:sz w:val="22"/>
                <w:highlight w:val="none"/>
              </w:rPr>
            </w:pPr>
            <w:r>
              <w:rPr>
                <w:rFonts w:hint="eastAsia" w:cs="Arial"/>
                <w:color w:val="000000"/>
                <w:sz w:val="22"/>
                <w:highlight w:val="none"/>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14:paraId="567D469D">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708454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0E42B974">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53FE4DD5">
            <w:pPr>
              <w:widowControl/>
              <w:spacing w:line="240" w:lineRule="auto"/>
              <w:jc w:val="left"/>
              <w:rPr>
                <w:rFonts w:ascii="Arial" w:hAnsi="Arial" w:eastAsia="宋体" w:cs="Arial"/>
                <w:color w:val="000000"/>
                <w:kern w:val="0"/>
                <w:sz w:val="20"/>
                <w:szCs w:val="20"/>
                <w:highlight w:val="none"/>
              </w:rPr>
            </w:pPr>
          </w:p>
        </w:tc>
      </w:tr>
      <w:tr w14:paraId="3593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auto" w:sz="4" w:space="0"/>
              <w:right w:val="single" w:color="000000" w:sz="4" w:space="0"/>
            </w:tcBorders>
            <w:vAlign w:val="center"/>
          </w:tcPr>
          <w:p w14:paraId="5B1459E8">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nil"/>
              <w:bottom w:val="single" w:color="auto" w:sz="4" w:space="0"/>
              <w:right w:val="nil"/>
            </w:tcBorders>
            <w:vAlign w:val="center"/>
          </w:tcPr>
          <w:p w14:paraId="67C3709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8BE6A07">
            <w:pPr>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709" w:type="dxa"/>
            <w:tcBorders>
              <w:top w:val="single" w:color="auto" w:sz="4" w:space="0"/>
              <w:left w:val="nil"/>
              <w:bottom w:val="single" w:color="auto" w:sz="4" w:space="0"/>
              <w:right w:val="single" w:color="auto" w:sz="4" w:space="0"/>
            </w:tcBorders>
            <w:vAlign w:val="center"/>
          </w:tcPr>
          <w:p w14:paraId="2317A27B">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single" w:color="auto" w:sz="4" w:space="0"/>
              <w:left w:val="nil"/>
              <w:bottom w:val="single" w:color="auto" w:sz="4" w:space="0"/>
              <w:right w:val="single" w:color="auto" w:sz="4" w:space="0"/>
            </w:tcBorders>
            <w:vAlign w:val="center"/>
          </w:tcPr>
          <w:p w14:paraId="725B6C47">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nil"/>
              <w:bottom w:val="single" w:color="auto" w:sz="4" w:space="0"/>
              <w:right w:val="single" w:color="auto" w:sz="4" w:space="0"/>
            </w:tcBorders>
            <w:vAlign w:val="bottom"/>
          </w:tcPr>
          <w:p w14:paraId="6562A1B3">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47D8C0C6">
            <w:pPr>
              <w:widowControl/>
              <w:spacing w:line="240" w:lineRule="auto"/>
              <w:jc w:val="left"/>
              <w:rPr>
                <w:rFonts w:ascii="Arial" w:hAnsi="Arial" w:eastAsia="宋体" w:cs="Arial"/>
                <w:color w:val="000000"/>
                <w:kern w:val="0"/>
                <w:sz w:val="20"/>
                <w:szCs w:val="20"/>
                <w:highlight w:val="none"/>
              </w:rPr>
            </w:pPr>
          </w:p>
        </w:tc>
      </w:tr>
      <w:tr w14:paraId="6A2F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295CA2F">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16109BB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570727C">
            <w:pPr>
              <w:rPr>
                <w:rFonts w:ascii="宋体" w:hAnsi="宋体" w:eastAsia="宋体" w:cs="Arial"/>
                <w:color w:val="000000"/>
                <w:sz w:val="22"/>
                <w:highlight w:val="none"/>
              </w:rPr>
            </w:pPr>
            <w:r>
              <w:rPr>
                <w:rFonts w:hint="eastAsia" w:cs="Arial"/>
                <w:color w:val="000000"/>
                <w:sz w:val="22"/>
                <w:highlight w:val="none"/>
              </w:rPr>
              <w:t>十五、商业服务业等支出</w:t>
            </w:r>
          </w:p>
        </w:tc>
        <w:tc>
          <w:tcPr>
            <w:tcW w:w="709" w:type="dxa"/>
            <w:tcBorders>
              <w:top w:val="single" w:color="auto" w:sz="4" w:space="0"/>
              <w:left w:val="single" w:color="auto" w:sz="4" w:space="0"/>
              <w:bottom w:val="single" w:color="auto" w:sz="4" w:space="0"/>
              <w:right w:val="single" w:color="auto" w:sz="4" w:space="0"/>
            </w:tcBorders>
            <w:vAlign w:val="center"/>
          </w:tcPr>
          <w:p w14:paraId="0D007B1E">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4B8D6D1">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000DBFC5">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1518B67F">
            <w:pPr>
              <w:widowControl/>
              <w:spacing w:line="240" w:lineRule="auto"/>
              <w:jc w:val="left"/>
              <w:rPr>
                <w:rFonts w:ascii="Arial" w:hAnsi="Arial" w:eastAsia="宋体" w:cs="Arial"/>
                <w:color w:val="000000"/>
                <w:kern w:val="0"/>
                <w:sz w:val="20"/>
                <w:szCs w:val="20"/>
                <w:highlight w:val="none"/>
              </w:rPr>
            </w:pPr>
          </w:p>
        </w:tc>
      </w:tr>
      <w:tr w14:paraId="6E90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14:paraId="4204284C">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nil"/>
              <w:bottom w:val="single" w:color="000000" w:sz="4" w:space="0"/>
              <w:right w:val="nil"/>
            </w:tcBorders>
            <w:vAlign w:val="center"/>
          </w:tcPr>
          <w:p w14:paraId="3DF39DD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EA0C16D">
            <w:pPr>
              <w:rPr>
                <w:rFonts w:ascii="宋体" w:hAnsi="宋体" w:eastAsia="宋体" w:cs="Arial"/>
                <w:color w:val="000000"/>
                <w:sz w:val="22"/>
                <w:highlight w:val="none"/>
              </w:rPr>
            </w:pPr>
            <w:r>
              <w:rPr>
                <w:rFonts w:hint="eastAsia" w:cs="Arial"/>
                <w:color w:val="000000"/>
                <w:sz w:val="22"/>
                <w:highlight w:val="none"/>
              </w:rPr>
              <w:t>十六、金融支出</w:t>
            </w:r>
          </w:p>
        </w:tc>
        <w:tc>
          <w:tcPr>
            <w:tcW w:w="709" w:type="dxa"/>
            <w:tcBorders>
              <w:top w:val="single" w:color="auto" w:sz="4" w:space="0"/>
              <w:left w:val="nil"/>
              <w:bottom w:val="single" w:color="auto" w:sz="4" w:space="0"/>
              <w:right w:val="single" w:color="auto" w:sz="4" w:space="0"/>
            </w:tcBorders>
            <w:vAlign w:val="center"/>
          </w:tcPr>
          <w:p w14:paraId="200B8977">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single" w:color="auto" w:sz="4" w:space="0"/>
              <w:left w:val="nil"/>
              <w:bottom w:val="single" w:color="auto" w:sz="4" w:space="0"/>
              <w:right w:val="single" w:color="auto" w:sz="4" w:space="0"/>
            </w:tcBorders>
            <w:vAlign w:val="center"/>
          </w:tcPr>
          <w:p w14:paraId="68AA6DF6">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nil"/>
              <w:bottom w:val="single" w:color="auto" w:sz="4" w:space="0"/>
              <w:right w:val="single" w:color="auto" w:sz="4" w:space="0"/>
            </w:tcBorders>
            <w:vAlign w:val="bottom"/>
          </w:tcPr>
          <w:p w14:paraId="63243F26">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176841B4">
            <w:pPr>
              <w:widowControl/>
              <w:spacing w:line="240" w:lineRule="auto"/>
              <w:jc w:val="left"/>
              <w:rPr>
                <w:rFonts w:ascii="Arial" w:hAnsi="Arial" w:eastAsia="宋体" w:cs="Arial"/>
                <w:color w:val="000000"/>
                <w:kern w:val="0"/>
                <w:sz w:val="20"/>
                <w:szCs w:val="20"/>
                <w:highlight w:val="none"/>
              </w:rPr>
            </w:pPr>
          </w:p>
        </w:tc>
      </w:tr>
      <w:tr w14:paraId="0D7A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7AFAE5B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auto" w:sz="4" w:space="0"/>
              <w:right w:val="nil"/>
            </w:tcBorders>
            <w:vAlign w:val="center"/>
          </w:tcPr>
          <w:p w14:paraId="06C4AAB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4DC62356">
            <w:pPr>
              <w:rPr>
                <w:rFonts w:ascii="宋体" w:hAnsi="宋体" w:eastAsia="宋体" w:cs="Arial"/>
                <w:color w:val="000000"/>
                <w:sz w:val="22"/>
                <w:highlight w:val="none"/>
              </w:rPr>
            </w:pPr>
            <w:r>
              <w:rPr>
                <w:rFonts w:hint="eastAsia" w:cs="Arial"/>
                <w:color w:val="000000"/>
                <w:sz w:val="22"/>
                <w:highlight w:val="none"/>
              </w:rPr>
              <w:t>十七、援助其他地区支出</w:t>
            </w:r>
          </w:p>
        </w:tc>
        <w:tc>
          <w:tcPr>
            <w:tcW w:w="709" w:type="dxa"/>
            <w:tcBorders>
              <w:top w:val="nil"/>
              <w:left w:val="nil"/>
              <w:bottom w:val="single" w:color="auto" w:sz="4" w:space="0"/>
              <w:right w:val="single" w:color="auto" w:sz="4" w:space="0"/>
            </w:tcBorders>
            <w:vAlign w:val="center"/>
          </w:tcPr>
          <w:p w14:paraId="2DF568C4">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nil"/>
              <w:left w:val="nil"/>
              <w:bottom w:val="single" w:color="auto" w:sz="4" w:space="0"/>
              <w:right w:val="single" w:color="auto" w:sz="4" w:space="0"/>
            </w:tcBorders>
            <w:vAlign w:val="center"/>
          </w:tcPr>
          <w:p w14:paraId="4757E76D">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2974CC15">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6DDC6FD3">
            <w:pPr>
              <w:widowControl/>
              <w:spacing w:line="240" w:lineRule="auto"/>
              <w:jc w:val="left"/>
              <w:rPr>
                <w:rFonts w:ascii="Arial" w:hAnsi="Arial" w:eastAsia="宋体" w:cs="Arial"/>
                <w:color w:val="000000"/>
                <w:kern w:val="0"/>
                <w:sz w:val="20"/>
                <w:szCs w:val="20"/>
                <w:highlight w:val="none"/>
              </w:rPr>
            </w:pPr>
          </w:p>
        </w:tc>
      </w:tr>
      <w:tr w14:paraId="65CA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07C3C000">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4FBF4ED4">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2C74572">
            <w:pPr>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14:paraId="1A8B9841">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5EEDFEB">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5937E5A8">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23CAF8E4">
            <w:pPr>
              <w:widowControl/>
              <w:spacing w:line="240" w:lineRule="auto"/>
              <w:jc w:val="left"/>
              <w:rPr>
                <w:rFonts w:ascii="Arial" w:hAnsi="Arial" w:eastAsia="宋体" w:cs="Arial"/>
                <w:color w:val="000000"/>
                <w:kern w:val="0"/>
                <w:sz w:val="20"/>
                <w:szCs w:val="20"/>
                <w:highlight w:val="none"/>
              </w:rPr>
            </w:pPr>
          </w:p>
        </w:tc>
      </w:tr>
      <w:tr w14:paraId="57A3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14:paraId="176349FE">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nil"/>
              <w:bottom w:val="single" w:color="000000" w:sz="4" w:space="0"/>
              <w:right w:val="nil"/>
            </w:tcBorders>
            <w:vAlign w:val="center"/>
          </w:tcPr>
          <w:p w14:paraId="18C7163D">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EF6BA23">
            <w:pPr>
              <w:rPr>
                <w:rFonts w:ascii="宋体" w:hAnsi="宋体" w:eastAsia="宋体" w:cs="Arial"/>
                <w:color w:val="000000"/>
                <w:sz w:val="22"/>
                <w:highlight w:val="none"/>
              </w:rPr>
            </w:pPr>
            <w:r>
              <w:rPr>
                <w:rFonts w:hint="eastAsia" w:cs="Arial"/>
                <w:color w:val="000000"/>
                <w:sz w:val="22"/>
                <w:highlight w:val="none"/>
              </w:rPr>
              <w:t>十九、住房保障支出</w:t>
            </w:r>
          </w:p>
        </w:tc>
        <w:tc>
          <w:tcPr>
            <w:tcW w:w="709" w:type="dxa"/>
            <w:tcBorders>
              <w:top w:val="single" w:color="auto" w:sz="4" w:space="0"/>
              <w:left w:val="nil"/>
              <w:bottom w:val="single" w:color="auto" w:sz="4" w:space="0"/>
              <w:right w:val="single" w:color="auto" w:sz="4" w:space="0"/>
            </w:tcBorders>
            <w:vAlign w:val="center"/>
          </w:tcPr>
          <w:p w14:paraId="263E65B8">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102.94</w:t>
            </w:r>
          </w:p>
        </w:tc>
        <w:tc>
          <w:tcPr>
            <w:tcW w:w="992" w:type="dxa"/>
            <w:gridSpan w:val="2"/>
            <w:tcBorders>
              <w:top w:val="single" w:color="auto" w:sz="4" w:space="0"/>
              <w:left w:val="nil"/>
              <w:bottom w:val="single" w:color="auto" w:sz="4" w:space="0"/>
              <w:right w:val="single" w:color="auto" w:sz="4" w:space="0"/>
            </w:tcBorders>
            <w:vAlign w:val="center"/>
          </w:tcPr>
          <w:p w14:paraId="7376180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102.94</w:t>
            </w:r>
          </w:p>
        </w:tc>
        <w:tc>
          <w:tcPr>
            <w:tcW w:w="992" w:type="dxa"/>
            <w:gridSpan w:val="2"/>
            <w:tcBorders>
              <w:top w:val="single" w:color="auto" w:sz="4" w:space="0"/>
              <w:left w:val="nil"/>
              <w:bottom w:val="single" w:color="auto" w:sz="4" w:space="0"/>
              <w:right w:val="single" w:color="auto" w:sz="4" w:space="0"/>
            </w:tcBorders>
            <w:vAlign w:val="bottom"/>
          </w:tcPr>
          <w:p w14:paraId="5BC9024E">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37D7A162">
            <w:pPr>
              <w:widowControl/>
              <w:spacing w:line="240" w:lineRule="auto"/>
              <w:jc w:val="left"/>
              <w:rPr>
                <w:rFonts w:ascii="Arial" w:hAnsi="Arial" w:eastAsia="宋体" w:cs="Arial"/>
                <w:color w:val="000000"/>
                <w:kern w:val="0"/>
                <w:sz w:val="20"/>
                <w:szCs w:val="20"/>
                <w:highlight w:val="none"/>
              </w:rPr>
            </w:pPr>
          </w:p>
        </w:tc>
      </w:tr>
      <w:tr w14:paraId="0CAF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10BB6192">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6227303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31568D17">
            <w:pPr>
              <w:rPr>
                <w:rFonts w:ascii="宋体" w:hAnsi="宋体" w:eastAsia="宋体" w:cs="Arial"/>
                <w:color w:val="000000"/>
                <w:sz w:val="22"/>
                <w:highlight w:val="none"/>
              </w:rPr>
            </w:pPr>
            <w:r>
              <w:rPr>
                <w:rFonts w:hint="eastAsia" w:cs="Arial"/>
                <w:color w:val="000000"/>
                <w:sz w:val="22"/>
                <w:highlight w:val="none"/>
              </w:rPr>
              <w:t>二十、粮油物资储备支出</w:t>
            </w:r>
          </w:p>
        </w:tc>
        <w:tc>
          <w:tcPr>
            <w:tcW w:w="709" w:type="dxa"/>
            <w:tcBorders>
              <w:top w:val="nil"/>
              <w:left w:val="nil"/>
              <w:bottom w:val="single" w:color="auto" w:sz="4" w:space="0"/>
              <w:right w:val="single" w:color="auto" w:sz="4" w:space="0"/>
            </w:tcBorders>
            <w:vAlign w:val="center"/>
          </w:tcPr>
          <w:p w14:paraId="64690DA6">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nil"/>
              <w:left w:val="nil"/>
              <w:bottom w:val="single" w:color="auto" w:sz="4" w:space="0"/>
              <w:right w:val="single" w:color="auto" w:sz="4" w:space="0"/>
            </w:tcBorders>
            <w:vAlign w:val="center"/>
          </w:tcPr>
          <w:p w14:paraId="399A656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0F161C5B">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4B3854A7">
            <w:pPr>
              <w:widowControl/>
              <w:spacing w:line="240" w:lineRule="auto"/>
              <w:jc w:val="left"/>
              <w:rPr>
                <w:rFonts w:ascii="Arial" w:hAnsi="Arial" w:eastAsia="宋体" w:cs="Arial"/>
                <w:color w:val="000000"/>
                <w:kern w:val="0"/>
                <w:sz w:val="20"/>
                <w:szCs w:val="20"/>
                <w:highlight w:val="none"/>
              </w:rPr>
            </w:pPr>
          </w:p>
        </w:tc>
      </w:tr>
      <w:tr w14:paraId="322E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1EBC5605">
            <w:pPr>
              <w:widowControl/>
              <w:spacing w:line="240" w:lineRule="auto"/>
              <w:jc w:val="left"/>
              <w:rPr>
                <w:rFonts w:ascii="宋体" w:hAnsi="宋体" w:eastAsia="宋体" w:cs="Arial"/>
                <w:color w:val="000000"/>
                <w:kern w:val="0"/>
                <w:sz w:val="22"/>
                <w:highlight w:val="none"/>
              </w:rPr>
            </w:pPr>
          </w:p>
        </w:tc>
        <w:tc>
          <w:tcPr>
            <w:tcW w:w="696" w:type="dxa"/>
            <w:gridSpan w:val="2"/>
            <w:tcBorders>
              <w:top w:val="nil"/>
              <w:left w:val="nil"/>
              <w:bottom w:val="single" w:color="000000" w:sz="4" w:space="0"/>
              <w:right w:val="nil"/>
            </w:tcBorders>
            <w:vAlign w:val="center"/>
          </w:tcPr>
          <w:p w14:paraId="4BBCB020">
            <w:pPr>
              <w:widowControl/>
              <w:spacing w:line="240" w:lineRule="auto"/>
              <w:jc w:val="right"/>
              <w:rPr>
                <w:rFonts w:ascii="宋体" w:hAnsi="宋体" w:eastAsia="宋体" w:cs="Arial"/>
                <w:color w:val="000000"/>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36AE29C5">
            <w:pPr>
              <w:rPr>
                <w:rFonts w:cs="Arial"/>
                <w:color w:val="000000"/>
                <w:sz w:val="22"/>
                <w:highlight w:val="none"/>
              </w:rPr>
            </w:pPr>
            <w:r>
              <w:rPr>
                <w:rFonts w:hint="eastAsia" w:cs="Arial"/>
                <w:color w:val="000000"/>
                <w:sz w:val="22"/>
                <w:highlight w:val="none"/>
              </w:rPr>
              <w:t>二十一、国有资本经营预算支出</w:t>
            </w:r>
          </w:p>
        </w:tc>
        <w:tc>
          <w:tcPr>
            <w:tcW w:w="709" w:type="dxa"/>
            <w:tcBorders>
              <w:top w:val="nil"/>
              <w:left w:val="nil"/>
              <w:bottom w:val="single" w:color="auto" w:sz="4" w:space="0"/>
              <w:right w:val="single" w:color="auto" w:sz="4" w:space="0"/>
            </w:tcBorders>
            <w:vAlign w:val="center"/>
          </w:tcPr>
          <w:p w14:paraId="05A28D21">
            <w:pPr>
              <w:widowControl/>
              <w:spacing w:line="240" w:lineRule="auto"/>
              <w:jc w:val="right"/>
              <w:rPr>
                <w:rFonts w:hint="eastAsia" w:ascii="宋体" w:hAnsi="宋体" w:eastAsia="宋体" w:cs="Arial"/>
                <w:color w:val="000000"/>
                <w:kern w:val="0"/>
                <w:sz w:val="20"/>
                <w:szCs w:val="20"/>
                <w:highlight w:val="none"/>
                <w:lang w:val="en-US" w:eastAsia="zh-CN" w:bidi="ar-SA"/>
              </w:rPr>
            </w:pPr>
          </w:p>
        </w:tc>
        <w:tc>
          <w:tcPr>
            <w:tcW w:w="992" w:type="dxa"/>
            <w:gridSpan w:val="2"/>
            <w:tcBorders>
              <w:top w:val="nil"/>
              <w:left w:val="nil"/>
              <w:bottom w:val="single" w:color="auto" w:sz="4" w:space="0"/>
              <w:right w:val="single" w:color="auto" w:sz="4" w:space="0"/>
            </w:tcBorders>
            <w:vAlign w:val="center"/>
          </w:tcPr>
          <w:p w14:paraId="4ED7CFA5">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3458D076">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33E1FB29">
            <w:pPr>
              <w:widowControl/>
              <w:spacing w:line="240" w:lineRule="auto"/>
              <w:jc w:val="left"/>
              <w:rPr>
                <w:rFonts w:ascii="Arial" w:hAnsi="Arial" w:eastAsia="宋体" w:cs="Arial"/>
                <w:color w:val="000000"/>
                <w:kern w:val="0"/>
                <w:sz w:val="20"/>
                <w:szCs w:val="20"/>
                <w:highlight w:val="none"/>
              </w:rPr>
            </w:pPr>
          </w:p>
        </w:tc>
      </w:tr>
      <w:tr w14:paraId="2AE9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3D8DC2E7">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000000" w:sz="4" w:space="0"/>
              <w:right w:val="nil"/>
            </w:tcBorders>
            <w:vAlign w:val="center"/>
          </w:tcPr>
          <w:p w14:paraId="515B2D2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24D2A7FC">
            <w:pPr>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709" w:type="dxa"/>
            <w:tcBorders>
              <w:top w:val="nil"/>
              <w:left w:val="nil"/>
              <w:bottom w:val="single" w:color="auto" w:sz="4" w:space="0"/>
              <w:right w:val="single" w:color="auto" w:sz="4" w:space="0"/>
            </w:tcBorders>
            <w:vAlign w:val="center"/>
          </w:tcPr>
          <w:p w14:paraId="2AC7E648">
            <w:pPr>
              <w:widowControl/>
              <w:spacing w:line="240" w:lineRule="auto"/>
              <w:jc w:val="left"/>
              <w:rPr>
                <w:rFonts w:ascii="宋体" w:hAnsi="宋体" w:eastAsia="宋体" w:cs="Arial"/>
                <w:color w:val="000000"/>
                <w:kern w:val="0"/>
                <w:sz w:val="22"/>
                <w:highlight w:val="none"/>
              </w:rPr>
            </w:pPr>
          </w:p>
        </w:tc>
        <w:tc>
          <w:tcPr>
            <w:tcW w:w="992" w:type="dxa"/>
            <w:gridSpan w:val="2"/>
            <w:tcBorders>
              <w:top w:val="nil"/>
              <w:left w:val="nil"/>
              <w:bottom w:val="single" w:color="auto" w:sz="4" w:space="0"/>
              <w:right w:val="single" w:color="auto" w:sz="4" w:space="0"/>
            </w:tcBorders>
            <w:vAlign w:val="center"/>
          </w:tcPr>
          <w:p w14:paraId="713084F6">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273AEB57">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7F70CE88">
            <w:pPr>
              <w:widowControl/>
              <w:spacing w:line="240" w:lineRule="auto"/>
              <w:jc w:val="left"/>
              <w:rPr>
                <w:rFonts w:ascii="Arial" w:hAnsi="Arial" w:eastAsia="宋体" w:cs="Arial"/>
                <w:color w:val="000000"/>
                <w:kern w:val="0"/>
                <w:sz w:val="20"/>
                <w:szCs w:val="20"/>
                <w:highlight w:val="none"/>
              </w:rPr>
            </w:pPr>
          </w:p>
        </w:tc>
      </w:tr>
      <w:tr w14:paraId="7E36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2501AF8D">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nil"/>
              <w:left w:val="nil"/>
              <w:bottom w:val="single" w:color="auto" w:sz="4" w:space="0"/>
              <w:right w:val="nil"/>
            </w:tcBorders>
            <w:vAlign w:val="center"/>
          </w:tcPr>
          <w:p w14:paraId="7917B26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nil"/>
              <w:left w:val="single" w:color="auto" w:sz="4" w:space="0"/>
              <w:bottom w:val="single" w:color="auto" w:sz="4" w:space="0"/>
              <w:right w:val="single" w:color="auto" w:sz="4" w:space="0"/>
            </w:tcBorders>
            <w:vAlign w:val="center"/>
          </w:tcPr>
          <w:p w14:paraId="782DC152">
            <w:pPr>
              <w:rPr>
                <w:rFonts w:ascii="宋体" w:hAnsi="宋体" w:eastAsia="宋体" w:cs="Arial"/>
                <w:color w:val="000000"/>
                <w:sz w:val="22"/>
                <w:highlight w:val="none"/>
              </w:rPr>
            </w:pPr>
            <w:r>
              <w:rPr>
                <w:rFonts w:hint="eastAsia" w:cs="Arial"/>
                <w:color w:val="000000"/>
                <w:sz w:val="22"/>
                <w:highlight w:val="none"/>
              </w:rPr>
              <w:t>二十三、其他支出</w:t>
            </w:r>
          </w:p>
        </w:tc>
        <w:tc>
          <w:tcPr>
            <w:tcW w:w="709" w:type="dxa"/>
            <w:tcBorders>
              <w:top w:val="nil"/>
              <w:left w:val="nil"/>
              <w:bottom w:val="single" w:color="auto" w:sz="4" w:space="0"/>
              <w:right w:val="single" w:color="auto" w:sz="4" w:space="0"/>
            </w:tcBorders>
            <w:vAlign w:val="center"/>
          </w:tcPr>
          <w:p w14:paraId="4CC4A5B9">
            <w:pPr>
              <w:widowControl/>
              <w:spacing w:line="240" w:lineRule="auto"/>
              <w:jc w:val="left"/>
              <w:rPr>
                <w:rFonts w:ascii="宋体" w:hAnsi="宋体" w:eastAsia="宋体" w:cs="Arial"/>
                <w:color w:val="000000"/>
                <w:kern w:val="0"/>
                <w:sz w:val="22"/>
                <w:highlight w:val="none"/>
              </w:rPr>
            </w:pPr>
          </w:p>
        </w:tc>
        <w:tc>
          <w:tcPr>
            <w:tcW w:w="992" w:type="dxa"/>
            <w:gridSpan w:val="2"/>
            <w:tcBorders>
              <w:top w:val="nil"/>
              <w:left w:val="nil"/>
              <w:bottom w:val="single" w:color="auto" w:sz="4" w:space="0"/>
              <w:right w:val="single" w:color="auto" w:sz="4" w:space="0"/>
            </w:tcBorders>
            <w:vAlign w:val="center"/>
          </w:tcPr>
          <w:p w14:paraId="7384230F">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nil"/>
              <w:left w:val="nil"/>
              <w:bottom w:val="single" w:color="auto" w:sz="4" w:space="0"/>
              <w:right w:val="single" w:color="auto" w:sz="4" w:space="0"/>
            </w:tcBorders>
            <w:vAlign w:val="bottom"/>
          </w:tcPr>
          <w:p w14:paraId="140AA1BF">
            <w:pPr>
              <w:widowControl/>
              <w:spacing w:line="240" w:lineRule="auto"/>
              <w:jc w:val="left"/>
              <w:rPr>
                <w:rFonts w:ascii="Arial" w:hAnsi="Arial" w:eastAsia="宋体" w:cs="Arial"/>
                <w:color w:val="000000"/>
                <w:kern w:val="0"/>
                <w:sz w:val="20"/>
                <w:szCs w:val="20"/>
                <w:highlight w:val="none"/>
              </w:rPr>
            </w:pPr>
          </w:p>
        </w:tc>
        <w:tc>
          <w:tcPr>
            <w:tcW w:w="993" w:type="dxa"/>
            <w:tcBorders>
              <w:top w:val="nil"/>
              <w:left w:val="nil"/>
              <w:bottom w:val="single" w:color="auto" w:sz="4" w:space="0"/>
              <w:right w:val="single" w:color="auto" w:sz="4" w:space="0"/>
            </w:tcBorders>
            <w:vAlign w:val="top"/>
          </w:tcPr>
          <w:p w14:paraId="492B5695">
            <w:pPr>
              <w:widowControl/>
              <w:spacing w:line="240" w:lineRule="auto"/>
              <w:jc w:val="left"/>
              <w:rPr>
                <w:rFonts w:ascii="Arial" w:hAnsi="Arial" w:eastAsia="宋体" w:cs="Arial"/>
                <w:color w:val="000000"/>
                <w:kern w:val="0"/>
                <w:sz w:val="20"/>
                <w:szCs w:val="20"/>
                <w:highlight w:val="none"/>
              </w:rPr>
            </w:pPr>
          </w:p>
        </w:tc>
      </w:tr>
      <w:tr w14:paraId="115A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709D1D5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1391439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3B00A8E">
            <w:pPr>
              <w:rPr>
                <w:rFonts w:ascii="宋体" w:hAnsi="宋体" w:eastAsia="宋体" w:cs="Arial"/>
                <w:color w:val="000000"/>
                <w:sz w:val="22"/>
                <w:highlight w:val="none"/>
              </w:rPr>
            </w:pPr>
            <w:r>
              <w:rPr>
                <w:rFonts w:hint="eastAsia" w:cs="Arial"/>
                <w:color w:val="000000"/>
                <w:sz w:val="22"/>
                <w:highlight w:val="none"/>
              </w:rPr>
              <w:t>二十四、债务还本支出</w:t>
            </w:r>
          </w:p>
        </w:tc>
        <w:tc>
          <w:tcPr>
            <w:tcW w:w="709" w:type="dxa"/>
            <w:tcBorders>
              <w:top w:val="single" w:color="auto" w:sz="4" w:space="0"/>
              <w:left w:val="single" w:color="auto" w:sz="4" w:space="0"/>
              <w:bottom w:val="single" w:color="auto" w:sz="4" w:space="0"/>
              <w:right w:val="single" w:color="auto" w:sz="4" w:space="0"/>
            </w:tcBorders>
            <w:vAlign w:val="center"/>
          </w:tcPr>
          <w:p w14:paraId="50367B09">
            <w:pPr>
              <w:widowControl/>
              <w:spacing w:line="240" w:lineRule="auto"/>
              <w:jc w:val="left"/>
              <w:rPr>
                <w:rFonts w:ascii="宋体" w:hAnsi="宋体" w:eastAsia="宋体" w:cs="Arial"/>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0530DC3">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4C7226F4">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71D3E22A">
            <w:pPr>
              <w:widowControl/>
              <w:spacing w:line="240" w:lineRule="auto"/>
              <w:jc w:val="left"/>
              <w:rPr>
                <w:rFonts w:ascii="Arial" w:hAnsi="Arial" w:eastAsia="宋体" w:cs="Arial"/>
                <w:color w:val="000000"/>
                <w:kern w:val="0"/>
                <w:sz w:val="20"/>
                <w:szCs w:val="20"/>
                <w:highlight w:val="none"/>
              </w:rPr>
            </w:pPr>
          </w:p>
        </w:tc>
      </w:tr>
      <w:tr w14:paraId="2E5A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628AAAF9">
            <w:pPr>
              <w:widowControl/>
              <w:spacing w:line="240" w:lineRule="auto"/>
              <w:jc w:val="center"/>
              <w:rPr>
                <w:rFonts w:ascii="宋体" w:hAnsi="宋体" w:eastAsia="宋体" w:cs="Arial"/>
                <w:b/>
                <w:bCs/>
                <w:color w:val="000000"/>
                <w:kern w:val="0"/>
                <w:sz w:val="22"/>
                <w:highlight w:val="none"/>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0F587BF9">
            <w:pPr>
              <w:widowControl/>
              <w:spacing w:line="240" w:lineRule="auto"/>
              <w:jc w:val="right"/>
              <w:rPr>
                <w:rFonts w:ascii="宋体" w:hAnsi="宋体" w:eastAsia="宋体" w:cs="Arial"/>
                <w:color w:val="000000"/>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64B1088">
            <w:pPr>
              <w:rPr>
                <w:rFonts w:ascii="宋体" w:hAnsi="宋体" w:eastAsia="宋体" w:cs="Arial"/>
                <w:color w:val="000000"/>
                <w:sz w:val="22"/>
                <w:highlight w:val="none"/>
              </w:rPr>
            </w:pPr>
            <w:r>
              <w:rPr>
                <w:rFonts w:hint="eastAsia" w:cs="Arial"/>
                <w:color w:val="000000"/>
                <w:sz w:val="22"/>
                <w:highlight w:val="none"/>
              </w:rPr>
              <w:t>二十五、债务付息支出</w:t>
            </w:r>
          </w:p>
        </w:tc>
        <w:tc>
          <w:tcPr>
            <w:tcW w:w="709" w:type="dxa"/>
            <w:tcBorders>
              <w:top w:val="single" w:color="auto" w:sz="4" w:space="0"/>
              <w:left w:val="single" w:color="auto" w:sz="4" w:space="0"/>
              <w:bottom w:val="single" w:color="auto" w:sz="4" w:space="0"/>
              <w:right w:val="single" w:color="auto" w:sz="4" w:space="0"/>
            </w:tcBorders>
            <w:vAlign w:val="center"/>
          </w:tcPr>
          <w:p w14:paraId="7606A046">
            <w:pPr>
              <w:widowControl/>
              <w:spacing w:line="240" w:lineRule="auto"/>
              <w:jc w:val="center"/>
              <w:rPr>
                <w:rFonts w:ascii="宋体" w:hAnsi="宋体" w:eastAsia="宋体" w:cs="Arial"/>
                <w:b/>
                <w:bCs/>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9E3AD7A">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374FCC82">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ADDB130">
            <w:pPr>
              <w:widowControl/>
              <w:spacing w:line="240" w:lineRule="auto"/>
              <w:jc w:val="left"/>
              <w:rPr>
                <w:rFonts w:ascii="Arial" w:hAnsi="Arial" w:eastAsia="宋体" w:cs="Arial"/>
                <w:color w:val="000000"/>
                <w:kern w:val="0"/>
                <w:sz w:val="20"/>
                <w:szCs w:val="20"/>
                <w:highlight w:val="none"/>
              </w:rPr>
            </w:pPr>
          </w:p>
        </w:tc>
      </w:tr>
      <w:tr w14:paraId="6996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90BC852">
            <w:pPr>
              <w:widowControl/>
              <w:spacing w:line="240" w:lineRule="auto"/>
              <w:jc w:val="center"/>
              <w:rPr>
                <w:rFonts w:ascii="宋体" w:hAnsi="宋体" w:eastAsia="宋体" w:cs="Arial"/>
                <w:b/>
                <w:bCs/>
                <w:color w:val="000000"/>
                <w:kern w:val="0"/>
                <w:sz w:val="22"/>
                <w:highlight w:val="none"/>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679741DA">
            <w:pPr>
              <w:widowControl/>
              <w:spacing w:line="240" w:lineRule="auto"/>
              <w:jc w:val="right"/>
              <w:rPr>
                <w:rFonts w:ascii="宋体" w:hAnsi="宋体" w:eastAsia="宋体" w:cs="Arial"/>
                <w:color w:val="000000"/>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D9EB02C">
            <w:pPr>
              <w:widowControl/>
              <w:spacing w:line="240" w:lineRule="auto"/>
              <w:jc w:val="left"/>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vAlign w:val="center"/>
          </w:tcPr>
          <w:p w14:paraId="6CC3E249">
            <w:pPr>
              <w:widowControl/>
              <w:spacing w:line="240" w:lineRule="auto"/>
              <w:jc w:val="center"/>
              <w:rPr>
                <w:rFonts w:ascii="宋体" w:hAnsi="宋体" w:eastAsia="宋体" w:cs="Arial"/>
                <w:b/>
                <w:bCs/>
                <w:color w:val="000000"/>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14078F4">
            <w:pPr>
              <w:widowControl/>
              <w:spacing w:line="240" w:lineRule="auto"/>
              <w:jc w:val="right"/>
              <w:rPr>
                <w:rFonts w:hint="eastAsia" w:ascii="宋体" w:hAnsi="宋体" w:eastAsia="宋体" w:cs="Arial"/>
                <w:color w:val="000000"/>
                <w:kern w:val="0"/>
                <w:sz w:val="20"/>
                <w:szCs w:val="20"/>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F3D3174">
            <w:pPr>
              <w:widowControl/>
              <w:spacing w:line="240" w:lineRule="auto"/>
              <w:jc w:val="left"/>
              <w:rPr>
                <w:rFonts w:ascii="Arial" w:hAnsi="Arial" w:eastAsia="宋体" w:cs="Arial"/>
                <w:color w:val="000000"/>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F566E6D">
            <w:pPr>
              <w:widowControl/>
              <w:spacing w:line="240" w:lineRule="auto"/>
              <w:jc w:val="left"/>
              <w:rPr>
                <w:rFonts w:ascii="Arial" w:hAnsi="Arial" w:eastAsia="宋体" w:cs="Arial"/>
                <w:color w:val="000000"/>
                <w:kern w:val="0"/>
                <w:sz w:val="20"/>
                <w:szCs w:val="20"/>
                <w:highlight w:val="none"/>
              </w:rPr>
            </w:pPr>
          </w:p>
        </w:tc>
      </w:tr>
      <w:tr w14:paraId="40A0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F5A4821">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45EBC88D">
            <w:pPr>
              <w:widowControl/>
              <w:spacing w:line="240" w:lineRule="auto"/>
              <w:jc w:val="right"/>
              <w:rPr>
                <w:rFonts w:ascii="宋体" w:hAnsi="宋体" w:eastAsia="宋体" w:cs="Arial"/>
                <w:color w:val="000000"/>
                <w:kern w:val="0"/>
                <w:sz w:val="22"/>
                <w:highlight w:val="none"/>
              </w:rPr>
            </w:pPr>
            <w:r>
              <w:rPr>
                <w:rFonts w:hint="eastAsia" w:ascii="宋体" w:hAnsi="宋体" w:cs="Arial"/>
                <w:color w:val="000000"/>
                <w:kern w:val="0"/>
                <w:sz w:val="22"/>
                <w:highlight w:val="none"/>
                <w:lang w:val="en-US" w:eastAsia="zh-CN"/>
              </w:rPr>
              <w:t>1921.82</w:t>
            </w: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F9E434E">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AE34C6F">
            <w:pPr>
              <w:widowControl/>
              <w:spacing w:line="240" w:lineRule="auto"/>
              <w:jc w:val="right"/>
              <w:rPr>
                <w:rFonts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highlight w:val="none"/>
                <w:lang w:val="en-US" w:eastAsia="zh-CN"/>
              </w:rPr>
              <w:t>1921.82</w:t>
            </w: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9853950">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1911.82</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42B1127C">
            <w:pPr>
              <w:widowControl/>
              <w:spacing w:line="240" w:lineRule="auto"/>
              <w:jc w:val="right"/>
              <w:rPr>
                <w:rFonts w:hint="default" w:ascii="Arial" w:hAnsi="Arial" w:eastAsia="宋体" w:cs="Arial"/>
                <w:color w:val="000000"/>
                <w:kern w:val="0"/>
                <w:sz w:val="20"/>
                <w:szCs w:val="20"/>
                <w:highlight w:val="none"/>
                <w:lang w:val="en-US" w:eastAsia="zh-CN"/>
              </w:rPr>
            </w:pPr>
            <w:r>
              <w:rPr>
                <w:rFonts w:hint="eastAsia" w:ascii="Arial" w:hAnsi="Arial" w:cs="Arial"/>
                <w:color w:val="000000"/>
                <w:kern w:val="0"/>
                <w:sz w:val="20"/>
                <w:szCs w:val="20"/>
                <w:highlight w:val="none"/>
                <w:lang w:val="en-US" w:eastAsia="zh-CN"/>
              </w:rPr>
              <w:t>10</w:t>
            </w:r>
          </w:p>
        </w:tc>
        <w:tc>
          <w:tcPr>
            <w:tcW w:w="993" w:type="dxa"/>
            <w:tcBorders>
              <w:top w:val="single" w:color="auto" w:sz="4" w:space="0"/>
              <w:left w:val="single" w:color="auto" w:sz="4" w:space="0"/>
              <w:bottom w:val="single" w:color="auto" w:sz="4" w:space="0"/>
              <w:right w:val="single" w:color="auto" w:sz="4" w:space="0"/>
            </w:tcBorders>
            <w:vAlign w:val="top"/>
          </w:tcPr>
          <w:p w14:paraId="5E0BB8B3">
            <w:pPr>
              <w:widowControl/>
              <w:spacing w:line="240" w:lineRule="auto"/>
              <w:jc w:val="left"/>
              <w:rPr>
                <w:rFonts w:ascii="Arial" w:hAnsi="Arial" w:eastAsia="宋体" w:cs="Arial"/>
                <w:color w:val="000000"/>
                <w:kern w:val="0"/>
                <w:sz w:val="20"/>
                <w:szCs w:val="20"/>
                <w:highlight w:val="none"/>
              </w:rPr>
            </w:pPr>
          </w:p>
        </w:tc>
      </w:tr>
      <w:tr w14:paraId="3BA6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1102FB49">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7A41BF0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056FDEDF">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05F71CD2">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0DC26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169BFF72">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561E605D">
            <w:pPr>
              <w:widowControl/>
              <w:spacing w:line="240" w:lineRule="auto"/>
              <w:jc w:val="left"/>
              <w:rPr>
                <w:rFonts w:ascii="Arial" w:hAnsi="Arial" w:eastAsia="宋体" w:cs="Arial"/>
                <w:color w:val="000000"/>
                <w:kern w:val="0"/>
                <w:sz w:val="20"/>
                <w:szCs w:val="20"/>
                <w:highlight w:val="none"/>
              </w:rPr>
            </w:pPr>
          </w:p>
        </w:tc>
      </w:tr>
      <w:tr w14:paraId="13C6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6D79F66">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313EDB8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0B0D1810">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年末财政拨款结转和结余</w:t>
            </w:r>
          </w:p>
        </w:tc>
        <w:tc>
          <w:tcPr>
            <w:tcW w:w="709" w:type="dxa"/>
            <w:tcBorders>
              <w:top w:val="single" w:color="auto" w:sz="4" w:space="0"/>
              <w:left w:val="single" w:color="auto" w:sz="4" w:space="0"/>
              <w:bottom w:val="single" w:color="auto" w:sz="4" w:space="0"/>
              <w:right w:val="single" w:color="auto" w:sz="4" w:space="0"/>
            </w:tcBorders>
            <w:vAlign w:val="center"/>
          </w:tcPr>
          <w:p w14:paraId="6FEE23D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FC284D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2F7C7C29">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72C2D645">
            <w:pPr>
              <w:widowControl/>
              <w:spacing w:line="240" w:lineRule="auto"/>
              <w:jc w:val="left"/>
              <w:rPr>
                <w:rFonts w:ascii="Arial" w:hAnsi="Arial" w:eastAsia="宋体" w:cs="Arial"/>
                <w:color w:val="000000"/>
                <w:kern w:val="0"/>
                <w:sz w:val="20"/>
                <w:szCs w:val="20"/>
                <w:highlight w:val="none"/>
              </w:rPr>
            </w:pPr>
          </w:p>
        </w:tc>
      </w:tr>
      <w:tr w14:paraId="1A16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4AF39AF6">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562A8DCF">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06EE21A">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72961E16">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199C5FD">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5308D319">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509E477B">
            <w:pPr>
              <w:widowControl/>
              <w:spacing w:line="240" w:lineRule="auto"/>
              <w:jc w:val="left"/>
              <w:rPr>
                <w:rFonts w:ascii="Arial" w:hAnsi="Arial" w:eastAsia="宋体" w:cs="Arial"/>
                <w:color w:val="000000"/>
                <w:kern w:val="0"/>
                <w:sz w:val="20"/>
                <w:szCs w:val="20"/>
                <w:highlight w:val="none"/>
              </w:rPr>
            </w:pPr>
          </w:p>
        </w:tc>
      </w:tr>
      <w:tr w14:paraId="38F6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64A7D914">
            <w:pPr>
              <w:widowControl/>
              <w:spacing w:line="240" w:lineRule="auto"/>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4EC7E91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BF10DC1">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7090C17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A4B9757">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0E4350D1">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1F916E25">
            <w:pPr>
              <w:widowControl/>
              <w:spacing w:line="240" w:lineRule="auto"/>
              <w:jc w:val="left"/>
              <w:rPr>
                <w:rFonts w:ascii="Arial" w:hAnsi="Arial" w:eastAsia="宋体" w:cs="Arial"/>
                <w:color w:val="000000"/>
                <w:kern w:val="0"/>
                <w:sz w:val="20"/>
                <w:szCs w:val="20"/>
                <w:highlight w:val="none"/>
              </w:rPr>
            </w:pPr>
          </w:p>
        </w:tc>
      </w:tr>
      <w:tr w14:paraId="11DA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419D5669">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4DCDA02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4AAD5FC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55E23605">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6BF0018">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73F1DAB6">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66FD45F4">
            <w:pPr>
              <w:widowControl/>
              <w:spacing w:line="240" w:lineRule="auto"/>
              <w:jc w:val="left"/>
              <w:rPr>
                <w:rFonts w:ascii="Arial" w:hAnsi="Arial" w:eastAsia="宋体" w:cs="Arial"/>
                <w:color w:val="000000"/>
                <w:kern w:val="0"/>
                <w:sz w:val="20"/>
                <w:szCs w:val="20"/>
                <w:highlight w:val="none"/>
              </w:rPr>
            </w:pPr>
          </w:p>
        </w:tc>
      </w:tr>
      <w:tr w14:paraId="410A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2C5FFEC">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33680D10">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09FC4EFB">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709" w:type="dxa"/>
            <w:tcBorders>
              <w:top w:val="single" w:color="auto" w:sz="4" w:space="0"/>
              <w:left w:val="single" w:color="auto" w:sz="4" w:space="0"/>
              <w:bottom w:val="single" w:color="auto" w:sz="4" w:space="0"/>
              <w:right w:val="single" w:color="auto" w:sz="4" w:space="0"/>
            </w:tcBorders>
            <w:vAlign w:val="center"/>
          </w:tcPr>
          <w:p w14:paraId="74154390">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D2D571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92" w:type="dxa"/>
            <w:gridSpan w:val="2"/>
            <w:tcBorders>
              <w:top w:val="single" w:color="auto" w:sz="4" w:space="0"/>
              <w:left w:val="single" w:color="auto" w:sz="4" w:space="0"/>
              <w:bottom w:val="single" w:color="auto" w:sz="4" w:space="0"/>
              <w:right w:val="single" w:color="auto" w:sz="4" w:space="0"/>
            </w:tcBorders>
            <w:vAlign w:val="bottom"/>
          </w:tcPr>
          <w:p w14:paraId="37114813">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993" w:type="dxa"/>
            <w:tcBorders>
              <w:top w:val="single" w:color="auto" w:sz="4" w:space="0"/>
              <w:left w:val="single" w:color="auto" w:sz="4" w:space="0"/>
              <w:bottom w:val="single" w:color="auto" w:sz="4" w:space="0"/>
              <w:right w:val="single" w:color="auto" w:sz="4" w:space="0"/>
            </w:tcBorders>
            <w:vAlign w:val="top"/>
          </w:tcPr>
          <w:p w14:paraId="37A078D8">
            <w:pPr>
              <w:widowControl/>
              <w:spacing w:line="240" w:lineRule="auto"/>
              <w:jc w:val="left"/>
              <w:rPr>
                <w:rFonts w:ascii="Arial" w:hAnsi="Arial" w:eastAsia="宋体" w:cs="Arial"/>
                <w:color w:val="000000"/>
                <w:kern w:val="0"/>
                <w:sz w:val="20"/>
                <w:szCs w:val="20"/>
                <w:highlight w:val="none"/>
              </w:rPr>
            </w:pPr>
          </w:p>
        </w:tc>
      </w:tr>
    </w:tbl>
    <w:p w14:paraId="48D97029">
      <w:pPr>
        <w:pStyle w:val="7"/>
        <w:rPr>
          <w:rFonts w:hint="eastAsia" w:ascii="黑体" w:hAnsi="仿宋" w:eastAsia="黑体"/>
          <w:sz w:val="32"/>
          <w:szCs w:val="32"/>
          <w:highlight w:val="none"/>
          <w:lang w:val="en-US" w:eastAsia="zh-CN"/>
        </w:rPr>
      </w:pPr>
      <w:r>
        <w:rPr>
          <w:rFonts w:hint="eastAsia" w:ascii="Times New Roman" w:hAnsi="Times New Roman" w:eastAsia="宋体" w:cs="Times New Roman"/>
          <w:highlight w:val="none"/>
        </w:rPr>
        <w:t>注：本表反映单位本年度一般公共预算财政拨款、政府性基金预算财政拨款和国有资本经营预算财政拨款的总收支和年末结转结余情况。</w:t>
      </w:r>
      <w:bookmarkStart w:id="44" w:name="_Toc12762_WPSOffice_Level2"/>
    </w:p>
    <w:p w14:paraId="000E3877">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5" w:name="_Toc29062_WPSOffice_Level2"/>
      <w:r>
        <w:rPr>
          <w:rFonts w:hint="eastAsia" w:ascii="黑体" w:hAnsi="仿宋" w:eastAsia="黑体"/>
          <w:sz w:val="32"/>
          <w:szCs w:val="32"/>
          <w:highlight w:val="none"/>
          <w:lang w:val="en-US" w:eastAsia="zh-CN"/>
        </w:rPr>
        <w:t>五、一般公共预算财政拨款支出决算表</w:t>
      </w:r>
      <w:bookmarkEnd w:id="44"/>
      <w:bookmarkEnd w:id="45"/>
    </w:p>
    <w:tbl>
      <w:tblPr>
        <w:tblStyle w:val="5"/>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14:paraId="7192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vAlign w:val="bottom"/>
          </w:tcPr>
          <w:p w14:paraId="4CFBE9F6">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一般公共预算财政拨款支出决算表</w:t>
            </w:r>
          </w:p>
          <w:p w14:paraId="00A6E19D">
            <w:pPr>
              <w:widowControl/>
              <w:spacing w:line="240" w:lineRule="auto"/>
              <w:jc w:val="right"/>
              <w:rPr>
                <w:rFonts w:ascii="黑体" w:hAnsi="Arial" w:eastAsia="黑体" w:cs="Arial"/>
                <w:kern w:val="0"/>
                <w:sz w:val="44"/>
                <w:szCs w:val="44"/>
                <w:highlight w:val="none"/>
              </w:rPr>
            </w:pPr>
            <w:r>
              <w:rPr>
                <w:rFonts w:hint="eastAsia" w:ascii="宋体" w:hAnsi="宋体" w:eastAsia="宋体" w:cs="Arial"/>
                <w:kern w:val="0"/>
                <w:sz w:val="20"/>
                <w:szCs w:val="20"/>
                <w:highlight w:val="none"/>
              </w:rPr>
              <w:t>公开05表</w:t>
            </w:r>
          </w:p>
        </w:tc>
      </w:tr>
      <w:tr w14:paraId="4203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vAlign w:val="center"/>
          </w:tcPr>
          <w:p w14:paraId="461A0318">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单位：</w:t>
            </w:r>
          </w:p>
        </w:tc>
        <w:tc>
          <w:tcPr>
            <w:tcW w:w="745" w:type="dxa"/>
            <w:tcBorders>
              <w:top w:val="nil"/>
              <w:left w:val="nil"/>
              <w:bottom w:val="nil"/>
              <w:right w:val="nil"/>
            </w:tcBorders>
            <w:vAlign w:val="center"/>
          </w:tcPr>
          <w:p w14:paraId="7221DC26">
            <w:pPr>
              <w:widowControl/>
              <w:spacing w:line="240" w:lineRule="auto"/>
              <w:jc w:val="left"/>
              <w:rPr>
                <w:rFonts w:ascii="宋体" w:hAnsi="宋体" w:eastAsia="宋体" w:cs="Arial"/>
                <w:kern w:val="0"/>
                <w:sz w:val="24"/>
                <w:szCs w:val="24"/>
                <w:highlight w:val="none"/>
              </w:rPr>
            </w:pPr>
          </w:p>
        </w:tc>
        <w:tc>
          <w:tcPr>
            <w:tcW w:w="3135" w:type="dxa"/>
            <w:gridSpan w:val="2"/>
            <w:tcBorders>
              <w:top w:val="nil"/>
              <w:left w:val="nil"/>
              <w:bottom w:val="nil"/>
              <w:right w:val="nil"/>
            </w:tcBorders>
            <w:vAlign w:val="center"/>
          </w:tcPr>
          <w:p w14:paraId="38F134BF">
            <w:pPr>
              <w:widowControl/>
              <w:spacing w:line="240" w:lineRule="auto"/>
              <w:jc w:val="right"/>
              <w:rPr>
                <w:rFonts w:ascii="宋体" w:hAnsi="宋体" w:eastAsia="宋体" w:cs="Arial"/>
                <w:kern w:val="0"/>
                <w:sz w:val="24"/>
                <w:szCs w:val="24"/>
                <w:highlight w:val="none"/>
              </w:rPr>
            </w:pPr>
          </w:p>
        </w:tc>
        <w:tc>
          <w:tcPr>
            <w:tcW w:w="2656" w:type="dxa"/>
            <w:gridSpan w:val="3"/>
            <w:tcBorders>
              <w:top w:val="nil"/>
              <w:left w:val="nil"/>
              <w:bottom w:val="nil"/>
              <w:right w:val="nil"/>
            </w:tcBorders>
            <w:vAlign w:val="center"/>
          </w:tcPr>
          <w:p w14:paraId="1D3C9994">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67D1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vAlign w:val="center"/>
          </w:tcPr>
          <w:p w14:paraId="4488C52B">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   目</w:t>
            </w:r>
          </w:p>
        </w:tc>
        <w:tc>
          <w:tcPr>
            <w:tcW w:w="5752" w:type="dxa"/>
            <w:gridSpan w:val="4"/>
            <w:tcBorders>
              <w:top w:val="single" w:color="auto" w:sz="4" w:space="0"/>
              <w:left w:val="nil"/>
              <w:bottom w:val="single" w:color="auto" w:sz="4" w:space="0"/>
              <w:right w:val="single" w:color="auto" w:sz="4" w:space="0"/>
            </w:tcBorders>
            <w:vAlign w:val="center"/>
          </w:tcPr>
          <w:p w14:paraId="1A1153F0">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本年支出</w:t>
            </w:r>
          </w:p>
        </w:tc>
      </w:tr>
      <w:tr w14:paraId="5C13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vAlign w:val="center"/>
          </w:tcPr>
          <w:p w14:paraId="7C16D81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功能分类科目编码</w:t>
            </w:r>
          </w:p>
        </w:tc>
        <w:tc>
          <w:tcPr>
            <w:tcW w:w="1134" w:type="dxa"/>
            <w:gridSpan w:val="2"/>
            <w:tcBorders>
              <w:top w:val="nil"/>
              <w:left w:val="nil"/>
              <w:bottom w:val="single" w:color="auto" w:sz="4" w:space="0"/>
              <w:right w:val="single" w:color="auto" w:sz="4" w:space="0"/>
            </w:tcBorders>
            <w:vAlign w:val="center"/>
          </w:tcPr>
          <w:p w14:paraId="2C28F63A">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559" w:type="dxa"/>
            <w:tcBorders>
              <w:top w:val="nil"/>
              <w:left w:val="nil"/>
              <w:bottom w:val="single" w:color="auto" w:sz="4" w:space="0"/>
              <w:right w:val="single" w:color="auto" w:sz="4" w:space="0"/>
            </w:tcBorders>
            <w:vAlign w:val="center"/>
          </w:tcPr>
          <w:p w14:paraId="2DB1D37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985" w:type="dxa"/>
            <w:gridSpan w:val="2"/>
            <w:tcBorders>
              <w:top w:val="nil"/>
              <w:left w:val="nil"/>
              <w:bottom w:val="single" w:color="auto" w:sz="4" w:space="0"/>
              <w:right w:val="single" w:color="auto" w:sz="4" w:space="0"/>
            </w:tcBorders>
            <w:vAlign w:val="center"/>
          </w:tcPr>
          <w:p w14:paraId="200FFEB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2208" w:type="dxa"/>
            <w:tcBorders>
              <w:top w:val="nil"/>
              <w:left w:val="nil"/>
              <w:bottom w:val="single" w:color="auto" w:sz="4" w:space="0"/>
              <w:right w:val="single" w:color="auto" w:sz="4" w:space="0"/>
            </w:tcBorders>
            <w:vAlign w:val="center"/>
          </w:tcPr>
          <w:p w14:paraId="60AD297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r>
      <w:tr w14:paraId="26D8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vAlign w:val="center"/>
          </w:tcPr>
          <w:p w14:paraId="1587D0A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559" w:type="dxa"/>
            <w:tcBorders>
              <w:top w:val="nil"/>
              <w:left w:val="nil"/>
              <w:bottom w:val="single" w:color="auto" w:sz="4" w:space="0"/>
              <w:right w:val="single" w:color="auto" w:sz="4" w:space="0"/>
            </w:tcBorders>
            <w:vAlign w:val="center"/>
          </w:tcPr>
          <w:p w14:paraId="5E8584AD">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1921.82</w:t>
            </w:r>
          </w:p>
        </w:tc>
        <w:tc>
          <w:tcPr>
            <w:tcW w:w="1985" w:type="dxa"/>
            <w:gridSpan w:val="2"/>
            <w:tcBorders>
              <w:top w:val="nil"/>
              <w:left w:val="nil"/>
              <w:bottom w:val="single" w:color="auto" w:sz="4" w:space="0"/>
              <w:right w:val="single" w:color="auto" w:sz="4" w:space="0"/>
            </w:tcBorders>
            <w:vAlign w:val="center"/>
          </w:tcPr>
          <w:p w14:paraId="039FA9A6">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1378.82</w:t>
            </w:r>
          </w:p>
        </w:tc>
        <w:tc>
          <w:tcPr>
            <w:tcW w:w="2208" w:type="dxa"/>
            <w:tcBorders>
              <w:top w:val="nil"/>
              <w:left w:val="nil"/>
              <w:bottom w:val="single" w:color="auto" w:sz="4" w:space="0"/>
              <w:right w:val="single" w:color="auto" w:sz="4" w:space="0"/>
            </w:tcBorders>
            <w:vAlign w:val="center"/>
          </w:tcPr>
          <w:p w14:paraId="3B4DA413">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543</w:t>
            </w:r>
          </w:p>
        </w:tc>
      </w:tr>
      <w:tr w14:paraId="3F0F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9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9B8EFAF">
            <w:pPr>
              <w:widowControl/>
              <w:spacing w:line="240" w:lineRule="auto"/>
              <w:jc w:val="both"/>
              <w:rPr>
                <w:rFonts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2010301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A6EC468">
            <w:pPr>
              <w:widowControl/>
              <w:spacing w:line="240" w:lineRule="auto"/>
              <w:jc w:val="left"/>
              <w:rPr>
                <w:rFonts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　行政运行</w:t>
            </w:r>
          </w:p>
        </w:tc>
        <w:tc>
          <w:tcPr>
            <w:tcW w:w="1559" w:type="dxa"/>
            <w:tcBorders>
              <w:top w:val="single" w:color="auto" w:sz="4" w:space="0"/>
              <w:left w:val="single" w:color="auto" w:sz="4" w:space="0"/>
              <w:bottom w:val="single" w:color="auto" w:sz="4" w:space="0"/>
              <w:right w:val="single" w:color="auto" w:sz="4" w:space="0"/>
            </w:tcBorders>
            <w:vAlign w:val="center"/>
          </w:tcPr>
          <w:p w14:paraId="33A0FE5D">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422.59</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5FF454">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422.59</w:t>
            </w:r>
          </w:p>
        </w:tc>
        <w:tc>
          <w:tcPr>
            <w:tcW w:w="2208" w:type="dxa"/>
            <w:tcBorders>
              <w:top w:val="single" w:color="auto" w:sz="4" w:space="0"/>
              <w:left w:val="single" w:color="auto" w:sz="4" w:space="0"/>
              <w:bottom w:val="single" w:color="auto" w:sz="4" w:space="0"/>
              <w:right w:val="single" w:color="auto" w:sz="4" w:space="0"/>
            </w:tcBorders>
            <w:vAlign w:val="center"/>
          </w:tcPr>
          <w:p w14:paraId="644A95C1">
            <w:pPr>
              <w:widowControl/>
              <w:spacing w:line="240" w:lineRule="auto"/>
              <w:jc w:val="right"/>
              <w:rPr>
                <w:rFonts w:ascii="宋体" w:hAnsi="宋体" w:eastAsia="宋体" w:cs="Arial"/>
                <w:color w:val="000000"/>
                <w:kern w:val="0"/>
                <w:sz w:val="22"/>
                <w:highlight w:val="none"/>
              </w:rPr>
            </w:pPr>
          </w:p>
        </w:tc>
      </w:tr>
      <w:tr w14:paraId="3A52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8509FFC">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2010399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2DA960E">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其他政府办公厅（室）及相关机构事务支出</w:t>
            </w:r>
          </w:p>
        </w:tc>
        <w:tc>
          <w:tcPr>
            <w:tcW w:w="1559" w:type="dxa"/>
            <w:tcBorders>
              <w:top w:val="single" w:color="auto" w:sz="4" w:space="0"/>
              <w:left w:val="single" w:color="auto" w:sz="4" w:space="0"/>
              <w:bottom w:val="single" w:color="auto" w:sz="4" w:space="0"/>
              <w:right w:val="single" w:color="auto" w:sz="4" w:space="0"/>
            </w:tcBorders>
            <w:vAlign w:val="center"/>
          </w:tcPr>
          <w:p w14:paraId="7F216C2F">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310.58</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92EFD6">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310.58</w:t>
            </w:r>
          </w:p>
        </w:tc>
        <w:tc>
          <w:tcPr>
            <w:tcW w:w="2208" w:type="dxa"/>
            <w:tcBorders>
              <w:top w:val="single" w:color="auto" w:sz="4" w:space="0"/>
              <w:left w:val="single" w:color="auto" w:sz="4" w:space="0"/>
              <w:bottom w:val="single" w:color="auto" w:sz="4" w:space="0"/>
              <w:right w:val="single" w:color="auto" w:sz="4" w:space="0"/>
            </w:tcBorders>
            <w:vAlign w:val="center"/>
          </w:tcPr>
          <w:p w14:paraId="2A6F98D5">
            <w:pPr>
              <w:widowControl/>
              <w:spacing w:line="240" w:lineRule="auto"/>
              <w:jc w:val="right"/>
              <w:rPr>
                <w:rFonts w:hint="eastAsia" w:ascii="宋体" w:hAnsi="宋体" w:eastAsia="宋体" w:cs="Arial"/>
                <w:color w:val="000000"/>
                <w:kern w:val="0"/>
                <w:sz w:val="22"/>
                <w:highlight w:val="none"/>
              </w:rPr>
            </w:pPr>
          </w:p>
        </w:tc>
      </w:tr>
      <w:tr w14:paraId="7C8B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35FC5CE">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2080505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FAD734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机关事业单位基本养老保险缴费支出</w:t>
            </w:r>
          </w:p>
        </w:tc>
        <w:tc>
          <w:tcPr>
            <w:tcW w:w="1559" w:type="dxa"/>
            <w:tcBorders>
              <w:top w:val="single" w:color="auto" w:sz="4" w:space="0"/>
              <w:left w:val="single" w:color="auto" w:sz="4" w:space="0"/>
              <w:bottom w:val="single" w:color="auto" w:sz="4" w:space="0"/>
              <w:right w:val="single" w:color="auto" w:sz="4" w:space="0"/>
            </w:tcBorders>
            <w:vAlign w:val="center"/>
          </w:tcPr>
          <w:p w14:paraId="37F7943A">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108.96</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7D337E1">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108.96</w:t>
            </w:r>
          </w:p>
        </w:tc>
        <w:tc>
          <w:tcPr>
            <w:tcW w:w="2208" w:type="dxa"/>
            <w:tcBorders>
              <w:top w:val="single" w:color="auto" w:sz="4" w:space="0"/>
              <w:left w:val="single" w:color="auto" w:sz="4" w:space="0"/>
              <w:bottom w:val="single" w:color="auto" w:sz="4" w:space="0"/>
              <w:right w:val="single" w:color="auto" w:sz="4" w:space="0"/>
            </w:tcBorders>
            <w:vAlign w:val="center"/>
          </w:tcPr>
          <w:p w14:paraId="5A73CF79">
            <w:pPr>
              <w:widowControl/>
              <w:spacing w:line="240" w:lineRule="auto"/>
              <w:jc w:val="right"/>
              <w:rPr>
                <w:rFonts w:hint="eastAsia" w:ascii="宋体" w:hAnsi="宋体" w:eastAsia="宋体" w:cs="Arial"/>
                <w:color w:val="000000"/>
                <w:kern w:val="0"/>
                <w:sz w:val="22"/>
                <w:highlight w:val="none"/>
              </w:rPr>
            </w:pPr>
          </w:p>
        </w:tc>
      </w:tr>
      <w:tr w14:paraId="4E93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F70F16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2101101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F83554">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行政单位医疗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46EE10A">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16.40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245D1BE">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16.40</w:t>
            </w:r>
          </w:p>
        </w:tc>
        <w:tc>
          <w:tcPr>
            <w:tcW w:w="2208" w:type="dxa"/>
            <w:tcBorders>
              <w:top w:val="single" w:color="auto" w:sz="4" w:space="0"/>
              <w:left w:val="single" w:color="auto" w:sz="4" w:space="0"/>
              <w:bottom w:val="single" w:color="auto" w:sz="4" w:space="0"/>
              <w:right w:val="single" w:color="auto" w:sz="4" w:space="0"/>
            </w:tcBorders>
            <w:vAlign w:val="center"/>
          </w:tcPr>
          <w:p w14:paraId="010FEA7C">
            <w:pPr>
              <w:widowControl/>
              <w:spacing w:line="240" w:lineRule="auto"/>
              <w:jc w:val="right"/>
              <w:rPr>
                <w:rFonts w:hint="eastAsia" w:ascii="宋体" w:hAnsi="宋体" w:eastAsia="宋体" w:cs="Arial"/>
                <w:color w:val="000000"/>
                <w:kern w:val="0"/>
                <w:sz w:val="22"/>
                <w:highlight w:val="none"/>
              </w:rPr>
            </w:pPr>
          </w:p>
        </w:tc>
      </w:tr>
      <w:tr w14:paraId="38ED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379C8F4">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2101102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44564FB">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事业单位医疗</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ED0BA20">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16.91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7DF7046">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16.91</w:t>
            </w:r>
          </w:p>
        </w:tc>
        <w:tc>
          <w:tcPr>
            <w:tcW w:w="2208" w:type="dxa"/>
            <w:tcBorders>
              <w:top w:val="single" w:color="auto" w:sz="4" w:space="0"/>
              <w:left w:val="single" w:color="auto" w:sz="4" w:space="0"/>
              <w:bottom w:val="single" w:color="auto" w:sz="4" w:space="0"/>
              <w:right w:val="single" w:color="auto" w:sz="4" w:space="0"/>
            </w:tcBorders>
            <w:vAlign w:val="center"/>
          </w:tcPr>
          <w:p w14:paraId="6D560FB6">
            <w:pPr>
              <w:widowControl/>
              <w:spacing w:line="240" w:lineRule="auto"/>
              <w:jc w:val="right"/>
              <w:rPr>
                <w:rFonts w:hint="eastAsia" w:ascii="宋体" w:hAnsi="宋体" w:eastAsia="宋体" w:cs="Arial"/>
                <w:color w:val="000000"/>
                <w:kern w:val="0"/>
                <w:sz w:val="22"/>
                <w:highlight w:val="none"/>
              </w:rPr>
            </w:pPr>
          </w:p>
        </w:tc>
      </w:tr>
      <w:tr w14:paraId="5E94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69712FE5">
            <w:pPr>
              <w:widowControl/>
              <w:spacing w:line="240" w:lineRule="auto"/>
              <w:jc w:val="left"/>
              <w:rPr>
                <w:rFonts w:hint="default"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highlight w:val="none"/>
                <w:lang w:val="en-US" w:eastAsia="zh-CN"/>
              </w:rPr>
              <w:t>2120803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95B48B5">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城市建设支出</w:t>
            </w:r>
          </w:p>
        </w:tc>
        <w:tc>
          <w:tcPr>
            <w:tcW w:w="1559" w:type="dxa"/>
            <w:tcBorders>
              <w:top w:val="single" w:color="auto" w:sz="4" w:space="0"/>
              <w:left w:val="single" w:color="auto" w:sz="4" w:space="0"/>
              <w:bottom w:val="single" w:color="auto" w:sz="4" w:space="0"/>
              <w:right w:val="single" w:color="auto" w:sz="4" w:space="0"/>
            </w:tcBorders>
            <w:vAlign w:val="center"/>
          </w:tcPr>
          <w:p w14:paraId="58AF279C">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94EFB51">
            <w:pPr>
              <w:widowControl/>
              <w:spacing w:line="240" w:lineRule="auto"/>
              <w:jc w:val="right"/>
              <w:rPr>
                <w:rFonts w:hint="eastAsia" w:ascii="宋体" w:hAnsi="宋体" w:eastAsia="宋体" w:cs="Arial"/>
                <w:color w:val="000000"/>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7181EE22">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10</w:t>
            </w:r>
          </w:p>
        </w:tc>
      </w:tr>
      <w:tr w14:paraId="18E0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103FE06B">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2130104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7F2420">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事业运行</w:t>
            </w:r>
          </w:p>
        </w:tc>
        <w:tc>
          <w:tcPr>
            <w:tcW w:w="1559" w:type="dxa"/>
            <w:tcBorders>
              <w:top w:val="single" w:color="auto" w:sz="4" w:space="0"/>
              <w:left w:val="single" w:color="auto" w:sz="4" w:space="0"/>
              <w:bottom w:val="single" w:color="auto" w:sz="4" w:space="0"/>
              <w:right w:val="single" w:color="auto" w:sz="4" w:space="0"/>
            </w:tcBorders>
            <w:vAlign w:val="center"/>
          </w:tcPr>
          <w:p w14:paraId="5C33CE84">
            <w:pPr>
              <w:widowControl/>
              <w:spacing w:line="240" w:lineRule="auto"/>
              <w:jc w:val="right"/>
              <w:rPr>
                <w:rFonts w:hint="eastAsia" w:ascii="宋体" w:hAnsi="宋体" w:eastAsia="宋体" w:cs="Arial"/>
                <w:color w:val="000000"/>
                <w:kern w:val="0"/>
                <w:sz w:val="20"/>
                <w:szCs w:val="20"/>
                <w:highlight w:val="none"/>
                <w:lang w:val="en-US" w:eastAsia="zh-CN" w:bidi="ar-SA"/>
              </w:rPr>
            </w:pPr>
            <w:r>
              <w:rPr>
                <w:rFonts w:hint="eastAsia" w:ascii="宋体" w:hAnsi="宋体" w:cs="Arial"/>
                <w:color w:val="000000"/>
                <w:kern w:val="0"/>
                <w:sz w:val="22"/>
                <w:highlight w:val="none"/>
                <w:lang w:val="en-US" w:eastAsia="zh-CN"/>
              </w:rPr>
              <w:t>394.64</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B76D193">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394.64</w:t>
            </w:r>
          </w:p>
        </w:tc>
        <w:tc>
          <w:tcPr>
            <w:tcW w:w="2208" w:type="dxa"/>
            <w:tcBorders>
              <w:top w:val="single" w:color="auto" w:sz="4" w:space="0"/>
              <w:left w:val="single" w:color="auto" w:sz="4" w:space="0"/>
              <w:bottom w:val="single" w:color="auto" w:sz="4" w:space="0"/>
              <w:right w:val="single" w:color="auto" w:sz="4" w:space="0"/>
            </w:tcBorders>
            <w:vAlign w:val="center"/>
          </w:tcPr>
          <w:p w14:paraId="29F1659A">
            <w:pPr>
              <w:widowControl/>
              <w:spacing w:line="240" w:lineRule="auto"/>
              <w:jc w:val="right"/>
              <w:rPr>
                <w:rFonts w:hint="eastAsia" w:ascii="宋体" w:hAnsi="宋体" w:eastAsia="宋体" w:cs="Arial"/>
                <w:color w:val="000000"/>
                <w:kern w:val="0"/>
                <w:sz w:val="22"/>
                <w:highlight w:val="none"/>
              </w:rPr>
            </w:pPr>
          </w:p>
        </w:tc>
      </w:tr>
      <w:tr w14:paraId="62A9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AA958EA">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2130126</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DF2B9B">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农村社会事业</w:t>
            </w:r>
          </w:p>
        </w:tc>
        <w:tc>
          <w:tcPr>
            <w:tcW w:w="1559" w:type="dxa"/>
            <w:tcBorders>
              <w:top w:val="single" w:color="auto" w:sz="4" w:space="0"/>
              <w:left w:val="single" w:color="auto" w:sz="4" w:space="0"/>
              <w:bottom w:val="single" w:color="auto" w:sz="4" w:space="0"/>
              <w:right w:val="single" w:color="auto" w:sz="4" w:space="0"/>
            </w:tcBorders>
            <w:vAlign w:val="center"/>
          </w:tcPr>
          <w:p w14:paraId="6CBDA57B">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50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4AD7E6">
            <w:pPr>
              <w:widowControl/>
              <w:spacing w:line="240" w:lineRule="auto"/>
              <w:jc w:val="right"/>
              <w:rPr>
                <w:rFonts w:hint="eastAsia" w:ascii="宋体" w:hAnsi="宋体" w:eastAsia="宋体" w:cs="Arial"/>
                <w:color w:val="000000"/>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57CAEA6D">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50</w:t>
            </w:r>
          </w:p>
        </w:tc>
      </w:tr>
      <w:tr w14:paraId="4B33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642"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48A04373">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w:t>
            </w:r>
            <w:r>
              <w:rPr>
                <w:rFonts w:hint="eastAsia" w:ascii="宋体" w:hAnsi="宋体" w:cs="Arial"/>
                <w:color w:val="000000"/>
                <w:kern w:val="0"/>
                <w:sz w:val="22"/>
                <w:highlight w:val="none"/>
                <w:lang w:val="en-US" w:eastAsia="zh-CN"/>
              </w:rPr>
              <w:t>5</w:t>
            </w:r>
            <w:r>
              <w:rPr>
                <w:rFonts w:hint="eastAsia" w:ascii="宋体" w:hAnsi="宋体" w:eastAsia="宋体" w:cs="Arial"/>
                <w:color w:val="000000"/>
                <w:kern w:val="0"/>
                <w:sz w:val="22"/>
                <w:highlight w:val="none"/>
              </w:rPr>
              <w:t>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A93BC8">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对高校毕业生到基层任职补助</w:t>
            </w:r>
          </w:p>
        </w:tc>
        <w:tc>
          <w:tcPr>
            <w:tcW w:w="1559" w:type="dxa"/>
            <w:tcBorders>
              <w:top w:val="single" w:color="auto" w:sz="4" w:space="0"/>
              <w:left w:val="single" w:color="auto" w:sz="4" w:space="0"/>
              <w:bottom w:val="single" w:color="auto" w:sz="4" w:space="0"/>
              <w:right w:val="single" w:color="auto" w:sz="4" w:space="0"/>
            </w:tcBorders>
            <w:vAlign w:val="center"/>
          </w:tcPr>
          <w:p w14:paraId="63E51921">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2.1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EF2A354">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2.1</w:t>
            </w:r>
          </w:p>
        </w:tc>
        <w:tc>
          <w:tcPr>
            <w:tcW w:w="2208" w:type="dxa"/>
            <w:tcBorders>
              <w:top w:val="single" w:color="auto" w:sz="4" w:space="0"/>
              <w:left w:val="single" w:color="auto" w:sz="4" w:space="0"/>
              <w:bottom w:val="single" w:color="auto" w:sz="4" w:space="0"/>
              <w:right w:val="single" w:color="auto" w:sz="4" w:space="0"/>
            </w:tcBorders>
            <w:vAlign w:val="center"/>
          </w:tcPr>
          <w:p w14:paraId="19CA8948">
            <w:pPr>
              <w:widowControl/>
              <w:spacing w:line="240" w:lineRule="auto"/>
              <w:jc w:val="right"/>
              <w:rPr>
                <w:rFonts w:hint="eastAsia" w:ascii="宋体" w:hAnsi="宋体" w:eastAsia="宋体" w:cs="Arial"/>
                <w:color w:val="000000"/>
                <w:kern w:val="0"/>
                <w:sz w:val="20"/>
                <w:szCs w:val="20"/>
                <w:highlight w:val="none"/>
                <w:lang w:val="en-US" w:eastAsia="zh-CN" w:bidi="ar-SA"/>
              </w:rPr>
            </w:pPr>
          </w:p>
        </w:tc>
      </w:tr>
      <w:tr w14:paraId="6707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1064391">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2130199</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3832CFC">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其他农业农村支出</w:t>
            </w:r>
          </w:p>
        </w:tc>
        <w:tc>
          <w:tcPr>
            <w:tcW w:w="1559" w:type="dxa"/>
            <w:tcBorders>
              <w:top w:val="single" w:color="auto" w:sz="4" w:space="0"/>
              <w:left w:val="single" w:color="auto" w:sz="4" w:space="0"/>
              <w:bottom w:val="single" w:color="auto" w:sz="4" w:space="0"/>
              <w:right w:val="single" w:color="auto" w:sz="4" w:space="0"/>
            </w:tcBorders>
            <w:vAlign w:val="center"/>
          </w:tcPr>
          <w:p w14:paraId="0757617F">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3.71</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242F78C">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3.71</w:t>
            </w:r>
          </w:p>
        </w:tc>
        <w:tc>
          <w:tcPr>
            <w:tcW w:w="2208" w:type="dxa"/>
            <w:tcBorders>
              <w:top w:val="single" w:color="auto" w:sz="4" w:space="0"/>
              <w:left w:val="single" w:color="auto" w:sz="4" w:space="0"/>
              <w:bottom w:val="single" w:color="auto" w:sz="4" w:space="0"/>
              <w:right w:val="single" w:color="auto" w:sz="4" w:space="0"/>
            </w:tcBorders>
            <w:vAlign w:val="center"/>
          </w:tcPr>
          <w:p w14:paraId="4880CFB1">
            <w:pPr>
              <w:widowControl/>
              <w:spacing w:line="240" w:lineRule="auto"/>
              <w:jc w:val="right"/>
              <w:rPr>
                <w:rFonts w:hint="eastAsia" w:ascii="宋体" w:hAnsi="宋体" w:eastAsia="宋体" w:cs="Arial"/>
                <w:color w:val="000000"/>
                <w:kern w:val="0"/>
                <w:sz w:val="22"/>
                <w:highlight w:val="none"/>
              </w:rPr>
            </w:pPr>
          </w:p>
        </w:tc>
      </w:tr>
      <w:tr w14:paraId="2711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3F6D8FEB">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2130701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F7D084E">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对村级公益事业建设的补助</w:t>
            </w:r>
          </w:p>
        </w:tc>
        <w:tc>
          <w:tcPr>
            <w:tcW w:w="1559" w:type="dxa"/>
            <w:tcBorders>
              <w:top w:val="single" w:color="auto" w:sz="4" w:space="0"/>
              <w:left w:val="single" w:color="auto" w:sz="4" w:space="0"/>
              <w:bottom w:val="single" w:color="auto" w:sz="4" w:space="0"/>
              <w:right w:val="single" w:color="auto" w:sz="4" w:space="0"/>
            </w:tcBorders>
            <w:vAlign w:val="center"/>
          </w:tcPr>
          <w:p w14:paraId="42C0383C">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3D68185">
            <w:pPr>
              <w:widowControl/>
              <w:spacing w:line="240" w:lineRule="auto"/>
              <w:jc w:val="right"/>
              <w:rPr>
                <w:rFonts w:hint="eastAsia" w:ascii="宋体" w:hAnsi="宋体" w:eastAsia="宋体" w:cs="Arial"/>
                <w:color w:val="000000"/>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2296593E">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103</w:t>
            </w:r>
          </w:p>
        </w:tc>
      </w:tr>
      <w:tr w14:paraId="7ADD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7A7F7C14">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2130705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C1414C">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对村民委员会和村党支部的补助</w:t>
            </w:r>
          </w:p>
        </w:tc>
        <w:tc>
          <w:tcPr>
            <w:tcW w:w="1559" w:type="dxa"/>
            <w:tcBorders>
              <w:top w:val="single" w:color="auto" w:sz="4" w:space="0"/>
              <w:left w:val="single" w:color="auto" w:sz="4" w:space="0"/>
              <w:bottom w:val="single" w:color="auto" w:sz="4" w:space="0"/>
              <w:right w:val="single" w:color="auto" w:sz="4" w:space="0"/>
            </w:tcBorders>
            <w:vAlign w:val="center"/>
          </w:tcPr>
          <w:p w14:paraId="6DB90D5C">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380</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7CEB380">
            <w:pPr>
              <w:widowControl/>
              <w:spacing w:line="240" w:lineRule="auto"/>
              <w:jc w:val="right"/>
              <w:rPr>
                <w:rFonts w:hint="eastAsia" w:ascii="宋体" w:hAnsi="宋体" w:eastAsia="宋体" w:cs="Arial"/>
                <w:color w:val="000000"/>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7278BA03">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380</w:t>
            </w:r>
          </w:p>
        </w:tc>
      </w:tr>
      <w:tr w14:paraId="1BFE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14:paraId="21349090">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2210201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DCF9E04">
            <w:pPr>
              <w:widowControl/>
              <w:spacing w:line="240" w:lineRule="auto"/>
              <w:jc w:val="left"/>
              <w:rPr>
                <w:rFonts w:hint="eastAsia" w:ascii="宋体" w:hAnsi="宋体" w:eastAsia="宋体" w:cs="Arial"/>
                <w:color w:val="000000"/>
                <w:kern w:val="0"/>
                <w:sz w:val="22"/>
                <w:szCs w:val="22"/>
                <w:highlight w:val="none"/>
                <w:lang w:val="en-US" w:eastAsia="zh-CN" w:bidi="ar-SA"/>
              </w:rPr>
            </w:pPr>
            <w:r>
              <w:rPr>
                <w:rFonts w:hint="eastAsia" w:ascii="宋体" w:hAnsi="宋体" w:eastAsia="宋体" w:cs="Arial"/>
                <w:color w:val="000000"/>
                <w:kern w:val="0"/>
                <w:sz w:val="22"/>
                <w:highlight w:val="none"/>
              </w:rPr>
              <w:t>住房公积金</w:t>
            </w:r>
          </w:p>
        </w:tc>
        <w:tc>
          <w:tcPr>
            <w:tcW w:w="1559" w:type="dxa"/>
            <w:tcBorders>
              <w:top w:val="single" w:color="auto" w:sz="4" w:space="0"/>
              <w:left w:val="single" w:color="auto" w:sz="4" w:space="0"/>
              <w:bottom w:val="single" w:color="auto" w:sz="4" w:space="0"/>
              <w:right w:val="single" w:color="auto" w:sz="4" w:space="0"/>
            </w:tcBorders>
            <w:vAlign w:val="center"/>
          </w:tcPr>
          <w:p w14:paraId="3244A929">
            <w:pPr>
              <w:widowControl/>
              <w:spacing w:line="240" w:lineRule="auto"/>
              <w:jc w:val="right"/>
              <w:rPr>
                <w:rFonts w:hint="default" w:ascii="宋体" w:hAnsi="宋体" w:eastAsia="宋体" w:cs="Arial"/>
                <w:color w:val="000000"/>
                <w:kern w:val="0"/>
                <w:sz w:val="20"/>
                <w:szCs w:val="20"/>
                <w:highlight w:val="none"/>
                <w:lang w:val="en-US" w:eastAsia="zh-CN" w:bidi="ar-SA"/>
              </w:rPr>
            </w:pPr>
            <w:r>
              <w:rPr>
                <w:rFonts w:hint="eastAsia" w:ascii="宋体" w:hAnsi="宋体" w:cs="Arial"/>
                <w:color w:val="000000"/>
                <w:kern w:val="0"/>
                <w:sz w:val="20"/>
                <w:szCs w:val="20"/>
                <w:highlight w:val="none"/>
                <w:lang w:val="en-US" w:eastAsia="zh-CN" w:bidi="ar-SA"/>
              </w:rPr>
              <w:t>102.93</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E1014FF">
            <w:pPr>
              <w:widowControl/>
              <w:spacing w:line="240" w:lineRule="auto"/>
              <w:jc w:val="right"/>
              <w:rPr>
                <w:rFonts w:hint="default"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102.93</w:t>
            </w:r>
          </w:p>
        </w:tc>
        <w:tc>
          <w:tcPr>
            <w:tcW w:w="2208" w:type="dxa"/>
            <w:tcBorders>
              <w:top w:val="single" w:color="auto" w:sz="4" w:space="0"/>
              <w:left w:val="single" w:color="auto" w:sz="4" w:space="0"/>
              <w:bottom w:val="single" w:color="auto" w:sz="4" w:space="0"/>
              <w:right w:val="single" w:color="auto" w:sz="4" w:space="0"/>
            </w:tcBorders>
            <w:vAlign w:val="center"/>
          </w:tcPr>
          <w:p w14:paraId="3BAAB5A0">
            <w:pPr>
              <w:widowControl/>
              <w:spacing w:line="240" w:lineRule="auto"/>
              <w:jc w:val="right"/>
              <w:rPr>
                <w:rFonts w:hint="eastAsia" w:ascii="宋体" w:hAnsi="宋体" w:eastAsia="宋体" w:cs="Arial"/>
                <w:color w:val="000000"/>
                <w:kern w:val="0"/>
                <w:sz w:val="22"/>
                <w:highlight w:val="none"/>
              </w:rPr>
            </w:pPr>
          </w:p>
        </w:tc>
      </w:tr>
    </w:tbl>
    <w:p w14:paraId="201809D2">
      <w:pPr>
        <w:pStyle w:val="7"/>
        <w:rPr>
          <w:rFonts w:hint="eastAsia" w:ascii="黑体" w:hAnsi="仿宋" w:eastAsia="黑体"/>
          <w:sz w:val="32"/>
          <w:szCs w:val="32"/>
          <w:highlight w:val="none"/>
          <w:lang w:val="en-US" w:eastAsia="zh-CN"/>
        </w:rPr>
      </w:pPr>
      <w:r>
        <w:rPr>
          <w:rFonts w:hint="eastAsia" w:ascii="Times New Roman" w:hAnsi="Times New Roman" w:eastAsia="宋体" w:cs="Times New Roman"/>
          <w:highlight w:val="none"/>
        </w:rPr>
        <w:t>注：本表反映单位本年度一般公共预算财政拨款支出情况</w:t>
      </w:r>
      <w:bookmarkStart w:id="46" w:name="_Toc16144_WPSOffice_Level2"/>
      <w:r>
        <w:rPr>
          <w:rFonts w:hint="eastAsia" w:ascii="Times New Roman" w:hAnsi="Times New Roman" w:eastAsia="宋体" w:cs="Times New Roman"/>
          <w:highlight w:val="none"/>
          <w:lang w:eastAsia="zh-CN"/>
        </w:rPr>
        <w:t>。</w:t>
      </w:r>
    </w:p>
    <w:p w14:paraId="4108575E">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7" w:name="_Toc12051_WPSOffice_Level2"/>
      <w:r>
        <w:rPr>
          <w:rFonts w:hint="eastAsia" w:ascii="黑体" w:hAnsi="仿宋" w:eastAsia="黑体"/>
          <w:sz w:val="32"/>
          <w:szCs w:val="32"/>
          <w:highlight w:val="none"/>
          <w:lang w:val="en-US" w:eastAsia="zh-CN"/>
        </w:rPr>
        <w:t>六、一般公共预算财政拨款基本支出决算表</w:t>
      </w:r>
      <w:bookmarkEnd w:id="46"/>
      <w:bookmarkEnd w:id="47"/>
      <w:r>
        <w:rPr>
          <w:rFonts w:hint="eastAsia" w:ascii="黑体" w:hAnsi="仿宋" w:eastAsia="黑体"/>
          <w:sz w:val="32"/>
          <w:szCs w:val="32"/>
          <w:highlight w:val="none"/>
          <w:lang w:val="en-US" w:eastAsia="zh-CN"/>
        </w:rPr>
        <w:t xml:space="preserve"> </w:t>
      </w:r>
    </w:p>
    <w:tbl>
      <w:tblPr>
        <w:tblStyle w:val="5"/>
        <w:tblW w:w="10016"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945"/>
        <w:gridCol w:w="436"/>
        <w:gridCol w:w="236"/>
        <w:gridCol w:w="285"/>
        <w:gridCol w:w="364"/>
        <w:gridCol w:w="617"/>
        <w:gridCol w:w="1341"/>
        <w:gridCol w:w="442"/>
        <w:gridCol w:w="592"/>
        <w:gridCol w:w="293"/>
        <w:gridCol w:w="495"/>
        <w:gridCol w:w="1649"/>
        <w:gridCol w:w="436"/>
      </w:tblGrid>
      <w:tr w14:paraId="7A83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16" w:type="dxa"/>
            <w:gridSpan w:val="14"/>
            <w:tcBorders>
              <w:top w:val="nil"/>
              <w:left w:val="nil"/>
              <w:bottom w:val="nil"/>
              <w:right w:val="nil"/>
            </w:tcBorders>
            <w:vAlign w:val="center"/>
          </w:tcPr>
          <w:p w14:paraId="5D9211DC">
            <w:pPr>
              <w:widowControl/>
              <w:spacing w:line="240" w:lineRule="auto"/>
              <w:jc w:val="center"/>
              <w:rPr>
                <w:rFonts w:ascii="黑体" w:hAnsi="Arial" w:eastAsia="黑体" w:cs="Arial"/>
                <w:color w:val="000000"/>
                <w:kern w:val="0"/>
                <w:sz w:val="44"/>
                <w:szCs w:val="44"/>
                <w:highlight w:val="none"/>
              </w:rPr>
            </w:pPr>
            <w:r>
              <w:rPr>
                <w:rFonts w:hint="eastAsia" w:ascii="黑体" w:hAnsi="Arial" w:eastAsia="黑体" w:cs="Arial"/>
                <w:color w:val="000000"/>
                <w:kern w:val="0"/>
                <w:sz w:val="36"/>
                <w:szCs w:val="36"/>
                <w:highlight w:val="none"/>
              </w:rPr>
              <w:t>一般公共预算财政拨款基本支出决算表</w:t>
            </w:r>
          </w:p>
        </w:tc>
      </w:tr>
      <w:tr w14:paraId="64F0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063738B6">
            <w:pPr>
              <w:widowControl/>
              <w:spacing w:line="240" w:lineRule="auto"/>
              <w:jc w:val="left"/>
              <w:rPr>
                <w:rFonts w:ascii="宋体" w:hAnsi="宋体" w:eastAsia="宋体" w:cs="Arial"/>
                <w:color w:val="000000"/>
                <w:kern w:val="0"/>
                <w:sz w:val="22"/>
                <w:highlight w:val="none"/>
              </w:rPr>
            </w:pPr>
          </w:p>
        </w:tc>
        <w:tc>
          <w:tcPr>
            <w:tcW w:w="285" w:type="dxa"/>
            <w:tcBorders>
              <w:top w:val="nil"/>
              <w:left w:val="nil"/>
              <w:bottom w:val="nil"/>
              <w:right w:val="nil"/>
            </w:tcBorders>
            <w:vAlign w:val="bottom"/>
          </w:tcPr>
          <w:p w14:paraId="2EAE0C63">
            <w:pPr>
              <w:widowControl/>
              <w:spacing w:line="240" w:lineRule="auto"/>
              <w:jc w:val="left"/>
              <w:rPr>
                <w:rFonts w:ascii="Arial" w:hAnsi="Arial" w:eastAsia="宋体" w:cs="Arial"/>
                <w:color w:val="000000"/>
                <w:kern w:val="0"/>
                <w:sz w:val="20"/>
                <w:szCs w:val="20"/>
                <w:highlight w:val="none"/>
              </w:rPr>
            </w:pPr>
          </w:p>
        </w:tc>
        <w:tc>
          <w:tcPr>
            <w:tcW w:w="981" w:type="dxa"/>
            <w:gridSpan w:val="2"/>
            <w:tcBorders>
              <w:top w:val="nil"/>
              <w:left w:val="nil"/>
              <w:bottom w:val="nil"/>
              <w:right w:val="nil"/>
            </w:tcBorders>
            <w:vAlign w:val="bottom"/>
          </w:tcPr>
          <w:p w14:paraId="2DCF259D">
            <w:pPr>
              <w:widowControl/>
              <w:spacing w:line="240" w:lineRule="auto"/>
              <w:jc w:val="left"/>
              <w:rPr>
                <w:rFonts w:ascii="Arial" w:hAnsi="Arial" w:eastAsia="宋体" w:cs="Arial"/>
                <w:color w:val="000000"/>
                <w:kern w:val="0"/>
                <w:sz w:val="20"/>
                <w:szCs w:val="20"/>
                <w:highlight w:val="none"/>
              </w:rPr>
            </w:pPr>
          </w:p>
        </w:tc>
        <w:tc>
          <w:tcPr>
            <w:tcW w:w="1783" w:type="dxa"/>
            <w:gridSpan w:val="2"/>
            <w:tcBorders>
              <w:top w:val="nil"/>
              <w:left w:val="nil"/>
              <w:bottom w:val="nil"/>
              <w:right w:val="nil"/>
            </w:tcBorders>
            <w:vAlign w:val="bottom"/>
          </w:tcPr>
          <w:p w14:paraId="4D3ADCA4">
            <w:pPr>
              <w:widowControl/>
              <w:spacing w:line="240" w:lineRule="auto"/>
              <w:jc w:val="left"/>
              <w:rPr>
                <w:rFonts w:ascii="Arial" w:hAnsi="Arial" w:eastAsia="宋体" w:cs="Arial"/>
                <w:color w:val="000000"/>
                <w:kern w:val="0"/>
                <w:sz w:val="20"/>
                <w:szCs w:val="20"/>
                <w:highlight w:val="none"/>
              </w:rPr>
            </w:pPr>
          </w:p>
        </w:tc>
        <w:tc>
          <w:tcPr>
            <w:tcW w:w="592" w:type="dxa"/>
            <w:tcBorders>
              <w:top w:val="nil"/>
              <w:left w:val="nil"/>
              <w:bottom w:val="nil"/>
              <w:right w:val="nil"/>
            </w:tcBorders>
            <w:vAlign w:val="bottom"/>
          </w:tcPr>
          <w:p w14:paraId="4ABC647C">
            <w:pPr>
              <w:widowControl/>
              <w:spacing w:line="240" w:lineRule="auto"/>
              <w:jc w:val="left"/>
              <w:rPr>
                <w:rFonts w:ascii="Arial" w:hAnsi="Arial" w:eastAsia="宋体" w:cs="Arial"/>
                <w:color w:val="000000"/>
                <w:kern w:val="0"/>
                <w:sz w:val="20"/>
                <w:szCs w:val="20"/>
                <w:highlight w:val="none"/>
              </w:rPr>
            </w:pPr>
          </w:p>
        </w:tc>
        <w:tc>
          <w:tcPr>
            <w:tcW w:w="788" w:type="dxa"/>
            <w:gridSpan w:val="2"/>
            <w:tcBorders>
              <w:top w:val="nil"/>
              <w:left w:val="nil"/>
              <w:bottom w:val="nil"/>
              <w:right w:val="nil"/>
            </w:tcBorders>
            <w:vAlign w:val="bottom"/>
          </w:tcPr>
          <w:p w14:paraId="221D1247">
            <w:pPr>
              <w:widowControl/>
              <w:spacing w:line="240" w:lineRule="auto"/>
              <w:jc w:val="left"/>
              <w:rPr>
                <w:rFonts w:ascii="Arial" w:hAnsi="Arial" w:eastAsia="宋体" w:cs="Arial"/>
                <w:color w:val="000000"/>
                <w:kern w:val="0"/>
                <w:sz w:val="20"/>
                <w:szCs w:val="20"/>
                <w:highlight w:val="none"/>
              </w:rPr>
            </w:pPr>
          </w:p>
        </w:tc>
        <w:tc>
          <w:tcPr>
            <w:tcW w:w="2085" w:type="dxa"/>
            <w:gridSpan w:val="2"/>
            <w:tcBorders>
              <w:top w:val="nil"/>
              <w:left w:val="nil"/>
              <w:bottom w:val="nil"/>
              <w:right w:val="nil"/>
            </w:tcBorders>
            <w:vAlign w:val="bottom"/>
          </w:tcPr>
          <w:p w14:paraId="5B1C3271">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公开06表</w:t>
            </w:r>
          </w:p>
        </w:tc>
      </w:tr>
      <w:tr w14:paraId="68D9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72800F13">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w:t>
            </w:r>
          </w:p>
        </w:tc>
        <w:tc>
          <w:tcPr>
            <w:tcW w:w="285" w:type="dxa"/>
            <w:tcBorders>
              <w:top w:val="nil"/>
              <w:left w:val="nil"/>
              <w:bottom w:val="nil"/>
              <w:right w:val="nil"/>
            </w:tcBorders>
            <w:vAlign w:val="bottom"/>
          </w:tcPr>
          <w:p w14:paraId="79D83648">
            <w:pPr>
              <w:widowControl/>
              <w:spacing w:line="240" w:lineRule="auto"/>
              <w:jc w:val="left"/>
              <w:rPr>
                <w:rFonts w:ascii="Arial" w:hAnsi="Arial" w:eastAsia="宋体" w:cs="Arial"/>
                <w:color w:val="000000"/>
                <w:kern w:val="0"/>
                <w:sz w:val="20"/>
                <w:szCs w:val="20"/>
                <w:highlight w:val="none"/>
              </w:rPr>
            </w:pPr>
          </w:p>
        </w:tc>
        <w:tc>
          <w:tcPr>
            <w:tcW w:w="981" w:type="dxa"/>
            <w:gridSpan w:val="2"/>
            <w:tcBorders>
              <w:top w:val="nil"/>
              <w:left w:val="nil"/>
              <w:bottom w:val="nil"/>
              <w:right w:val="nil"/>
            </w:tcBorders>
            <w:vAlign w:val="bottom"/>
          </w:tcPr>
          <w:p w14:paraId="4AC7C46E">
            <w:pPr>
              <w:widowControl/>
              <w:spacing w:line="240" w:lineRule="auto"/>
              <w:jc w:val="left"/>
              <w:rPr>
                <w:rFonts w:ascii="Arial" w:hAnsi="Arial" w:eastAsia="宋体" w:cs="Arial"/>
                <w:color w:val="000000"/>
                <w:kern w:val="0"/>
                <w:sz w:val="20"/>
                <w:szCs w:val="20"/>
                <w:highlight w:val="none"/>
              </w:rPr>
            </w:pPr>
          </w:p>
        </w:tc>
        <w:tc>
          <w:tcPr>
            <w:tcW w:w="1783" w:type="dxa"/>
            <w:gridSpan w:val="2"/>
            <w:tcBorders>
              <w:top w:val="nil"/>
              <w:left w:val="nil"/>
              <w:bottom w:val="nil"/>
              <w:right w:val="nil"/>
            </w:tcBorders>
            <w:vAlign w:val="bottom"/>
          </w:tcPr>
          <w:p w14:paraId="19EE09F8">
            <w:pPr>
              <w:widowControl/>
              <w:spacing w:line="240" w:lineRule="auto"/>
              <w:jc w:val="left"/>
              <w:rPr>
                <w:rFonts w:ascii="Arial" w:hAnsi="Arial" w:eastAsia="宋体" w:cs="Arial"/>
                <w:color w:val="000000"/>
                <w:kern w:val="0"/>
                <w:sz w:val="20"/>
                <w:szCs w:val="20"/>
                <w:highlight w:val="none"/>
              </w:rPr>
            </w:pPr>
          </w:p>
        </w:tc>
        <w:tc>
          <w:tcPr>
            <w:tcW w:w="592" w:type="dxa"/>
            <w:tcBorders>
              <w:top w:val="nil"/>
              <w:left w:val="nil"/>
              <w:bottom w:val="nil"/>
              <w:right w:val="nil"/>
            </w:tcBorders>
            <w:vAlign w:val="bottom"/>
          </w:tcPr>
          <w:p w14:paraId="752718F9">
            <w:pPr>
              <w:widowControl/>
              <w:spacing w:line="240" w:lineRule="auto"/>
              <w:jc w:val="left"/>
              <w:rPr>
                <w:rFonts w:ascii="Arial" w:hAnsi="Arial" w:eastAsia="宋体" w:cs="Arial"/>
                <w:color w:val="000000"/>
                <w:kern w:val="0"/>
                <w:sz w:val="20"/>
                <w:szCs w:val="20"/>
                <w:highlight w:val="none"/>
              </w:rPr>
            </w:pPr>
          </w:p>
        </w:tc>
        <w:tc>
          <w:tcPr>
            <w:tcW w:w="788" w:type="dxa"/>
            <w:gridSpan w:val="2"/>
            <w:tcBorders>
              <w:top w:val="nil"/>
              <w:left w:val="nil"/>
              <w:bottom w:val="nil"/>
              <w:right w:val="nil"/>
            </w:tcBorders>
            <w:vAlign w:val="bottom"/>
          </w:tcPr>
          <w:p w14:paraId="689FEB64">
            <w:pPr>
              <w:widowControl/>
              <w:spacing w:line="240" w:lineRule="auto"/>
              <w:jc w:val="left"/>
              <w:rPr>
                <w:rFonts w:ascii="Arial" w:hAnsi="Arial" w:eastAsia="宋体" w:cs="Arial"/>
                <w:color w:val="000000"/>
                <w:kern w:val="0"/>
                <w:sz w:val="20"/>
                <w:szCs w:val="20"/>
                <w:highlight w:val="none"/>
              </w:rPr>
            </w:pPr>
          </w:p>
        </w:tc>
        <w:tc>
          <w:tcPr>
            <w:tcW w:w="2085" w:type="dxa"/>
            <w:gridSpan w:val="2"/>
            <w:tcBorders>
              <w:top w:val="nil"/>
              <w:left w:val="nil"/>
              <w:bottom w:val="nil"/>
              <w:right w:val="nil"/>
            </w:tcBorders>
            <w:vAlign w:val="bottom"/>
          </w:tcPr>
          <w:p w14:paraId="2DF3D7A9">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单位：万元</w:t>
            </w:r>
          </w:p>
        </w:tc>
      </w:tr>
      <w:tr w14:paraId="0659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266" w:type="dxa"/>
            <w:gridSpan w:val="3"/>
            <w:tcBorders>
              <w:top w:val="single" w:color="auto" w:sz="4" w:space="0"/>
              <w:left w:val="single" w:color="auto" w:sz="4" w:space="0"/>
              <w:bottom w:val="single" w:color="auto" w:sz="4" w:space="0"/>
              <w:right w:val="single" w:color="auto" w:sz="4" w:space="0"/>
            </w:tcBorders>
            <w:vAlign w:val="center"/>
          </w:tcPr>
          <w:p w14:paraId="0C94395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w:t>
            </w:r>
          </w:p>
        </w:tc>
        <w:tc>
          <w:tcPr>
            <w:tcW w:w="6750" w:type="dxa"/>
            <w:gridSpan w:val="11"/>
            <w:tcBorders>
              <w:top w:val="single" w:color="auto" w:sz="4" w:space="0"/>
              <w:left w:val="nil"/>
              <w:bottom w:val="single" w:color="auto" w:sz="4" w:space="0"/>
              <w:right w:val="single" w:color="auto" w:sz="4" w:space="0"/>
            </w:tcBorders>
            <w:vAlign w:val="center"/>
          </w:tcPr>
          <w:p w14:paraId="60403BF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w:t>
            </w:r>
          </w:p>
        </w:tc>
      </w:tr>
      <w:tr w14:paraId="71CB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restart"/>
            <w:tcBorders>
              <w:top w:val="nil"/>
              <w:left w:val="single" w:color="auto" w:sz="4" w:space="0"/>
              <w:bottom w:val="single" w:color="auto" w:sz="4" w:space="0"/>
              <w:right w:val="single" w:color="auto" w:sz="4" w:space="0"/>
            </w:tcBorders>
            <w:vAlign w:val="center"/>
          </w:tcPr>
          <w:p w14:paraId="357EA3DB">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1945" w:type="dxa"/>
            <w:vMerge w:val="restart"/>
            <w:tcBorders>
              <w:top w:val="nil"/>
              <w:left w:val="single" w:color="auto" w:sz="4" w:space="0"/>
              <w:bottom w:val="single" w:color="auto" w:sz="4" w:space="0"/>
              <w:right w:val="single" w:color="auto" w:sz="4" w:space="0"/>
            </w:tcBorders>
            <w:vAlign w:val="center"/>
          </w:tcPr>
          <w:p w14:paraId="2AEEA49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436" w:type="dxa"/>
            <w:vMerge w:val="restart"/>
            <w:tcBorders>
              <w:top w:val="nil"/>
              <w:left w:val="single" w:color="auto" w:sz="4" w:space="0"/>
              <w:bottom w:val="single" w:color="auto" w:sz="4" w:space="0"/>
              <w:right w:val="single" w:color="auto" w:sz="4" w:space="0"/>
            </w:tcBorders>
            <w:vAlign w:val="center"/>
          </w:tcPr>
          <w:p w14:paraId="4ACE9BE5">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885" w:type="dxa"/>
            <w:gridSpan w:val="3"/>
            <w:vMerge w:val="restart"/>
            <w:tcBorders>
              <w:top w:val="nil"/>
              <w:left w:val="single" w:color="auto" w:sz="4" w:space="0"/>
              <w:bottom w:val="single" w:color="auto" w:sz="4" w:space="0"/>
              <w:right w:val="single" w:color="auto" w:sz="4" w:space="0"/>
            </w:tcBorders>
            <w:vAlign w:val="center"/>
          </w:tcPr>
          <w:p w14:paraId="7222BD1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1958" w:type="dxa"/>
            <w:gridSpan w:val="2"/>
            <w:vMerge w:val="restart"/>
            <w:tcBorders>
              <w:top w:val="nil"/>
              <w:left w:val="single" w:color="auto" w:sz="4" w:space="0"/>
              <w:bottom w:val="single" w:color="auto" w:sz="4" w:space="0"/>
              <w:right w:val="single" w:color="auto" w:sz="4" w:space="0"/>
            </w:tcBorders>
            <w:vAlign w:val="center"/>
          </w:tcPr>
          <w:p w14:paraId="33201D3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442" w:type="dxa"/>
            <w:vMerge w:val="restart"/>
            <w:tcBorders>
              <w:top w:val="nil"/>
              <w:left w:val="single" w:color="auto" w:sz="4" w:space="0"/>
              <w:bottom w:val="single" w:color="auto" w:sz="4" w:space="0"/>
              <w:right w:val="single" w:color="auto" w:sz="4" w:space="0"/>
            </w:tcBorders>
            <w:vAlign w:val="center"/>
          </w:tcPr>
          <w:p w14:paraId="3C7CE67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885" w:type="dxa"/>
            <w:gridSpan w:val="2"/>
            <w:vMerge w:val="restart"/>
            <w:tcBorders>
              <w:top w:val="nil"/>
              <w:left w:val="single" w:color="auto" w:sz="4" w:space="0"/>
              <w:bottom w:val="single" w:color="auto" w:sz="4" w:space="0"/>
              <w:right w:val="single" w:color="auto" w:sz="4" w:space="0"/>
            </w:tcBorders>
            <w:vAlign w:val="center"/>
          </w:tcPr>
          <w:p w14:paraId="5C238C1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w:t>
            </w:r>
            <w:r>
              <w:rPr>
                <w:rFonts w:hint="eastAsia" w:ascii="宋体" w:hAnsi="宋体" w:eastAsia="宋体" w:cs="Arial"/>
                <w:color w:val="000000"/>
                <w:kern w:val="0"/>
                <w:sz w:val="22"/>
                <w:highlight w:val="none"/>
              </w:rPr>
              <w:br w:type="textWrapping"/>
            </w:r>
            <w:r>
              <w:rPr>
                <w:rFonts w:hint="eastAsia" w:ascii="宋体" w:hAnsi="宋体" w:eastAsia="宋体" w:cs="Arial"/>
                <w:color w:val="000000"/>
                <w:kern w:val="0"/>
                <w:sz w:val="22"/>
                <w:highlight w:val="none"/>
              </w:rPr>
              <w:t>编码</w:t>
            </w:r>
          </w:p>
        </w:tc>
        <w:tc>
          <w:tcPr>
            <w:tcW w:w="2144" w:type="dxa"/>
            <w:gridSpan w:val="2"/>
            <w:vMerge w:val="restart"/>
            <w:tcBorders>
              <w:top w:val="nil"/>
              <w:left w:val="single" w:color="auto" w:sz="4" w:space="0"/>
              <w:bottom w:val="single" w:color="auto" w:sz="4" w:space="0"/>
              <w:right w:val="single" w:color="auto" w:sz="4" w:space="0"/>
            </w:tcBorders>
            <w:vAlign w:val="center"/>
          </w:tcPr>
          <w:p w14:paraId="6697B44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436" w:type="dxa"/>
            <w:vMerge w:val="restart"/>
            <w:tcBorders>
              <w:top w:val="nil"/>
              <w:left w:val="single" w:color="auto" w:sz="4" w:space="0"/>
              <w:bottom w:val="single" w:color="auto" w:sz="4" w:space="0"/>
              <w:right w:val="single" w:color="auto" w:sz="4" w:space="0"/>
            </w:tcBorders>
            <w:vAlign w:val="center"/>
          </w:tcPr>
          <w:p w14:paraId="3C627FC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r>
      <w:tr w14:paraId="0D7F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1753BAED">
            <w:pPr>
              <w:widowControl/>
              <w:spacing w:line="240" w:lineRule="auto"/>
              <w:jc w:val="left"/>
              <w:rPr>
                <w:rFonts w:ascii="宋体" w:hAnsi="宋体" w:eastAsia="宋体" w:cs="Arial"/>
                <w:color w:val="000000"/>
                <w:kern w:val="0"/>
                <w:sz w:val="22"/>
                <w:highlight w:val="none"/>
              </w:rPr>
            </w:pPr>
          </w:p>
        </w:tc>
        <w:tc>
          <w:tcPr>
            <w:tcW w:w="1945" w:type="dxa"/>
            <w:vMerge w:val="continue"/>
            <w:tcBorders>
              <w:top w:val="nil"/>
              <w:left w:val="single" w:color="auto" w:sz="4" w:space="0"/>
              <w:bottom w:val="single" w:color="auto" w:sz="4" w:space="0"/>
              <w:right w:val="single" w:color="auto" w:sz="4" w:space="0"/>
            </w:tcBorders>
            <w:vAlign w:val="center"/>
          </w:tcPr>
          <w:p w14:paraId="2E8A4B94">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0D4F554B">
            <w:pPr>
              <w:widowControl/>
              <w:spacing w:line="240" w:lineRule="auto"/>
              <w:jc w:val="left"/>
              <w:rPr>
                <w:rFonts w:ascii="宋体" w:hAnsi="宋体" w:eastAsia="宋体" w:cs="Arial"/>
                <w:color w:val="000000"/>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60907221">
            <w:pPr>
              <w:widowControl/>
              <w:spacing w:line="240" w:lineRule="auto"/>
              <w:jc w:val="left"/>
              <w:rPr>
                <w:rFonts w:ascii="宋体" w:hAnsi="宋体" w:eastAsia="宋体" w:cs="Arial"/>
                <w:color w:val="000000"/>
                <w:kern w:val="0"/>
                <w:sz w:val="22"/>
                <w:highlight w:val="none"/>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048F27DE">
            <w:pPr>
              <w:widowControl/>
              <w:spacing w:line="240" w:lineRule="auto"/>
              <w:jc w:val="left"/>
              <w:rPr>
                <w:rFonts w:ascii="宋体" w:hAnsi="宋体" w:eastAsia="宋体" w:cs="Arial"/>
                <w:color w:val="000000"/>
                <w:kern w:val="0"/>
                <w:sz w:val="22"/>
                <w:highlight w:val="none"/>
              </w:rPr>
            </w:pPr>
          </w:p>
        </w:tc>
        <w:tc>
          <w:tcPr>
            <w:tcW w:w="442" w:type="dxa"/>
            <w:vMerge w:val="continue"/>
            <w:tcBorders>
              <w:top w:val="nil"/>
              <w:left w:val="single" w:color="auto" w:sz="4" w:space="0"/>
              <w:bottom w:val="single" w:color="auto" w:sz="4" w:space="0"/>
              <w:right w:val="single" w:color="auto" w:sz="4" w:space="0"/>
            </w:tcBorders>
            <w:vAlign w:val="center"/>
          </w:tcPr>
          <w:p w14:paraId="0CAC7F91">
            <w:pPr>
              <w:widowControl/>
              <w:spacing w:line="240" w:lineRule="auto"/>
              <w:jc w:val="left"/>
              <w:rPr>
                <w:rFonts w:ascii="宋体" w:hAnsi="宋体" w:eastAsia="宋体" w:cs="Arial"/>
                <w:color w:val="000000"/>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0769D323">
            <w:pPr>
              <w:widowControl/>
              <w:spacing w:line="240" w:lineRule="auto"/>
              <w:jc w:val="left"/>
              <w:rPr>
                <w:rFonts w:ascii="宋体" w:hAnsi="宋体" w:eastAsia="宋体" w:cs="Arial"/>
                <w:color w:val="000000"/>
                <w:kern w:val="0"/>
                <w:sz w:val="22"/>
                <w:highlight w:val="none"/>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23C24042">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4FA58171">
            <w:pPr>
              <w:widowControl/>
              <w:spacing w:line="240" w:lineRule="auto"/>
              <w:jc w:val="left"/>
              <w:rPr>
                <w:rFonts w:ascii="宋体" w:hAnsi="宋体" w:eastAsia="宋体" w:cs="Arial"/>
                <w:color w:val="000000"/>
                <w:kern w:val="0"/>
                <w:sz w:val="22"/>
                <w:highlight w:val="none"/>
              </w:rPr>
            </w:pPr>
          </w:p>
        </w:tc>
      </w:tr>
      <w:tr w14:paraId="75171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02273B36">
            <w:pPr>
              <w:widowControl/>
              <w:spacing w:line="240" w:lineRule="auto"/>
              <w:jc w:val="left"/>
              <w:rPr>
                <w:rFonts w:ascii="宋体" w:hAnsi="宋体" w:eastAsia="宋体" w:cs="Arial"/>
                <w:color w:val="000000"/>
                <w:kern w:val="0"/>
                <w:sz w:val="22"/>
                <w:highlight w:val="none"/>
              </w:rPr>
            </w:pPr>
          </w:p>
        </w:tc>
        <w:tc>
          <w:tcPr>
            <w:tcW w:w="1945" w:type="dxa"/>
            <w:vMerge w:val="continue"/>
            <w:tcBorders>
              <w:top w:val="nil"/>
              <w:left w:val="single" w:color="auto" w:sz="4" w:space="0"/>
              <w:bottom w:val="single" w:color="auto" w:sz="4" w:space="0"/>
              <w:right w:val="single" w:color="auto" w:sz="4" w:space="0"/>
            </w:tcBorders>
            <w:vAlign w:val="center"/>
          </w:tcPr>
          <w:p w14:paraId="1EE5AA76">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1F09000C">
            <w:pPr>
              <w:widowControl/>
              <w:spacing w:line="240" w:lineRule="auto"/>
              <w:jc w:val="left"/>
              <w:rPr>
                <w:rFonts w:ascii="宋体" w:hAnsi="宋体" w:eastAsia="宋体" w:cs="Arial"/>
                <w:color w:val="000000"/>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7EBBBCBE">
            <w:pPr>
              <w:widowControl/>
              <w:spacing w:line="240" w:lineRule="auto"/>
              <w:jc w:val="left"/>
              <w:rPr>
                <w:rFonts w:ascii="宋体" w:hAnsi="宋体" w:eastAsia="宋体" w:cs="Arial"/>
                <w:color w:val="000000"/>
                <w:kern w:val="0"/>
                <w:sz w:val="22"/>
                <w:highlight w:val="none"/>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740CA70E">
            <w:pPr>
              <w:widowControl/>
              <w:spacing w:line="240" w:lineRule="auto"/>
              <w:jc w:val="left"/>
              <w:rPr>
                <w:rFonts w:ascii="宋体" w:hAnsi="宋体" w:eastAsia="宋体" w:cs="Arial"/>
                <w:color w:val="000000"/>
                <w:kern w:val="0"/>
                <w:sz w:val="22"/>
                <w:highlight w:val="none"/>
              </w:rPr>
            </w:pPr>
          </w:p>
        </w:tc>
        <w:tc>
          <w:tcPr>
            <w:tcW w:w="442" w:type="dxa"/>
            <w:vMerge w:val="continue"/>
            <w:tcBorders>
              <w:top w:val="nil"/>
              <w:left w:val="single" w:color="auto" w:sz="4" w:space="0"/>
              <w:bottom w:val="single" w:color="auto" w:sz="4" w:space="0"/>
              <w:right w:val="single" w:color="auto" w:sz="4" w:space="0"/>
            </w:tcBorders>
            <w:vAlign w:val="center"/>
          </w:tcPr>
          <w:p w14:paraId="3E2630A7">
            <w:pPr>
              <w:widowControl/>
              <w:spacing w:line="240" w:lineRule="auto"/>
              <w:jc w:val="left"/>
              <w:rPr>
                <w:rFonts w:ascii="宋体" w:hAnsi="宋体" w:eastAsia="宋体" w:cs="Arial"/>
                <w:color w:val="000000"/>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1B659AAD">
            <w:pPr>
              <w:widowControl/>
              <w:spacing w:line="240" w:lineRule="auto"/>
              <w:jc w:val="left"/>
              <w:rPr>
                <w:rFonts w:ascii="宋体" w:hAnsi="宋体" w:eastAsia="宋体" w:cs="Arial"/>
                <w:color w:val="000000"/>
                <w:kern w:val="0"/>
                <w:sz w:val="22"/>
                <w:highlight w:val="none"/>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4CB5A70D">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0646DA87">
            <w:pPr>
              <w:widowControl/>
              <w:spacing w:line="240" w:lineRule="auto"/>
              <w:jc w:val="left"/>
              <w:rPr>
                <w:rFonts w:ascii="宋体" w:hAnsi="宋体" w:eastAsia="宋体" w:cs="Arial"/>
                <w:color w:val="000000"/>
                <w:kern w:val="0"/>
                <w:sz w:val="22"/>
                <w:highlight w:val="none"/>
              </w:rPr>
            </w:pPr>
          </w:p>
        </w:tc>
      </w:tr>
      <w:tr w14:paraId="6C56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4AE90700">
            <w:pPr>
              <w:rPr>
                <w:highlight w:val="none"/>
              </w:rPr>
            </w:pPr>
            <w:r>
              <w:rPr>
                <w:rFonts w:hint="eastAsia"/>
                <w:highlight w:val="none"/>
              </w:rPr>
              <w:t>301</w:t>
            </w:r>
          </w:p>
        </w:tc>
        <w:tc>
          <w:tcPr>
            <w:tcW w:w="1945" w:type="dxa"/>
            <w:tcBorders>
              <w:top w:val="nil"/>
              <w:left w:val="nil"/>
              <w:bottom w:val="single" w:color="auto" w:sz="4" w:space="0"/>
              <w:right w:val="single" w:color="auto" w:sz="4" w:space="0"/>
            </w:tcBorders>
            <w:vAlign w:val="top"/>
          </w:tcPr>
          <w:p w14:paraId="46ED02E5">
            <w:pPr>
              <w:rPr>
                <w:highlight w:val="none"/>
              </w:rPr>
            </w:pPr>
            <w:r>
              <w:rPr>
                <w:rFonts w:hint="eastAsia"/>
                <w:highlight w:val="none"/>
              </w:rPr>
              <w:t>工资福利支出</w:t>
            </w:r>
          </w:p>
        </w:tc>
        <w:tc>
          <w:tcPr>
            <w:tcW w:w="436" w:type="dxa"/>
            <w:tcBorders>
              <w:top w:val="nil"/>
              <w:left w:val="nil"/>
              <w:bottom w:val="single" w:color="auto" w:sz="4" w:space="0"/>
              <w:right w:val="single" w:color="auto" w:sz="4" w:space="0"/>
            </w:tcBorders>
            <w:vAlign w:val="center"/>
          </w:tcPr>
          <w:p w14:paraId="11735E0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1057.8</w:t>
            </w: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F0030D2">
            <w:pPr>
              <w:rPr>
                <w:highlight w:val="none"/>
              </w:rPr>
            </w:pPr>
            <w:r>
              <w:rPr>
                <w:rFonts w:hint="eastAsia"/>
                <w:highlight w:val="none"/>
              </w:rPr>
              <w:t>302</w:t>
            </w:r>
          </w:p>
        </w:tc>
        <w:tc>
          <w:tcPr>
            <w:tcW w:w="1958" w:type="dxa"/>
            <w:gridSpan w:val="2"/>
            <w:tcBorders>
              <w:top w:val="nil"/>
              <w:left w:val="nil"/>
              <w:bottom w:val="single" w:color="auto" w:sz="4" w:space="0"/>
              <w:right w:val="single" w:color="auto" w:sz="4" w:space="0"/>
            </w:tcBorders>
            <w:vAlign w:val="top"/>
          </w:tcPr>
          <w:p w14:paraId="3FEAD643">
            <w:pPr>
              <w:rPr>
                <w:highlight w:val="none"/>
              </w:rPr>
            </w:pPr>
            <w:r>
              <w:rPr>
                <w:rFonts w:hint="eastAsia"/>
                <w:highlight w:val="none"/>
              </w:rPr>
              <w:t>商品和服务支出</w:t>
            </w:r>
          </w:p>
        </w:tc>
        <w:tc>
          <w:tcPr>
            <w:tcW w:w="442" w:type="dxa"/>
            <w:tcBorders>
              <w:top w:val="nil"/>
              <w:left w:val="nil"/>
              <w:bottom w:val="single" w:color="auto" w:sz="4" w:space="0"/>
              <w:right w:val="single" w:color="auto" w:sz="4" w:space="0"/>
            </w:tcBorders>
            <w:vAlign w:val="bottom"/>
          </w:tcPr>
          <w:p w14:paraId="654DD10F">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110.83</w:t>
            </w:r>
          </w:p>
        </w:tc>
        <w:tc>
          <w:tcPr>
            <w:tcW w:w="885" w:type="dxa"/>
            <w:gridSpan w:val="2"/>
            <w:tcBorders>
              <w:top w:val="nil"/>
              <w:left w:val="nil"/>
              <w:bottom w:val="single" w:color="auto" w:sz="4" w:space="0"/>
              <w:right w:val="single" w:color="auto" w:sz="4" w:space="0"/>
            </w:tcBorders>
            <w:vAlign w:val="top"/>
          </w:tcPr>
          <w:p w14:paraId="3803A671">
            <w:pPr>
              <w:rPr>
                <w:highlight w:val="none"/>
              </w:rPr>
            </w:pPr>
            <w:r>
              <w:rPr>
                <w:rFonts w:hint="eastAsia"/>
                <w:highlight w:val="none"/>
              </w:rPr>
              <w:t>30703</w:t>
            </w:r>
          </w:p>
        </w:tc>
        <w:tc>
          <w:tcPr>
            <w:tcW w:w="2144" w:type="dxa"/>
            <w:gridSpan w:val="2"/>
            <w:tcBorders>
              <w:top w:val="nil"/>
              <w:left w:val="nil"/>
              <w:bottom w:val="single" w:color="auto" w:sz="4" w:space="0"/>
              <w:right w:val="single" w:color="auto" w:sz="4" w:space="0"/>
            </w:tcBorders>
            <w:vAlign w:val="top"/>
          </w:tcPr>
          <w:p w14:paraId="5CAA4711">
            <w:pPr>
              <w:rPr>
                <w:highlight w:val="none"/>
              </w:rPr>
            </w:pPr>
            <w:r>
              <w:rPr>
                <w:rFonts w:hint="eastAsia"/>
                <w:highlight w:val="none"/>
              </w:rPr>
              <w:t xml:space="preserve">  国内债务发行费用</w:t>
            </w:r>
          </w:p>
        </w:tc>
        <w:tc>
          <w:tcPr>
            <w:tcW w:w="436" w:type="dxa"/>
            <w:tcBorders>
              <w:top w:val="nil"/>
              <w:left w:val="nil"/>
              <w:bottom w:val="single" w:color="auto" w:sz="4" w:space="0"/>
              <w:right w:val="single" w:color="auto" w:sz="4" w:space="0"/>
            </w:tcBorders>
            <w:vAlign w:val="bottom"/>
          </w:tcPr>
          <w:p w14:paraId="2B4A66C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4BF8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540A264">
            <w:pPr>
              <w:rPr>
                <w:highlight w:val="none"/>
              </w:rPr>
            </w:pPr>
            <w:r>
              <w:rPr>
                <w:rFonts w:hint="eastAsia"/>
                <w:highlight w:val="none"/>
              </w:rPr>
              <w:t>30101</w:t>
            </w:r>
          </w:p>
        </w:tc>
        <w:tc>
          <w:tcPr>
            <w:tcW w:w="1945" w:type="dxa"/>
            <w:tcBorders>
              <w:top w:val="nil"/>
              <w:left w:val="nil"/>
              <w:bottom w:val="single" w:color="auto" w:sz="4" w:space="0"/>
              <w:right w:val="single" w:color="auto" w:sz="4" w:space="0"/>
            </w:tcBorders>
            <w:vAlign w:val="top"/>
          </w:tcPr>
          <w:p w14:paraId="20314B35">
            <w:pPr>
              <w:rPr>
                <w:highlight w:val="none"/>
              </w:rPr>
            </w:pPr>
            <w:r>
              <w:rPr>
                <w:rFonts w:hint="eastAsia"/>
                <w:highlight w:val="none"/>
              </w:rPr>
              <w:t xml:space="preserve">  基本工资</w:t>
            </w:r>
          </w:p>
        </w:tc>
        <w:tc>
          <w:tcPr>
            <w:tcW w:w="436" w:type="dxa"/>
            <w:tcBorders>
              <w:top w:val="nil"/>
              <w:left w:val="nil"/>
              <w:bottom w:val="single" w:color="auto" w:sz="4" w:space="0"/>
              <w:right w:val="single" w:color="auto" w:sz="4" w:space="0"/>
            </w:tcBorders>
            <w:vAlign w:val="center"/>
          </w:tcPr>
          <w:p w14:paraId="71E21877">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253.98</w:t>
            </w:r>
          </w:p>
        </w:tc>
        <w:tc>
          <w:tcPr>
            <w:tcW w:w="885" w:type="dxa"/>
            <w:gridSpan w:val="3"/>
            <w:tcBorders>
              <w:top w:val="nil"/>
              <w:left w:val="nil"/>
              <w:bottom w:val="single" w:color="auto" w:sz="4" w:space="0"/>
              <w:right w:val="single" w:color="auto" w:sz="4" w:space="0"/>
            </w:tcBorders>
            <w:vAlign w:val="top"/>
          </w:tcPr>
          <w:p w14:paraId="3BC67E04">
            <w:pPr>
              <w:rPr>
                <w:highlight w:val="none"/>
              </w:rPr>
            </w:pPr>
            <w:r>
              <w:rPr>
                <w:rFonts w:hint="eastAsia"/>
                <w:highlight w:val="none"/>
              </w:rPr>
              <w:t>30201</w:t>
            </w:r>
          </w:p>
        </w:tc>
        <w:tc>
          <w:tcPr>
            <w:tcW w:w="1958" w:type="dxa"/>
            <w:gridSpan w:val="2"/>
            <w:tcBorders>
              <w:top w:val="nil"/>
              <w:left w:val="nil"/>
              <w:bottom w:val="single" w:color="auto" w:sz="4" w:space="0"/>
              <w:right w:val="single" w:color="auto" w:sz="4" w:space="0"/>
            </w:tcBorders>
            <w:vAlign w:val="top"/>
          </w:tcPr>
          <w:p w14:paraId="2F96F878">
            <w:pPr>
              <w:rPr>
                <w:highlight w:val="none"/>
              </w:rPr>
            </w:pPr>
            <w:r>
              <w:rPr>
                <w:rFonts w:hint="eastAsia"/>
                <w:highlight w:val="none"/>
              </w:rPr>
              <w:t xml:space="preserve">  办公费</w:t>
            </w:r>
          </w:p>
        </w:tc>
        <w:tc>
          <w:tcPr>
            <w:tcW w:w="442" w:type="dxa"/>
            <w:tcBorders>
              <w:top w:val="nil"/>
              <w:left w:val="nil"/>
              <w:bottom w:val="single" w:color="auto" w:sz="4" w:space="0"/>
              <w:right w:val="single" w:color="auto" w:sz="4" w:space="0"/>
            </w:tcBorders>
            <w:vAlign w:val="bottom"/>
          </w:tcPr>
          <w:p w14:paraId="45456C8B">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23.76</w:t>
            </w: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1DF3059D">
            <w:pPr>
              <w:rPr>
                <w:highlight w:val="none"/>
              </w:rPr>
            </w:pPr>
            <w:r>
              <w:rPr>
                <w:rFonts w:hint="eastAsia"/>
                <w:highlight w:val="none"/>
              </w:rPr>
              <w:t>30704</w:t>
            </w:r>
          </w:p>
        </w:tc>
        <w:tc>
          <w:tcPr>
            <w:tcW w:w="2144" w:type="dxa"/>
            <w:gridSpan w:val="2"/>
            <w:tcBorders>
              <w:top w:val="nil"/>
              <w:left w:val="nil"/>
              <w:bottom w:val="single" w:color="auto" w:sz="4" w:space="0"/>
              <w:right w:val="single" w:color="auto" w:sz="4" w:space="0"/>
            </w:tcBorders>
            <w:vAlign w:val="top"/>
          </w:tcPr>
          <w:p w14:paraId="30A6B73A">
            <w:pPr>
              <w:rPr>
                <w:highlight w:val="none"/>
              </w:rPr>
            </w:pPr>
            <w:r>
              <w:rPr>
                <w:rFonts w:hint="eastAsia"/>
                <w:highlight w:val="none"/>
              </w:rPr>
              <w:t xml:space="preserve">  国外债务发行费用</w:t>
            </w:r>
          </w:p>
        </w:tc>
        <w:tc>
          <w:tcPr>
            <w:tcW w:w="436" w:type="dxa"/>
            <w:tcBorders>
              <w:top w:val="nil"/>
              <w:left w:val="nil"/>
              <w:bottom w:val="single" w:color="auto" w:sz="4" w:space="0"/>
              <w:right w:val="single" w:color="auto" w:sz="4" w:space="0"/>
            </w:tcBorders>
            <w:vAlign w:val="bottom"/>
          </w:tcPr>
          <w:p w14:paraId="08F68E0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4015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6A03122">
            <w:pPr>
              <w:rPr>
                <w:highlight w:val="none"/>
              </w:rPr>
            </w:pPr>
            <w:r>
              <w:rPr>
                <w:rFonts w:hint="eastAsia"/>
                <w:highlight w:val="none"/>
              </w:rPr>
              <w:t>30102</w:t>
            </w:r>
          </w:p>
        </w:tc>
        <w:tc>
          <w:tcPr>
            <w:tcW w:w="1945" w:type="dxa"/>
            <w:tcBorders>
              <w:top w:val="nil"/>
              <w:left w:val="nil"/>
              <w:bottom w:val="single" w:color="auto" w:sz="4" w:space="0"/>
              <w:right w:val="single" w:color="auto" w:sz="4" w:space="0"/>
            </w:tcBorders>
            <w:vAlign w:val="top"/>
          </w:tcPr>
          <w:p w14:paraId="71AA11DC">
            <w:pPr>
              <w:rPr>
                <w:highlight w:val="none"/>
              </w:rPr>
            </w:pPr>
            <w:r>
              <w:rPr>
                <w:rFonts w:hint="eastAsia"/>
                <w:highlight w:val="none"/>
              </w:rPr>
              <w:t xml:space="preserve">  津贴补贴</w:t>
            </w:r>
          </w:p>
        </w:tc>
        <w:tc>
          <w:tcPr>
            <w:tcW w:w="436" w:type="dxa"/>
            <w:tcBorders>
              <w:top w:val="nil"/>
              <w:left w:val="nil"/>
              <w:bottom w:val="single" w:color="auto" w:sz="4" w:space="0"/>
              <w:right w:val="single" w:color="auto" w:sz="4" w:space="0"/>
            </w:tcBorders>
            <w:vAlign w:val="center"/>
          </w:tcPr>
          <w:p w14:paraId="5A03D43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108.7</w:t>
            </w:r>
          </w:p>
        </w:tc>
        <w:tc>
          <w:tcPr>
            <w:tcW w:w="885" w:type="dxa"/>
            <w:gridSpan w:val="3"/>
            <w:tcBorders>
              <w:top w:val="nil"/>
              <w:left w:val="nil"/>
              <w:bottom w:val="single" w:color="auto" w:sz="4" w:space="0"/>
              <w:right w:val="single" w:color="auto" w:sz="4" w:space="0"/>
            </w:tcBorders>
            <w:vAlign w:val="top"/>
          </w:tcPr>
          <w:p w14:paraId="4529CE3A">
            <w:pPr>
              <w:rPr>
                <w:highlight w:val="none"/>
              </w:rPr>
            </w:pPr>
            <w:r>
              <w:rPr>
                <w:rFonts w:hint="eastAsia"/>
                <w:highlight w:val="none"/>
              </w:rPr>
              <w:t>30202</w:t>
            </w:r>
          </w:p>
        </w:tc>
        <w:tc>
          <w:tcPr>
            <w:tcW w:w="1958" w:type="dxa"/>
            <w:gridSpan w:val="2"/>
            <w:tcBorders>
              <w:top w:val="nil"/>
              <w:left w:val="nil"/>
              <w:bottom w:val="single" w:color="auto" w:sz="4" w:space="0"/>
              <w:right w:val="single" w:color="auto" w:sz="4" w:space="0"/>
            </w:tcBorders>
            <w:vAlign w:val="top"/>
          </w:tcPr>
          <w:p w14:paraId="3FBD1705">
            <w:pPr>
              <w:rPr>
                <w:highlight w:val="none"/>
              </w:rPr>
            </w:pPr>
            <w:r>
              <w:rPr>
                <w:rFonts w:hint="eastAsia"/>
                <w:highlight w:val="none"/>
              </w:rPr>
              <w:t xml:space="preserve">  印刷费</w:t>
            </w:r>
          </w:p>
        </w:tc>
        <w:tc>
          <w:tcPr>
            <w:tcW w:w="442" w:type="dxa"/>
            <w:tcBorders>
              <w:top w:val="nil"/>
              <w:left w:val="nil"/>
              <w:bottom w:val="single" w:color="auto" w:sz="4" w:space="0"/>
              <w:right w:val="single" w:color="auto" w:sz="4" w:space="0"/>
            </w:tcBorders>
            <w:vAlign w:val="bottom"/>
          </w:tcPr>
          <w:p w14:paraId="7C08186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1　</w:t>
            </w:r>
          </w:p>
        </w:tc>
        <w:tc>
          <w:tcPr>
            <w:tcW w:w="885" w:type="dxa"/>
            <w:gridSpan w:val="2"/>
            <w:tcBorders>
              <w:top w:val="nil"/>
              <w:left w:val="nil"/>
              <w:bottom w:val="single" w:color="auto" w:sz="4" w:space="0"/>
              <w:right w:val="single" w:color="auto" w:sz="4" w:space="0"/>
            </w:tcBorders>
            <w:vAlign w:val="top"/>
          </w:tcPr>
          <w:p w14:paraId="2CD1B454">
            <w:pPr>
              <w:rPr>
                <w:highlight w:val="none"/>
              </w:rPr>
            </w:pPr>
            <w:r>
              <w:rPr>
                <w:rFonts w:hint="eastAsia"/>
                <w:highlight w:val="none"/>
              </w:rPr>
              <w:t>310</w:t>
            </w:r>
          </w:p>
        </w:tc>
        <w:tc>
          <w:tcPr>
            <w:tcW w:w="2144" w:type="dxa"/>
            <w:gridSpan w:val="2"/>
            <w:tcBorders>
              <w:top w:val="nil"/>
              <w:left w:val="nil"/>
              <w:bottom w:val="single" w:color="auto" w:sz="4" w:space="0"/>
              <w:right w:val="single" w:color="auto" w:sz="4" w:space="0"/>
            </w:tcBorders>
            <w:vAlign w:val="top"/>
          </w:tcPr>
          <w:p w14:paraId="09510A71">
            <w:pPr>
              <w:rPr>
                <w:highlight w:val="none"/>
              </w:rPr>
            </w:pPr>
            <w:r>
              <w:rPr>
                <w:rFonts w:hint="eastAsia"/>
                <w:highlight w:val="none"/>
              </w:rPr>
              <w:t>资本性支出</w:t>
            </w:r>
          </w:p>
        </w:tc>
        <w:tc>
          <w:tcPr>
            <w:tcW w:w="436" w:type="dxa"/>
            <w:tcBorders>
              <w:top w:val="nil"/>
              <w:left w:val="nil"/>
              <w:bottom w:val="single" w:color="auto" w:sz="4" w:space="0"/>
              <w:right w:val="single" w:color="auto" w:sz="4" w:space="0"/>
            </w:tcBorders>
            <w:vAlign w:val="bottom"/>
          </w:tcPr>
          <w:p w14:paraId="5A669D0D">
            <w:pPr>
              <w:widowControl/>
              <w:spacing w:line="240" w:lineRule="auto"/>
              <w:jc w:val="right"/>
              <w:rPr>
                <w:rFonts w:hint="eastAsia" w:ascii="宋体" w:hAnsi="宋体" w:eastAsia="宋体" w:cs="Arial"/>
                <w:color w:val="000000"/>
                <w:kern w:val="0"/>
                <w:sz w:val="20"/>
                <w:szCs w:val="20"/>
                <w:highlight w:val="none"/>
              </w:rPr>
            </w:pPr>
          </w:p>
        </w:tc>
      </w:tr>
      <w:tr w14:paraId="0607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2FFDDB5">
            <w:pPr>
              <w:rPr>
                <w:highlight w:val="none"/>
              </w:rPr>
            </w:pPr>
            <w:r>
              <w:rPr>
                <w:rFonts w:hint="eastAsia"/>
                <w:highlight w:val="none"/>
              </w:rPr>
              <w:t>30103</w:t>
            </w:r>
          </w:p>
        </w:tc>
        <w:tc>
          <w:tcPr>
            <w:tcW w:w="1945" w:type="dxa"/>
            <w:tcBorders>
              <w:top w:val="nil"/>
              <w:left w:val="nil"/>
              <w:bottom w:val="single" w:color="auto" w:sz="4" w:space="0"/>
              <w:right w:val="single" w:color="auto" w:sz="4" w:space="0"/>
            </w:tcBorders>
            <w:vAlign w:val="top"/>
          </w:tcPr>
          <w:p w14:paraId="1DA633E7">
            <w:pPr>
              <w:rPr>
                <w:highlight w:val="none"/>
              </w:rPr>
            </w:pPr>
            <w:r>
              <w:rPr>
                <w:rFonts w:hint="eastAsia"/>
                <w:highlight w:val="none"/>
              </w:rPr>
              <w:t xml:space="preserve">  奖金</w:t>
            </w:r>
          </w:p>
        </w:tc>
        <w:tc>
          <w:tcPr>
            <w:tcW w:w="436" w:type="dxa"/>
            <w:tcBorders>
              <w:top w:val="nil"/>
              <w:left w:val="nil"/>
              <w:bottom w:val="single" w:color="auto" w:sz="4" w:space="0"/>
              <w:right w:val="single" w:color="auto" w:sz="4" w:space="0"/>
            </w:tcBorders>
            <w:vAlign w:val="center"/>
          </w:tcPr>
          <w:p w14:paraId="48CC4D21">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326.83</w:t>
            </w:r>
          </w:p>
        </w:tc>
        <w:tc>
          <w:tcPr>
            <w:tcW w:w="885" w:type="dxa"/>
            <w:gridSpan w:val="3"/>
            <w:tcBorders>
              <w:top w:val="nil"/>
              <w:left w:val="nil"/>
              <w:bottom w:val="single" w:color="auto" w:sz="4" w:space="0"/>
              <w:right w:val="single" w:color="auto" w:sz="4" w:space="0"/>
            </w:tcBorders>
            <w:vAlign w:val="top"/>
          </w:tcPr>
          <w:p w14:paraId="1F9EE870">
            <w:pPr>
              <w:rPr>
                <w:highlight w:val="none"/>
              </w:rPr>
            </w:pPr>
            <w:r>
              <w:rPr>
                <w:rFonts w:hint="eastAsia"/>
                <w:highlight w:val="none"/>
              </w:rPr>
              <w:t>30203</w:t>
            </w:r>
          </w:p>
        </w:tc>
        <w:tc>
          <w:tcPr>
            <w:tcW w:w="1958" w:type="dxa"/>
            <w:gridSpan w:val="2"/>
            <w:tcBorders>
              <w:top w:val="nil"/>
              <w:left w:val="nil"/>
              <w:bottom w:val="single" w:color="auto" w:sz="4" w:space="0"/>
              <w:right w:val="single" w:color="auto" w:sz="4" w:space="0"/>
            </w:tcBorders>
            <w:vAlign w:val="top"/>
          </w:tcPr>
          <w:p w14:paraId="033BB5F5">
            <w:pPr>
              <w:rPr>
                <w:highlight w:val="none"/>
              </w:rPr>
            </w:pPr>
            <w:r>
              <w:rPr>
                <w:rFonts w:hint="eastAsia"/>
                <w:highlight w:val="none"/>
              </w:rPr>
              <w:t xml:space="preserve">  咨询费</w:t>
            </w:r>
          </w:p>
        </w:tc>
        <w:tc>
          <w:tcPr>
            <w:tcW w:w="442" w:type="dxa"/>
            <w:tcBorders>
              <w:top w:val="nil"/>
              <w:left w:val="nil"/>
              <w:bottom w:val="single" w:color="auto" w:sz="4" w:space="0"/>
              <w:right w:val="single" w:color="auto" w:sz="4" w:space="0"/>
            </w:tcBorders>
            <w:vAlign w:val="bottom"/>
          </w:tcPr>
          <w:p w14:paraId="0E54716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5　</w:t>
            </w:r>
          </w:p>
        </w:tc>
        <w:tc>
          <w:tcPr>
            <w:tcW w:w="885" w:type="dxa"/>
            <w:gridSpan w:val="2"/>
            <w:tcBorders>
              <w:top w:val="nil"/>
              <w:left w:val="nil"/>
              <w:bottom w:val="single" w:color="auto" w:sz="4" w:space="0"/>
              <w:right w:val="single" w:color="auto" w:sz="4" w:space="0"/>
            </w:tcBorders>
            <w:vAlign w:val="top"/>
          </w:tcPr>
          <w:p w14:paraId="43A2060F">
            <w:pPr>
              <w:rPr>
                <w:highlight w:val="none"/>
              </w:rPr>
            </w:pPr>
            <w:r>
              <w:rPr>
                <w:rFonts w:hint="eastAsia"/>
                <w:highlight w:val="none"/>
              </w:rPr>
              <w:t>31001</w:t>
            </w:r>
          </w:p>
        </w:tc>
        <w:tc>
          <w:tcPr>
            <w:tcW w:w="2144" w:type="dxa"/>
            <w:gridSpan w:val="2"/>
            <w:tcBorders>
              <w:top w:val="nil"/>
              <w:left w:val="nil"/>
              <w:bottom w:val="single" w:color="auto" w:sz="4" w:space="0"/>
              <w:right w:val="single" w:color="auto" w:sz="4" w:space="0"/>
            </w:tcBorders>
            <w:vAlign w:val="top"/>
          </w:tcPr>
          <w:p w14:paraId="0B049B0D">
            <w:pPr>
              <w:rPr>
                <w:highlight w:val="none"/>
              </w:rPr>
            </w:pPr>
            <w:r>
              <w:rPr>
                <w:rFonts w:hint="eastAsia"/>
                <w:highlight w:val="none"/>
              </w:rPr>
              <w:t xml:space="preserve">  房屋建筑物购建</w:t>
            </w:r>
          </w:p>
        </w:tc>
        <w:tc>
          <w:tcPr>
            <w:tcW w:w="436" w:type="dxa"/>
            <w:tcBorders>
              <w:top w:val="nil"/>
              <w:left w:val="nil"/>
              <w:bottom w:val="single" w:color="auto" w:sz="4" w:space="0"/>
              <w:right w:val="single" w:color="auto" w:sz="4" w:space="0"/>
            </w:tcBorders>
            <w:vAlign w:val="bottom"/>
          </w:tcPr>
          <w:p w14:paraId="1CF048E4">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2FFD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4736132A">
            <w:pPr>
              <w:rPr>
                <w:highlight w:val="none"/>
              </w:rPr>
            </w:pPr>
            <w:r>
              <w:rPr>
                <w:rFonts w:hint="eastAsia"/>
                <w:highlight w:val="none"/>
              </w:rPr>
              <w:t>30106</w:t>
            </w:r>
          </w:p>
        </w:tc>
        <w:tc>
          <w:tcPr>
            <w:tcW w:w="1945" w:type="dxa"/>
            <w:tcBorders>
              <w:top w:val="nil"/>
              <w:left w:val="nil"/>
              <w:bottom w:val="single" w:color="auto" w:sz="4" w:space="0"/>
              <w:right w:val="single" w:color="auto" w:sz="4" w:space="0"/>
            </w:tcBorders>
            <w:vAlign w:val="top"/>
          </w:tcPr>
          <w:p w14:paraId="02DB7736">
            <w:pPr>
              <w:rPr>
                <w:highlight w:val="none"/>
              </w:rPr>
            </w:pPr>
            <w:r>
              <w:rPr>
                <w:rFonts w:hint="eastAsia"/>
                <w:highlight w:val="none"/>
              </w:rPr>
              <w:t xml:space="preserve">  伙食补助费</w:t>
            </w:r>
          </w:p>
        </w:tc>
        <w:tc>
          <w:tcPr>
            <w:tcW w:w="436" w:type="dxa"/>
            <w:tcBorders>
              <w:top w:val="nil"/>
              <w:left w:val="nil"/>
              <w:bottom w:val="single" w:color="auto" w:sz="4" w:space="0"/>
              <w:right w:val="single" w:color="auto" w:sz="4" w:space="0"/>
            </w:tcBorders>
            <w:vAlign w:val="center"/>
          </w:tcPr>
          <w:p w14:paraId="14F9CA5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A5D5B50">
            <w:pPr>
              <w:rPr>
                <w:highlight w:val="none"/>
              </w:rPr>
            </w:pPr>
            <w:r>
              <w:rPr>
                <w:rFonts w:hint="eastAsia"/>
                <w:highlight w:val="none"/>
              </w:rPr>
              <w:t>30204</w:t>
            </w:r>
          </w:p>
        </w:tc>
        <w:tc>
          <w:tcPr>
            <w:tcW w:w="1958" w:type="dxa"/>
            <w:gridSpan w:val="2"/>
            <w:tcBorders>
              <w:top w:val="nil"/>
              <w:left w:val="nil"/>
              <w:bottom w:val="single" w:color="auto" w:sz="4" w:space="0"/>
              <w:right w:val="single" w:color="auto" w:sz="4" w:space="0"/>
            </w:tcBorders>
            <w:vAlign w:val="top"/>
          </w:tcPr>
          <w:p w14:paraId="07D40CC4">
            <w:pPr>
              <w:rPr>
                <w:highlight w:val="none"/>
              </w:rPr>
            </w:pPr>
            <w:r>
              <w:rPr>
                <w:rFonts w:hint="eastAsia"/>
                <w:highlight w:val="none"/>
              </w:rPr>
              <w:t xml:space="preserve">  手续费</w:t>
            </w:r>
          </w:p>
        </w:tc>
        <w:tc>
          <w:tcPr>
            <w:tcW w:w="442" w:type="dxa"/>
            <w:tcBorders>
              <w:top w:val="nil"/>
              <w:left w:val="nil"/>
              <w:bottom w:val="single" w:color="auto" w:sz="4" w:space="0"/>
              <w:right w:val="single" w:color="auto" w:sz="4" w:space="0"/>
            </w:tcBorders>
            <w:vAlign w:val="bottom"/>
          </w:tcPr>
          <w:p w14:paraId="28E02818">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2EE5D5A6">
            <w:pPr>
              <w:rPr>
                <w:highlight w:val="none"/>
              </w:rPr>
            </w:pPr>
            <w:r>
              <w:rPr>
                <w:rFonts w:hint="eastAsia"/>
                <w:highlight w:val="none"/>
              </w:rPr>
              <w:t>31002</w:t>
            </w:r>
          </w:p>
        </w:tc>
        <w:tc>
          <w:tcPr>
            <w:tcW w:w="2144" w:type="dxa"/>
            <w:gridSpan w:val="2"/>
            <w:tcBorders>
              <w:top w:val="nil"/>
              <w:left w:val="nil"/>
              <w:bottom w:val="single" w:color="auto" w:sz="4" w:space="0"/>
              <w:right w:val="single" w:color="auto" w:sz="4" w:space="0"/>
            </w:tcBorders>
            <w:vAlign w:val="top"/>
          </w:tcPr>
          <w:p w14:paraId="6B663C32">
            <w:pPr>
              <w:rPr>
                <w:highlight w:val="none"/>
              </w:rPr>
            </w:pPr>
            <w:r>
              <w:rPr>
                <w:rFonts w:hint="eastAsia"/>
                <w:highlight w:val="none"/>
              </w:rPr>
              <w:t xml:space="preserve">  办公设备购置</w:t>
            </w:r>
          </w:p>
        </w:tc>
        <w:tc>
          <w:tcPr>
            <w:tcW w:w="436" w:type="dxa"/>
            <w:tcBorders>
              <w:top w:val="nil"/>
              <w:left w:val="nil"/>
              <w:bottom w:val="single" w:color="auto" w:sz="4" w:space="0"/>
              <w:right w:val="single" w:color="auto" w:sz="4" w:space="0"/>
            </w:tcBorders>
            <w:vAlign w:val="bottom"/>
          </w:tcPr>
          <w:p w14:paraId="674F29F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15</w:t>
            </w:r>
            <w:r>
              <w:rPr>
                <w:rFonts w:hint="eastAsia" w:ascii="宋体" w:hAnsi="宋体" w:eastAsia="宋体" w:cs="Arial"/>
                <w:color w:val="000000"/>
                <w:kern w:val="0"/>
                <w:sz w:val="20"/>
                <w:szCs w:val="20"/>
                <w:highlight w:val="none"/>
              </w:rPr>
              <w:t>　</w:t>
            </w:r>
          </w:p>
        </w:tc>
      </w:tr>
      <w:tr w14:paraId="3017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399D3402">
            <w:pPr>
              <w:rPr>
                <w:highlight w:val="none"/>
              </w:rPr>
            </w:pPr>
            <w:r>
              <w:rPr>
                <w:rFonts w:hint="eastAsia"/>
                <w:highlight w:val="none"/>
              </w:rPr>
              <w:t>30107</w:t>
            </w:r>
          </w:p>
        </w:tc>
        <w:tc>
          <w:tcPr>
            <w:tcW w:w="1945" w:type="dxa"/>
            <w:tcBorders>
              <w:top w:val="nil"/>
              <w:left w:val="nil"/>
              <w:bottom w:val="single" w:color="auto" w:sz="4" w:space="0"/>
              <w:right w:val="single" w:color="auto" w:sz="4" w:space="0"/>
            </w:tcBorders>
            <w:vAlign w:val="top"/>
          </w:tcPr>
          <w:p w14:paraId="4C2F6429">
            <w:pPr>
              <w:rPr>
                <w:highlight w:val="none"/>
              </w:rPr>
            </w:pPr>
            <w:r>
              <w:rPr>
                <w:rFonts w:hint="eastAsia"/>
                <w:highlight w:val="none"/>
              </w:rPr>
              <w:t xml:space="preserve">  绩效工资</w:t>
            </w:r>
          </w:p>
        </w:tc>
        <w:tc>
          <w:tcPr>
            <w:tcW w:w="436" w:type="dxa"/>
            <w:tcBorders>
              <w:top w:val="nil"/>
              <w:left w:val="nil"/>
              <w:bottom w:val="single" w:color="auto" w:sz="4" w:space="0"/>
              <w:right w:val="single" w:color="auto" w:sz="4" w:space="0"/>
            </w:tcBorders>
            <w:vAlign w:val="center"/>
          </w:tcPr>
          <w:p w14:paraId="771EB8A8">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4EEA7101">
            <w:pPr>
              <w:rPr>
                <w:highlight w:val="none"/>
              </w:rPr>
            </w:pPr>
            <w:r>
              <w:rPr>
                <w:rFonts w:hint="eastAsia"/>
                <w:highlight w:val="none"/>
              </w:rPr>
              <w:t>30205</w:t>
            </w:r>
          </w:p>
        </w:tc>
        <w:tc>
          <w:tcPr>
            <w:tcW w:w="1958" w:type="dxa"/>
            <w:gridSpan w:val="2"/>
            <w:tcBorders>
              <w:top w:val="nil"/>
              <w:left w:val="nil"/>
              <w:bottom w:val="single" w:color="auto" w:sz="4" w:space="0"/>
              <w:right w:val="single" w:color="auto" w:sz="4" w:space="0"/>
            </w:tcBorders>
            <w:vAlign w:val="top"/>
          </w:tcPr>
          <w:p w14:paraId="3B5A85DF">
            <w:pPr>
              <w:rPr>
                <w:highlight w:val="none"/>
              </w:rPr>
            </w:pPr>
            <w:r>
              <w:rPr>
                <w:rFonts w:hint="eastAsia"/>
                <w:highlight w:val="none"/>
              </w:rPr>
              <w:t xml:space="preserve">  水费</w:t>
            </w:r>
          </w:p>
        </w:tc>
        <w:tc>
          <w:tcPr>
            <w:tcW w:w="442" w:type="dxa"/>
            <w:tcBorders>
              <w:top w:val="nil"/>
              <w:left w:val="nil"/>
              <w:bottom w:val="single" w:color="auto" w:sz="4" w:space="0"/>
              <w:right w:val="single" w:color="auto" w:sz="4" w:space="0"/>
            </w:tcBorders>
            <w:vAlign w:val="bottom"/>
          </w:tcPr>
          <w:p w14:paraId="30D6AEF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3</w:t>
            </w: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53AF9FC8">
            <w:pPr>
              <w:rPr>
                <w:highlight w:val="none"/>
              </w:rPr>
            </w:pPr>
            <w:r>
              <w:rPr>
                <w:rFonts w:hint="eastAsia"/>
                <w:highlight w:val="none"/>
              </w:rPr>
              <w:t>31003</w:t>
            </w:r>
          </w:p>
        </w:tc>
        <w:tc>
          <w:tcPr>
            <w:tcW w:w="2144" w:type="dxa"/>
            <w:gridSpan w:val="2"/>
            <w:tcBorders>
              <w:top w:val="nil"/>
              <w:left w:val="nil"/>
              <w:bottom w:val="single" w:color="auto" w:sz="4" w:space="0"/>
              <w:right w:val="single" w:color="auto" w:sz="4" w:space="0"/>
            </w:tcBorders>
            <w:vAlign w:val="top"/>
          </w:tcPr>
          <w:p w14:paraId="5070E81A">
            <w:pPr>
              <w:rPr>
                <w:highlight w:val="none"/>
              </w:rPr>
            </w:pPr>
            <w:r>
              <w:rPr>
                <w:rFonts w:hint="eastAsia"/>
                <w:highlight w:val="none"/>
              </w:rPr>
              <w:t xml:space="preserve">  专用设备购置</w:t>
            </w:r>
          </w:p>
        </w:tc>
        <w:tc>
          <w:tcPr>
            <w:tcW w:w="436" w:type="dxa"/>
            <w:tcBorders>
              <w:top w:val="nil"/>
              <w:left w:val="nil"/>
              <w:bottom w:val="single" w:color="auto" w:sz="4" w:space="0"/>
              <w:right w:val="single" w:color="auto" w:sz="4" w:space="0"/>
            </w:tcBorders>
            <w:vAlign w:val="bottom"/>
          </w:tcPr>
          <w:p w14:paraId="15DFFF35">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5</w:t>
            </w:r>
            <w:r>
              <w:rPr>
                <w:rFonts w:hint="eastAsia" w:ascii="宋体" w:hAnsi="宋体" w:eastAsia="宋体" w:cs="Arial"/>
                <w:color w:val="000000"/>
                <w:kern w:val="0"/>
                <w:sz w:val="20"/>
                <w:szCs w:val="20"/>
                <w:highlight w:val="none"/>
              </w:rPr>
              <w:t>　</w:t>
            </w:r>
          </w:p>
        </w:tc>
      </w:tr>
      <w:tr w14:paraId="6941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1BDEA892">
            <w:pPr>
              <w:rPr>
                <w:highlight w:val="none"/>
              </w:rPr>
            </w:pPr>
            <w:r>
              <w:rPr>
                <w:rFonts w:hint="eastAsia"/>
                <w:highlight w:val="none"/>
              </w:rPr>
              <w:t>30108</w:t>
            </w:r>
          </w:p>
        </w:tc>
        <w:tc>
          <w:tcPr>
            <w:tcW w:w="1945" w:type="dxa"/>
            <w:tcBorders>
              <w:top w:val="nil"/>
              <w:left w:val="nil"/>
              <w:bottom w:val="single" w:color="auto" w:sz="4" w:space="0"/>
              <w:right w:val="single" w:color="auto" w:sz="4" w:space="0"/>
            </w:tcBorders>
            <w:vAlign w:val="top"/>
          </w:tcPr>
          <w:p w14:paraId="6EFB222A">
            <w:pPr>
              <w:rPr>
                <w:highlight w:val="none"/>
              </w:rPr>
            </w:pPr>
            <w:r>
              <w:rPr>
                <w:rFonts w:hint="eastAsia"/>
                <w:highlight w:val="none"/>
              </w:rPr>
              <w:t xml:space="preserve">  机关事业单位基本养老保险缴费</w:t>
            </w:r>
          </w:p>
        </w:tc>
        <w:tc>
          <w:tcPr>
            <w:tcW w:w="436" w:type="dxa"/>
            <w:tcBorders>
              <w:top w:val="nil"/>
              <w:left w:val="nil"/>
              <w:bottom w:val="single" w:color="auto" w:sz="4" w:space="0"/>
              <w:right w:val="single" w:color="auto" w:sz="4" w:space="0"/>
            </w:tcBorders>
            <w:vAlign w:val="center"/>
          </w:tcPr>
          <w:p w14:paraId="1B5F0134">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108.96</w:t>
            </w: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770F1378">
            <w:pPr>
              <w:rPr>
                <w:highlight w:val="none"/>
              </w:rPr>
            </w:pPr>
            <w:r>
              <w:rPr>
                <w:rFonts w:hint="eastAsia"/>
                <w:highlight w:val="none"/>
              </w:rPr>
              <w:t>30206</w:t>
            </w:r>
          </w:p>
        </w:tc>
        <w:tc>
          <w:tcPr>
            <w:tcW w:w="1958" w:type="dxa"/>
            <w:gridSpan w:val="2"/>
            <w:tcBorders>
              <w:top w:val="nil"/>
              <w:left w:val="nil"/>
              <w:bottom w:val="single" w:color="auto" w:sz="4" w:space="0"/>
              <w:right w:val="single" w:color="auto" w:sz="4" w:space="0"/>
            </w:tcBorders>
            <w:vAlign w:val="top"/>
          </w:tcPr>
          <w:p w14:paraId="37B0FCBB">
            <w:pPr>
              <w:rPr>
                <w:highlight w:val="none"/>
              </w:rPr>
            </w:pPr>
            <w:r>
              <w:rPr>
                <w:rFonts w:hint="eastAsia"/>
                <w:highlight w:val="none"/>
              </w:rPr>
              <w:t xml:space="preserve">  电费</w:t>
            </w:r>
          </w:p>
        </w:tc>
        <w:tc>
          <w:tcPr>
            <w:tcW w:w="442" w:type="dxa"/>
            <w:tcBorders>
              <w:top w:val="nil"/>
              <w:left w:val="nil"/>
              <w:bottom w:val="single" w:color="auto" w:sz="4" w:space="0"/>
              <w:right w:val="single" w:color="auto" w:sz="4" w:space="0"/>
            </w:tcBorders>
            <w:vAlign w:val="bottom"/>
          </w:tcPr>
          <w:p w14:paraId="44A235DC">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20</w:t>
            </w:r>
          </w:p>
        </w:tc>
        <w:tc>
          <w:tcPr>
            <w:tcW w:w="885" w:type="dxa"/>
            <w:gridSpan w:val="2"/>
            <w:tcBorders>
              <w:top w:val="nil"/>
              <w:left w:val="nil"/>
              <w:bottom w:val="single" w:color="auto" w:sz="4" w:space="0"/>
              <w:right w:val="single" w:color="auto" w:sz="4" w:space="0"/>
            </w:tcBorders>
            <w:vAlign w:val="top"/>
          </w:tcPr>
          <w:p w14:paraId="30975A7E">
            <w:pPr>
              <w:rPr>
                <w:highlight w:val="none"/>
              </w:rPr>
            </w:pPr>
            <w:r>
              <w:rPr>
                <w:rFonts w:hint="eastAsia"/>
                <w:highlight w:val="none"/>
              </w:rPr>
              <w:t>31005</w:t>
            </w:r>
          </w:p>
        </w:tc>
        <w:tc>
          <w:tcPr>
            <w:tcW w:w="2144" w:type="dxa"/>
            <w:gridSpan w:val="2"/>
            <w:tcBorders>
              <w:top w:val="nil"/>
              <w:left w:val="nil"/>
              <w:bottom w:val="single" w:color="auto" w:sz="4" w:space="0"/>
              <w:right w:val="single" w:color="auto" w:sz="4" w:space="0"/>
            </w:tcBorders>
            <w:vAlign w:val="top"/>
          </w:tcPr>
          <w:p w14:paraId="49E4FEDD">
            <w:pPr>
              <w:rPr>
                <w:highlight w:val="none"/>
              </w:rPr>
            </w:pPr>
            <w:r>
              <w:rPr>
                <w:rFonts w:hint="eastAsia"/>
                <w:highlight w:val="none"/>
              </w:rPr>
              <w:t xml:space="preserve">  基础设施建设</w:t>
            </w:r>
          </w:p>
        </w:tc>
        <w:tc>
          <w:tcPr>
            <w:tcW w:w="436" w:type="dxa"/>
            <w:tcBorders>
              <w:top w:val="nil"/>
              <w:left w:val="nil"/>
              <w:bottom w:val="single" w:color="auto" w:sz="4" w:space="0"/>
              <w:right w:val="single" w:color="auto" w:sz="4" w:space="0"/>
            </w:tcBorders>
            <w:vAlign w:val="bottom"/>
          </w:tcPr>
          <w:p w14:paraId="25C67FF4">
            <w:pPr>
              <w:widowControl/>
              <w:spacing w:line="240" w:lineRule="auto"/>
              <w:jc w:val="right"/>
              <w:rPr>
                <w:rFonts w:hint="eastAsia" w:ascii="宋体" w:hAnsi="宋体" w:eastAsia="宋体" w:cs="Arial"/>
                <w:color w:val="000000"/>
                <w:kern w:val="0"/>
                <w:sz w:val="20"/>
                <w:szCs w:val="20"/>
                <w:highlight w:val="none"/>
              </w:rPr>
            </w:pPr>
          </w:p>
        </w:tc>
      </w:tr>
      <w:tr w14:paraId="6B0B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64ADA6C">
            <w:pPr>
              <w:rPr>
                <w:highlight w:val="none"/>
              </w:rPr>
            </w:pPr>
            <w:r>
              <w:rPr>
                <w:rFonts w:hint="eastAsia"/>
                <w:highlight w:val="none"/>
              </w:rPr>
              <w:t>30109</w:t>
            </w:r>
          </w:p>
        </w:tc>
        <w:tc>
          <w:tcPr>
            <w:tcW w:w="1945" w:type="dxa"/>
            <w:tcBorders>
              <w:top w:val="nil"/>
              <w:left w:val="nil"/>
              <w:bottom w:val="single" w:color="auto" w:sz="4" w:space="0"/>
              <w:right w:val="single" w:color="auto" w:sz="4" w:space="0"/>
            </w:tcBorders>
            <w:vAlign w:val="top"/>
          </w:tcPr>
          <w:p w14:paraId="031EC6E2">
            <w:pPr>
              <w:rPr>
                <w:highlight w:val="none"/>
              </w:rPr>
            </w:pPr>
            <w:r>
              <w:rPr>
                <w:rFonts w:hint="eastAsia"/>
                <w:highlight w:val="none"/>
              </w:rPr>
              <w:t xml:space="preserve">  职业年金缴费</w:t>
            </w:r>
          </w:p>
        </w:tc>
        <w:tc>
          <w:tcPr>
            <w:tcW w:w="436" w:type="dxa"/>
            <w:tcBorders>
              <w:top w:val="nil"/>
              <w:left w:val="nil"/>
              <w:bottom w:val="single" w:color="auto" w:sz="4" w:space="0"/>
              <w:right w:val="single" w:color="auto" w:sz="4" w:space="0"/>
            </w:tcBorders>
            <w:vAlign w:val="center"/>
          </w:tcPr>
          <w:p w14:paraId="12E624AA">
            <w:pPr>
              <w:widowControl/>
              <w:spacing w:line="240" w:lineRule="auto"/>
              <w:jc w:val="right"/>
              <w:rPr>
                <w:rFonts w:hint="eastAsia" w:ascii="宋体" w:hAnsi="宋体" w:eastAsia="宋体" w:cs="Arial"/>
                <w:color w:val="000000"/>
                <w:kern w:val="0"/>
                <w:sz w:val="20"/>
                <w:szCs w:val="20"/>
                <w:highlight w:val="none"/>
              </w:rPr>
            </w:pPr>
          </w:p>
        </w:tc>
        <w:tc>
          <w:tcPr>
            <w:tcW w:w="885" w:type="dxa"/>
            <w:gridSpan w:val="3"/>
            <w:tcBorders>
              <w:top w:val="nil"/>
              <w:left w:val="nil"/>
              <w:bottom w:val="single" w:color="auto" w:sz="4" w:space="0"/>
              <w:right w:val="single" w:color="auto" w:sz="4" w:space="0"/>
            </w:tcBorders>
            <w:vAlign w:val="top"/>
          </w:tcPr>
          <w:p w14:paraId="4A150F05">
            <w:pPr>
              <w:rPr>
                <w:highlight w:val="none"/>
              </w:rPr>
            </w:pPr>
            <w:r>
              <w:rPr>
                <w:rFonts w:hint="eastAsia"/>
                <w:highlight w:val="none"/>
              </w:rPr>
              <w:t>30207</w:t>
            </w:r>
          </w:p>
        </w:tc>
        <w:tc>
          <w:tcPr>
            <w:tcW w:w="1958" w:type="dxa"/>
            <w:gridSpan w:val="2"/>
            <w:tcBorders>
              <w:top w:val="nil"/>
              <w:left w:val="nil"/>
              <w:bottom w:val="single" w:color="auto" w:sz="4" w:space="0"/>
              <w:right w:val="single" w:color="auto" w:sz="4" w:space="0"/>
            </w:tcBorders>
            <w:vAlign w:val="top"/>
          </w:tcPr>
          <w:p w14:paraId="46E4A390">
            <w:pPr>
              <w:rPr>
                <w:highlight w:val="none"/>
              </w:rPr>
            </w:pPr>
            <w:r>
              <w:rPr>
                <w:rFonts w:hint="eastAsia"/>
                <w:highlight w:val="none"/>
              </w:rPr>
              <w:t xml:space="preserve">  邮电费</w:t>
            </w:r>
          </w:p>
        </w:tc>
        <w:tc>
          <w:tcPr>
            <w:tcW w:w="442" w:type="dxa"/>
            <w:tcBorders>
              <w:top w:val="nil"/>
              <w:left w:val="nil"/>
              <w:bottom w:val="single" w:color="auto" w:sz="4" w:space="0"/>
              <w:right w:val="single" w:color="auto" w:sz="4" w:space="0"/>
            </w:tcBorders>
            <w:vAlign w:val="bottom"/>
          </w:tcPr>
          <w:p w14:paraId="4576CC61">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6</w:t>
            </w:r>
          </w:p>
        </w:tc>
        <w:tc>
          <w:tcPr>
            <w:tcW w:w="885" w:type="dxa"/>
            <w:gridSpan w:val="2"/>
            <w:tcBorders>
              <w:top w:val="nil"/>
              <w:left w:val="nil"/>
              <w:bottom w:val="single" w:color="auto" w:sz="4" w:space="0"/>
              <w:right w:val="single" w:color="auto" w:sz="4" w:space="0"/>
            </w:tcBorders>
            <w:vAlign w:val="top"/>
          </w:tcPr>
          <w:p w14:paraId="7DA4C34A">
            <w:pPr>
              <w:rPr>
                <w:highlight w:val="none"/>
              </w:rPr>
            </w:pPr>
            <w:r>
              <w:rPr>
                <w:rFonts w:hint="eastAsia"/>
                <w:highlight w:val="none"/>
              </w:rPr>
              <w:t>31006</w:t>
            </w:r>
          </w:p>
        </w:tc>
        <w:tc>
          <w:tcPr>
            <w:tcW w:w="2144" w:type="dxa"/>
            <w:gridSpan w:val="2"/>
            <w:tcBorders>
              <w:top w:val="nil"/>
              <w:left w:val="nil"/>
              <w:bottom w:val="single" w:color="auto" w:sz="4" w:space="0"/>
              <w:right w:val="single" w:color="auto" w:sz="4" w:space="0"/>
            </w:tcBorders>
            <w:vAlign w:val="top"/>
          </w:tcPr>
          <w:p w14:paraId="01ACAD7D">
            <w:pPr>
              <w:rPr>
                <w:highlight w:val="none"/>
              </w:rPr>
            </w:pPr>
            <w:r>
              <w:rPr>
                <w:rFonts w:hint="eastAsia"/>
                <w:highlight w:val="none"/>
              </w:rPr>
              <w:t xml:space="preserve">  大型修缮</w:t>
            </w:r>
          </w:p>
        </w:tc>
        <w:tc>
          <w:tcPr>
            <w:tcW w:w="436" w:type="dxa"/>
            <w:tcBorders>
              <w:top w:val="nil"/>
              <w:left w:val="nil"/>
              <w:bottom w:val="single" w:color="auto" w:sz="4" w:space="0"/>
              <w:right w:val="single" w:color="auto" w:sz="4" w:space="0"/>
            </w:tcBorders>
            <w:vAlign w:val="bottom"/>
          </w:tcPr>
          <w:p w14:paraId="5D105B93">
            <w:pPr>
              <w:widowControl/>
              <w:spacing w:line="240" w:lineRule="auto"/>
              <w:jc w:val="right"/>
              <w:rPr>
                <w:rFonts w:hint="eastAsia" w:ascii="宋体" w:hAnsi="宋体" w:eastAsia="宋体" w:cs="Arial"/>
                <w:color w:val="000000"/>
                <w:kern w:val="0"/>
                <w:sz w:val="20"/>
                <w:szCs w:val="20"/>
                <w:highlight w:val="none"/>
              </w:rPr>
            </w:pPr>
          </w:p>
        </w:tc>
      </w:tr>
      <w:tr w14:paraId="4B17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2FF689C7">
            <w:pPr>
              <w:rPr>
                <w:highlight w:val="none"/>
              </w:rPr>
            </w:pPr>
            <w:r>
              <w:rPr>
                <w:rFonts w:hint="eastAsia"/>
                <w:highlight w:val="none"/>
              </w:rPr>
              <w:t>30110</w:t>
            </w:r>
          </w:p>
        </w:tc>
        <w:tc>
          <w:tcPr>
            <w:tcW w:w="1945" w:type="dxa"/>
            <w:tcBorders>
              <w:top w:val="nil"/>
              <w:left w:val="nil"/>
              <w:bottom w:val="single" w:color="auto" w:sz="4" w:space="0"/>
              <w:right w:val="single" w:color="auto" w:sz="4" w:space="0"/>
            </w:tcBorders>
            <w:vAlign w:val="top"/>
          </w:tcPr>
          <w:p w14:paraId="004D650E">
            <w:pPr>
              <w:rPr>
                <w:highlight w:val="none"/>
              </w:rPr>
            </w:pPr>
            <w:r>
              <w:rPr>
                <w:rFonts w:hint="eastAsia"/>
                <w:highlight w:val="none"/>
              </w:rPr>
              <w:t xml:space="preserve">  职工基本医疗保险缴费</w:t>
            </w:r>
          </w:p>
        </w:tc>
        <w:tc>
          <w:tcPr>
            <w:tcW w:w="436" w:type="dxa"/>
            <w:tcBorders>
              <w:top w:val="nil"/>
              <w:left w:val="nil"/>
              <w:bottom w:val="single" w:color="auto" w:sz="4" w:space="0"/>
              <w:right w:val="single" w:color="auto" w:sz="4" w:space="0"/>
            </w:tcBorders>
            <w:vAlign w:val="bottom"/>
          </w:tcPr>
          <w:p w14:paraId="226D4C1D">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33.31</w:t>
            </w: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1C0925BD">
            <w:pPr>
              <w:rPr>
                <w:highlight w:val="none"/>
              </w:rPr>
            </w:pPr>
            <w:r>
              <w:rPr>
                <w:rFonts w:hint="eastAsia"/>
                <w:highlight w:val="none"/>
              </w:rPr>
              <w:t>30208</w:t>
            </w:r>
          </w:p>
        </w:tc>
        <w:tc>
          <w:tcPr>
            <w:tcW w:w="1958" w:type="dxa"/>
            <w:gridSpan w:val="2"/>
            <w:tcBorders>
              <w:top w:val="nil"/>
              <w:left w:val="nil"/>
              <w:bottom w:val="single" w:color="auto" w:sz="4" w:space="0"/>
              <w:right w:val="single" w:color="auto" w:sz="4" w:space="0"/>
            </w:tcBorders>
            <w:vAlign w:val="top"/>
          </w:tcPr>
          <w:p w14:paraId="4E825180">
            <w:pPr>
              <w:rPr>
                <w:highlight w:val="none"/>
              </w:rPr>
            </w:pPr>
            <w:r>
              <w:rPr>
                <w:rFonts w:hint="eastAsia"/>
                <w:highlight w:val="none"/>
              </w:rPr>
              <w:t xml:space="preserve">  取暖费</w:t>
            </w:r>
          </w:p>
        </w:tc>
        <w:tc>
          <w:tcPr>
            <w:tcW w:w="442" w:type="dxa"/>
            <w:tcBorders>
              <w:top w:val="nil"/>
              <w:left w:val="nil"/>
              <w:bottom w:val="single" w:color="auto" w:sz="4" w:space="0"/>
              <w:right w:val="single" w:color="auto" w:sz="4" w:space="0"/>
            </w:tcBorders>
            <w:vAlign w:val="bottom"/>
          </w:tcPr>
          <w:p w14:paraId="0483A85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723761FD">
            <w:pPr>
              <w:rPr>
                <w:highlight w:val="none"/>
              </w:rPr>
            </w:pPr>
            <w:r>
              <w:rPr>
                <w:rFonts w:hint="eastAsia"/>
                <w:highlight w:val="none"/>
              </w:rPr>
              <w:t>31007</w:t>
            </w:r>
          </w:p>
        </w:tc>
        <w:tc>
          <w:tcPr>
            <w:tcW w:w="2144" w:type="dxa"/>
            <w:gridSpan w:val="2"/>
            <w:tcBorders>
              <w:top w:val="nil"/>
              <w:left w:val="nil"/>
              <w:bottom w:val="single" w:color="auto" w:sz="4" w:space="0"/>
              <w:right w:val="single" w:color="auto" w:sz="4" w:space="0"/>
            </w:tcBorders>
            <w:vAlign w:val="top"/>
          </w:tcPr>
          <w:p w14:paraId="0D23AB75">
            <w:pPr>
              <w:rPr>
                <w:highlight w:val="none"/>
              </w:rPr>
            </w:pPr>
            <w:r>
              <w:rPr>
                <w:rFonts w:hint="eastAsia"/>
                <w:highlight w:val="none"/>
              </w:rPr>
              <w:t xml:space="preserve">  信息网络及软件购置更新</w:t>
            </w:r>
          </w:p>
        </w:tc>
        <w:tc>
          <w:tcPr>
            <w:tcW w:w="436" w:type="dxa"/>
            <w:tcBorders>
              <w:top w:val="nil"/>
              <w:left w:val="nil"/>
              <w:bottom w:val="single" w:color="auto" w:sz="4" w:space="0"/>
              <w:right w:val="single" w:color="auto" w:sz="4" w:space="0"/>
            </w:tcBorders>
            <w:vAlign w:val="bottom"/>
          </w:tcPr>
          <w:p w14:paraId="5428AA54">
            <w:pPr>
              <w:widowControl/>
              <w:spacing w:line="240" w:lineRule="auto"/>
              <w:jc w:val="right"/>
              <w:rPr>
                <w:rFonts w:hint="eastAsia" w:ascii="宋体" w:hAnsi="宋体" w:eastAsia="宋体" w:cs="Arial"/>
                <w:color w:val="000000"/>
                <w:kern w:val="0"/>
                <w:sz w:val="20"/>
                <w:szCs w:val="20"/>
                <w:highlight w:val="none"/>
              </w:rPr>
            </w:pPr>
          </w:p>
        </w:tc>
      </w:tr>
      <w:tr w14:paraId="6596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5FABB28D">
            <w:pPr>
              <w:rPr>
                <w:highlight w:val="none"/>
              </w:rPr>
            </w:pPr>
            <w:r>
              <w:rPr>
                <w:rFonts w:hint="eastAsia"/>
                <w:highlight w:val="none"/>
              </w:rPr>
              <w:t>30111</w:t>
            </w:r>
          </w:p>
        </w:tc>
        <w:tc>
          <w:tcPr>
            <w:tcW w:w="1945" w:type="dxa"/>
            <w:tcBorders>
              <w:top w:val="nil"/>
              <w:left w:val="nil"/>
              <w:bottom w:val="single" w:color="auto" w:sz="4" w:space="0"/>
              <w:right w:val="single" w:color="auto" w:sz="4" w:space="0"/>
            </w:tcBorders>
            <w:vAlign w:val="top"/>
          </w:tcPr>
          <w:p w14:paraId="4932A8C8">
            <w:pPr>
              <w:rPr>
                <w:highlight w:val="none"/>
              </w:rPr>
            </w:pPr>
            <w:r>
              <w:rPr>
                <w:rFonts w:hint="eastAsia"/>
                <w:highlight w:val="none"/>
              </w:rPr>
              <w:t xml:space="preserve">  公务员医疗补助缴费</w:t>
            </w:r>
          </w:p>
        </w:tc>
        <w:tc>
          <w:tcPr>
            <w:tcW w:w="436" w:type="dxa"/>
            <w:tcBorders>
              <w:top w:val="nil"/>
              <w:left w:val="nil"/>
              <w:bottom w:val="single" w:color="auto" w:sz="4" w:space="0"/>
              <w:right w:val="single" w:color="auto" w:sz="4" w:space="0"/>
            </w:tcBorders>
            <w:vAlign w:val="bottom"/>
          </w:tcPr>
          <w:p w14:paraId="046282F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745B174">
            <w:pPr>
              <w:rPr>
                <w:highlight w:val="none"/>
              </w:rPr>
            </w:pPr>
            <w:r>
              <w:rPr>
                <w:rFonts w:hint="eastAsia"/>
                <w:highlight w:val="none"/>
              </w:rPr>
              <w:t>30209</w:t>
            </w:r>
          </w:p>
        </w:tc>
        <w:tc>
          <w:tcPr>
            <w:tcW w:w="1958" w:type="dxa"/>
            <w:gridSpan w:val="2"/>
            <w:tcBorders>
              <w:top w:val="nil"/>
              <w:left w:val="nil"/>
              <w:bottom w:val="single" w:color="auto" w:sz="4" w:space="0"/>
              <w:right w:val="single" w:color="auto" w:sz="4" w:space="0"/>
            </w:tcBorders>
            <w:vAlign w:val="top"/>
          </w:tcPr>
          <w:p w14:paraId="5F65FCD8">
            <w:pPr>
              <w:rPr>
                <w:highlight w:val="none"/>
              </w:rPr>
            </w:pPr>
            <w:r>
              <w:rPr>
                <w:rFonts w:hint="eastAsia"/>
                <w:highlight w:val="none"/>
              </w:rPr>
              <w:t xml:space="preserve">  物业管理费</w:t>
            </w:r>
          </w:p>
        </w:tc>
        <w:tc>
          <w:tcPr>
            <w:tcW w:w="442" w:type="dxa"/>
            <w:tcBorders>
              <w:top w:val="nil"/>
              <w:left w:val="nil"/>
              <w:bottom w:val="single" w:color="auto" w:sz="4" w:space="0"/>
              <w:right w:val="single" w:color="auto" w:sz="4" w:space="0"/>
            </w:tcBorders>
            <w:vAlign w:val="bottom"/>
          </w:tcPr>
          <w:p w14:paraId="146D22E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0B0DD1F0">
            <w:pPr>
              <w:rPr>
                <w:highlight w:val="none"/>
              </w:rPr>
            </w:pPr>
            <w:r>
              <w:rPr>
                <w:rFonts w:hint="eastAsia"/>
                <w:highlight w:val="none"/>
              </w:rPr>
              <w:t>31008</w:t>
            </w:r>
          </w:p>
        </w:tc>
        <w:tc>
          <w:tcPr>
            <w:tcW w:w="2144" w:type="dxa"/>
            <w:gridSpan w:val="2"/>
            <w:tcBorders>
              <w:top w:val="nil"/>
              <w:left w:val="nil"/>
              <w:bottom w:val="single" w:color="auto" w:sz="4" w:space="0"/>
              <w:right w:val="single" w:color="auto" w:sz="4" w:space="0"/>
            </w:tcBorders>
            <w:vAlign w:val="top"/>
          </w:tcPr>
          <w:p w14:paraId="210356DF">
            <w:pPr>
              <w:rPr>
                <w:highlight w:val="none"/>
              </w:rPr>
            </w:pPr>
            <w:r>
              <w:rPr>
                <w:rFonts w:hint="eastAsia"/>
                <w:highlight w:val="none"/>
              </w:rPr>
              <w:t xml:space="preserve">  物资储备</w:t>
            </w:r>
          </w:p>
        </w:tc>
        <w:tc>
          <w:tcPr>
            <w:tcW w:w="436" w:type="dxa"/>
            <w:tcBorders>
              <w:top w:val="nil"/>
              <w:left w:val="nil"/>
              <w:bottom w:val="single" w:color="auto" w:sz="4" w:space="0"/>
              <w:right w:val="single" w:color="auto" w:sz="4" w:space="0"/>
            </w:tcBorders>
            <w:vAlign w:val="bottom"/>
          </w:tcPr>
          <w:p w14:paraId="33A11BB1">
            <w:pPr>
              <w:widowControl/>
              <w:spacing w:line="240" w:lineRule="auto"/>
              <w:jc w:val="right"/>
              <w:rPr>
                <w:rFonts w:hint="eastAsia" w:ascii="宋体" w:hAnsi="宋体" w:eastAsia="宋体" w:cs="Arial"/>
                <w:color w:val="000000"/>
                <w:kern w:val="0"/>
                <w:sz w:val="20"/>
                <w:szCs w:val="20"/>
                <w:highlight w:val="none"/>
              </w:rPr>
            </w:pPr>
          </w:p>
        </w:tc>
      </w:tr>
      <w:tr w14:paraId="4277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68295BC9">
            <w:pPr>
              <w:rPr>
                <w:highlight w:val="none"/>
              </w:rPr>
            </w:pPr>
            <w:r>
              <w:rPr>
                <w:rFonts w:hint="eastAsia"/>
                <w:highlight w:val="none"/>
              </w:rPr>
              <w:t>30112</w:t>
            </w:r>
          </w:p>
        </w:tc>
        <w:tc>
          <w:tcPr>
            <w:tcW w:w="1945" w:type="dxa"/>
            <w:tcBorders>
              <w:top w:val="single" w:color="auto" w:sz="4" w:space="0"/>
              <w:left w:val="single" w:color="auto" w:sz="4" w:space="0"/>
              <w:bottom w:val="single" w:color="auto" w:sz="4" w:space="0"/>
              <w:right w:val="single" w:color="auto" w:sz="4" w:space="0"/>
            </w:tcBorders>
            <w:vAlign w:val="top"/>
          </w:tcPr>
          <w:p w14:paraId="0A941A71">
            <w:pPr>
              <w:rPr>
                <w:highlight w:val="none"/>
              </w:rPr>
            </w:pPr>
            <w:r>
              <w:rPr>
                <w:rFonts w:hint="eastAsia"/>
                <w:highlight w:val="none"/>
              </w:rPr>
              <w:t xml:space="preserve">  其他社会保障缴费</w:t>
            </w:r>
          </w:p>
        </w:tc>
        <w:tc>
          <w:tcPr>
            <w:tcW w:w="436" w:type="dxa"/>
            <w:tcBorders>
              <w:top w:val="single" w:color="auto" w:sz="4" w:space="0"/>
              <w:left w:val="single" w:color="auto" w:sz="4" w:space="0"/>
              <w:bottom w:val="single" w:color="auto" w:sz="4" w:space="0"/>
              <w:right w:val="single" w:color="auto" w:sz="4" w:space="0"/>
            </w:tcBorders>
            <w:vAlign w:val="bottom"/>
          </w:tcPr>
          <w:p w14:paraId="1B18FFBE">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128148F">
            <w:pPr>
              <w:rPr>
                <w:highlight w:val="none"/>
              </w:rPr>
            </w:pPr>
            <w:r>
              <w:rPr>
                <w:rFonts w:hint="eastAsia"/>
                <w:highlight w:val="none"/>
              </w:rPr>
              <w:t>30211</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169CFF63">
            <w:pPr>
              <w:rPr>
                <w:highlight w:val="none"/>
              </w:rPr>
            </w:pPr>
            <w:r>
              <w:rPr>
                <w:rFonts w:hint="eastAsia"/>
                <w:highlight w:val="none"/>
              </w:rPr>
              <w:t xml:space="preserve">  差旅费</w:t>
            </w:r>
          </w:p>
        </w:tc>
        <w:tc>
          <w:tcPr>
            <w:tcW w:w="442" w:type="dxa"/>
            <w:tcBorders>
              <w:top w:val="single" w:color="auto" w:sz="4" w:space="0"/>
              <w:left w:val="single" w:color="auto" w:sz="4" w:space="0"/>
              <w:bottom w:val="single" w:color="auto" w:sz="4" w:space="0"/>
              <w:right w:val="single" w:color="auto" w:sz="4" w:space="0"/>
            </w:tcBorders>
            <w:vAlign w:val="bottom"/>
          </w:tcPr>
          <w:p w14:paraId="6C26857E">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20</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62753F4F">
            <w:pPr>
              <w:rPr>
                <w:highlight w:val="none"/>
              </w:rPr>
            </w:pPr>
            <w:r>
              <w:rPr>
                <w:rFonts w:hint="eastAsia"/>
                <w:highlight w:val="none"/>
              </w:rPr>
              <w:t>31009</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583483B4">
            <w:pPr>
              <w:rPr>
                <w:highlight w:val="none"/>
              </w:rPr>
            </w:pPr>
            <w:r>
              <w:rPr>
                <w:rFonts w:hint="eastAsia"/>
                <w:highlight w:val="none"/>
              </w:rPr>
              <w:t xml:space="preserve">  土地补偿</w:t>
            </w:r>
          </w:p>
        </w:tc>
        <w:tc>
          <w:tcPr>
            <w:tcW w:w="436" w:type="dxa"/>
            <w:tcBorders>
              <w:top w:val="single" w:color="auto" w:sz="4" w:space="0"/>
              <w:left w:val="single" w:color="auto" w:sz="4" w:space="0"/>
              <w:bottom w:val="single" w:color="auto" w:sz="4" w:space="0"/>
              <w:right w:val="single" w:color="auto" w:sz="4" w:space="0"/>
            </w:tcBorders>
            <w:vAlign w:val="bottom"/>
          </w:tcPr>
          <w:p w14:paraId="79B45ED2">
            <w:pPr>
              <w:widowControl/>
              <w:spacing w:line="240" w:lineRule="auto"/>
              <w:jc w:val="right"/>
              <w:rPr>
                <w:rFonts w:hint="eastAsia" w:ascii="宋体" w:hAnsi="宋体" w:eastAsia="宋体" w:cs="Arial"/>
                <w:color w:val="000000"/>
                <w:kern w:val="0"/>
                <w:sz w:val="20"/>
                <w:szCs w:val="20"/>
                <w:highlight w:val="none"/>
              </w:rPr>
            </w:pPr>
          </w:p>
        </w:tc>
      </w:tr>
      <w:tr w14:paraId="7FBE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60E1DD88">
            <w:pPr>
              <w:rPr>
                <w:highlight w:val="none"/>
              </w:rPr>
            </w:pPr>
            <w:r>
              <w:rPr>
                <w:rFonts w:hint="eastAsia"/>
                <w:highlight w:val="none"/>
              </w:rPr>
              <w:t>30113</w:t>
            </w:r>
          </w:p>
        </w:tc>
        <w:tc>
          <w:tcPr>
            <w:tcW w:w="1945" w:type="dxa"/>
            <w:tcBorders>
              <w:top w:val="single" w:color="auto" w:sz="4" w:space="0"/>
              <w:left w:val="nil"/>
              <w:bottom w:val="single" w:color="auto" w:sz="4" w:space="0"/>
              <w:right w:val="single" w:color="auto" w:sz="4" w:space="0"/>
            </w:tcBorders>
            <w:vAlign w:val="top"/>
          </w:tcPr>
          <w:p w14:paraId="1C12001F">
            <w:pPr>
              <w:rPr>
                <w:highlight w:val="none"/>
              </w:rPr>
            </w:pPr>
            <w:r>
              <w:rPr>
                <w:rFonts w:hint="eastAsia"/>
                <w:highlight w:val="none"/>
              </w:rPr>
              <w:t xml:space="preserve">  住房公积金</w:t>
            </w:r>
          </w:p>
        </w:tc>
        <w:tc>
          <w:tcPr>
            <w:tcW w:w="436" w:type="dxa"/>
            <w:tcBorders>
              <w:top w:val="single" w:color="auto" w:sz="4" w:space="0"/>
              <w:left w:val="nil"/>
              <w:bottom w:val="single" w:color="auto" w:sz="4" w:space="0"/>
              <w:right w:val="single" w:color="auto" w:sz="4" w:space="0"/>
            </w:tcBorders>
            <w:vAlign w:val="center"/>
          </w:tcPr>
          <w:p w14:paraId="613B5DCE">
            <w:pPr>
              <w:widowControl/>
              <w:spacing w:line="240" w:lineRule="auto"/>
              <w:jc w:val="right"/>
              <w:rPr>
                <w:rFonts w:hint="default"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102.93</w:t>
            </w:r>
          </w:p>
        </w:tc>
        <w:tc>
          <w:tcPr>
            <w:tcW w:w="885" w:type="dxa"/>
            <w:gridSpan w:val="3"/>
            <w:tcBorders>
              <w:top w:val="single" w:color="auto" w:sz="4" w:space="0"/>
              <w:left w:val="nil"/>
              <w:bottom w:val="single" w:color="auto" w:sz="4" w:space="0"/>
              <w:right w:val="single" w:color="auto" w:sz="4" w:space="0"/>
            </w:tcBorders>
            <w:vAlign w:val="top"/>
          </w:tcPr>
          <w:p w14:paraId="2745E3D3">
            <w:pPr>
              <w:rPr>
                <w:highlight w:val="none"/>
              </w:rPr>
            </w:pPr>
            <w:r>
              <w:rPr>
                <w:rFonts w:hint="eastAsia"/>
                <w:highlight w:val="none"/>
              </w:rPr>
              <w:t>30212</w:t>
            </w:r>
          </w:p>
        </w:tc>
        <w:tc>
          <w:tcPr>
            <w:tcW w:w="1958" w:type="dxa"/>
            <w:gridSpan w:val="2"/>
            <w:tcBorders>
              <w:top w:val="single" w:color="auto" w:sz="4" w:space="0"/>
              <w:left w:val="nil"/>
              <w:bottom w:val="single" w:color="auto" w:sz="4" w:space="0"/>
              <w:right w:val="single" w:color="auto" w:sz="4" w:space="0"/>
            </w:tcBorders>
            <w:vAlign w:val="top"/>
          </w:tcPr>
          <w:p w14:paraId="1ABBE664">
            <w:pPr>
              <w:rPr>
                <w:highlight w:val="none"/>
              </w:rPr>
            </w:pPr>
            <w:r>
              <w:rPr>
                <w:rFonts w:hint="eastAsia"/>
                <w:highlight w:val="none"/>
              </w:rPr>
              <w:t xml:space="preserve">  因公出国（境）费用</w:t>
            </w:r>
          </w:p>
        </w:tc>
        <w:tc>
          <w:tcPr>
            <w:tcW w:w="442" w:type="dxa"/>
            <w:tcBorders>
              <w:top w:val="single" w:color="auto" w:sz="4" w:space="0"/>
              <w:left w:val="nil"/>
              <w:bottom w:val="single" w:color="auto" w:sz="4" w:space="0"/>
              <w:right w:val="single" w:color="auto" w:sz="4" w:space="0"/>
            </w:tcBorders>
            <w:vAlign w:val="bottom"/>
          </w:tcPr>
          <w:p w14:paraId="7726D665">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14171CE8">
            <w:pPr>
              <w:rPr>
                <w:highlight w:val="none"/>
              </w:rPr>
            </w:pPr>
            <w:r>
              <w:rPr>
                <w:rFonts w:hint="eastAsia"/>
                <w:highlight w:val="none"/>
              </w:rPr>
              <w:t>31010</w:t>
            </w:r>
          </w:p>
        </w:tc>
        <w:tc>
          <w:tcPr>
            <w:tcW w:w="2144" w:type="dxa"/>
            <w:gridSpan w:val="2"/>
            <w:tcBorders>
              <w:top w:val="single" w:color="auto" w:sz="4" w:space="0"/>
              <w:left w:val="nil"/>
              <w:bottom w:val="single" w:color="auto" w:sz="4" w:space="0"/>
              <w:right w:val="single" w:color="auto" w:sz="4" w:space="0"/>
            </w:tcBorders>
            <w:vAlign w:val="top"/>
          </w:tcPr>
          <w:p w14:paraId="6C37DC1A">
            <w:pPr>
              <w:rPr>
                <w:highlight w:val="none"/>
              </w:rPr>
            </w:pPr>
            <w:r>
              <w:rPr>
                <w:rFonts w:hint="eastAsia"/>
                <w:highlight w:val="none"/>
              </w:rPr>
              <w:t xml:space="preserve">  安置补助</w:t>
            </w:r>
          </w:p>
        </w:tc>
        <w:tc>
          <w:tcPr>
            <w:tcW w:w="436" w:type="dxa"/>
            <w:tcBorders>
              <w:top w:val="single" w:color="auto" w:sz="4" w:space="0"/>
              <w:left w:val="nil"/>
              <w:bottom w:val="single" w:color="auto" w:sz="4" w:space="0"/>
              <w:right w:val="single" w:color="auto" w:sz="4" w:space="0"/>
            </w:tcBorders>
            <w:vAlign w:val="bottom"/>
          </w:tcPr>
          <w:p w14:paraId="17D74B39">
            <w:pPr>
              <w:widowControl/>
              <w:spacing w:line="240" w:lineRule="auto"/>
              <w:jc w:val="right"/>
              <w:rPr>
                <w:rFonts w:hint="eastAsia" w:ascii="宋体" w:hAnsi="宋体" w:eastAsia="宋体" w:cs="Arial"/>
                <w:color w:val="000000"/>
                <w:kern w:val="0"/>
                <w:sz w:val="20"/>
                <w:szCs w:val="20"/>
                <w:highlight w:val="none"/>
              </w:rPr>
            </w:pPr>
          </w:p>
        </w:tc>
      </w:tr>
      <w:tr w14:paraId="2655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478596AA">
            <w:pPr>
              <w:rPr>
                <w:highlight w:val="none"/>
              </w:rPr>
            </w:pPr>
            <w:r>
              <w:rPr>
                <w:rFonts w:hint="eastAsia"/>
                <w:highlight w:val="none"/>
              </w:rPr>
              <w:t>30114</w:t>
            </w:r>
          </w:p>
        </w:tc>
        <w:tc>
          <w:tcPr>
            <w:tcW w:w="1945" w:type="dxa"/>
            <w:tcBorders>
              <w:top w:val="single" w:color="auto" w:sz="4" w:space="0"/>
              <w:left w:val="single" w:color="auto" w:sz="4" w:space="0"/>
              <w:bottom w:val="single" w:color="auto" w:sz="4" w:space="0"/>
              <w:right w:val="single" w:color="auto" w:sz="4" w:space="0"/>
            </w:tcBorders>
            <w:vAlign w:val="top"/>
          </w:tcPr>
          <w:p w14:paraId="6C469F8E">
            <w:pPr>
              <w:rPr>
                <w:highlight w:val="none"/>
              </w:rPr>
            </w:pPr>
            <w:r>
              <w:rPr>
                <w:rFonts w:hint="eastAsia"/>
                <w:highlight w:val="none"/>
              </w:rPr>
              <w:t xml:space="preserve">  医疗费</w:t>
            </w:r>
          </w:p>
        </w:tc>
        <w:tc>
          <w:tcPr>
            <w:tcW w:w="436" w:type="dxa"/>
            <w:tcBorders>
              <w:top w:val="single" w:color="auto" w:sz="4" w:space="0"/>
              <w:left w:val="single" w:color="auto" w:sz="4" w:space="0"/>
              <w:bottom w:val="single" w:color="auto" w:sz="4" w:space="0"/>
              <w:right w:val="single" w:color="auto" w:sz="4" w:space="0"/>
            </w:tcBorders>
            <w:vAlign w:val="center"/>
          </w:tcPr>
          <w:p w14:paraId="3D5E9C2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706482E1">
            <w:pPr>
              <w:rPr>
                <w:highlight w:val="none"/>
              </w:rPr>
            </w:pPr>
            <w:r>
              <w:rPr>
                <w:rFonts w:hint="eastAsia"/>
                <w:highlight w:val="none"/>
              </w:rPr>
              <w:t>30213</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327AABD7">
            <w:pPr>
              <w:rPr>
                <w:highlight w:val="none"/>
              </w:rPr>
            </w:pPr>
            <w:r>
              <w:rPr>
                <w:rFonts w:hint="eastAsia"/>
                <w:highlight w:val="none"/>
              </w:rPr>
              <w:t xml:space="preserve">  维修（护）费</w:t>
            </w:r>
          </w:p>
        </w:tc>
        <w:tc>
          <w:tcPr>
            <w:tcW w:w="442" w:type="dxa"/>
            <w:tcBorders>
              <w:top w:val="single" w:color="auto" w:sz="4" w:space="0"/>
              <w:left w:val="single" w:color="auto" w:sz="4" w:space="0"/>
              <w:bottom w:val="single" w:color="auto" w:sz="4" w:space="0"/>
              <w:right w:val="single" w:color="auto" w:sz="4" w:space="0"/>
            </w:tcBorders>
            <w:vAlign w:val="bottom"/>
          </w:tcPr>
          <w:p w14:paraId="21A7706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19198346">
            <w:pPr>
              <w:rPr>
                <w:highlight w:val="none"/>
              </w:rPr>
            </w:pPr>
            <w:r>
              <w:rPr>
                <w:rFonts w:hint="eastAsia"/>
                <w:highlight w:val="none"/>
              </w:rPr>
              <w:t>31011</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0F59D213">
            <w:pPr>
              <w:rPr>
                <w:highlight w:val="none"/>
              </w:rPr>
            </w:pPr>
            <w:r>
              <w:rPr>
                <w:rFonts w:hint="eastAsia"/>
                <w:highlight w:val="none"/>
              </w:rPr>
              <w:t xml:space="preserve">  地上附着物和青苗补偿</w:t>
            </w:r>
          </w:p>
        </w:tc>
        <w:tc>
          <w:tcPr>
            <w:tcW w:w="436" w:type="dxa"/>
            <w:tcBorders>
              <w:top w:val="single" w:color="auto" w:sz="4" w:space="0"/>
              <w:left w:val="single" w:color="auto" w:sz="4" w:space="0"/>
              <w:bottom w:val="single" w:color="auto" w:sz="4" w:space="0"/>
              <w:right w:val="single" w:color="auto" w:sz="4" w:space="0"/>
            </w:tcBorders>
            <w:vAlign w:val="bottom"/>
          </w:tcPr>
          <w:p w14:paraId="5606175D">
            <w:pPr>
              <w:widowControl/>
              <w:spacing w:line="240" w:lineRule="auto"/>
              <w:jc w:val="right"/>
              <w:rPr>
                <w:rFonts w:hint="eastAsia" w:ascii="宋体" w:hAnsi="宋体" w:eastAsia="宋体" w:cs="Arial"/>
                <w:color w:val="000000"/>
                <w:kern w:val="0"/>
                <w:sz w:val="20"/>
                <w:szCs w:val="20"/>
                <w:highlight w:val="none"/>
              </w:rPr>
            </w:pPr>
          </w:p>
        </w:tc>
      </w:tr>
      <w:tr w14:paraId="68C5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12554BCD">
            <w:pPr>
              <w:rPr>
                <w:highlight w:val="none"/>
              </w:rPr>
            </w:pPr>
            <w:r>
              <w:rPr>
                <w:rFonts w:hint="eastAsia"/>
                <w:highlight w:val="none"/>
              </w:rPr>
              <w:t>30199</w:t>
            </w:r>
          </w:p>
        </w:tc>
        <w:tc>
          <w:tcPr>
            <w:tcW w:w="1945" w:type="dxa"/>
            <w:tcBorders>
              <w:top w:val="single" w:color="auto" w:sz="4" w:space="0"/>
              <w:left w:val="nil"/>
              <w:bottom w:val="single" w:color="auto" w:sz="4" w:space="0"/>
              <w:right w:val="single" w:color="auto" w:sz="4" w:space="0"/>
            </w:tcBorders>
            <w:vAlign w:val="top"/>
          </w:tcPr>
          <w:p w14:paraId="197182E1">
            <w:pPr>
              <w:rPr>
                <w:highlight w:val="none"/>
              </w:rPr>
            </w:pPr>
            <w:r>
              <w:rPr>
                <w:rFonts w:hint="eastAsia"/>
                <w:highlight w:val="none"/>
              </w:rPr>
              <w:t xml:space="preserve">  其他工资福利支出</w:t>
            </w:r>
          </w:p>
        </w:tc>
        <w:tc>
          <w:tcPr>
            <w:tcW w:w="436" w:type="dxa"/>
            <w:tcBorders>
              <w:top w:val="single" w:color="auto" w:sz="4" w:space="0"/>
              <w:left w:val="nil"/>
              <w:bottom w:val="single" w:color="auto" w:sz="4" w:space="0"/>
              <w:right w:val="single" w:color="auto" w:sz="4" w:space="0"/>
            </w:tcBorders>
            <w:vAlign w:val="center"/>
          </w:tcPr>
          <w:p w14:paraId="2D36F81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123.1</w:t>
            </w: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nil"/>
              <w:bottom w:val="single" w:color="auto" w:sz="4" w:space="0"/>
              <w:right w:val="single" w:color="auto" w:sz="4" w:space="0"/>
            </w:tcBorders>
            <w:vAlign w:val="top"/>
          </w:tcPr>
          <w:p w14:paraId="1649ACE3">
            <w:pPr>
              <w:rPr>
                <w:highlight w:val="none"/>
              </w:rPr>
            </w:pPr>
            <w:r>
              <w:rPr>
                <w:rFonts w:hint="eastAsia"/>
                <w:highlight w:val="none"/>
              </w:rPr>
              <w:t>30214</w:t>
            </w:r>
          </w:p>
        </w:tc>
        <w:tc>
          <w:tcPr>
            <w:tcW w:w="1958" w:type="dxa"/>
            <w:gridSpan w:val="2"/>
            <w:tcBorders>
              <w:top w:val="single" w:color="auto" w:sz="4" w:space="0"/>
              <w:left w:val="nil"/>
              <w:bottom w:val="single" w:color="auto" w:sz="4" w:space="0"/>
              <w:right w:val="single" w:color="auto" w:sz="4" w:space="0"/>
            </w:tcBorders>
            <w:vAlign w:val="top"/>
          </w:tcPr>
          <w:p w14:paraId="287980FD">
            <w:pPr>
              <w:rPr>
                <w:highlight w:val="none"/>
              </w:rPr>
            </w:pPr>
            <w:r>
              <w:rPr>
                <w:rFonts w:hint="eastAsia"/>
                <w:highlight w:val="none"/>
              </w:rPr>
              <w:t xml:space="preserve">  租赁费</w:t>
            </w:r>
          </w:p>
        </w:tc>
        <w:tc>
          <w:tcPr>
            <w:tcW w:w="442" w:type="dxa"/>
            <w:tcBorders>
              <w:top w:val="single" w:color="auto" w:sz="4" w:space="0"/>
              <w:left w:val="nil"/>
              <w:bottom w:val="single" w:color="auto" w:sz="4" w:space="0"/>
              <w:right w:val="single" w:color="auto" w:sz="4" w:space="0"/>
            </w:tcBorders>
            <w:vAlign w:val="bottom"/>
          </w:tcPr>
          <w:p w14:paraId="0F46A7BD">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42DA4963">
            <w:pPr>
              <w:rPr>
                <w:highlight w:val="none"/>
              </w:rPr>
            </w:pPr>
            <w:r>
              <w:rPr>
                <w:rFonts w:hint="eastAsia"/>
                <w:highlight w:val="none"/>
              </w:rPr>
              <w:t>31012</w:t>
            </w:r>
          </w:p>
        </w:tc>
        <w:tc>
          <w:tcPr>
            <w:tcW w:w="2144" w:type="dxa"/>
            <w:gridSpan w:val="2"/>
            <w:tcBorders>
              <w:top w:val="single" w:color="auto" w:sz="4" w:space="0"/>
              <w:left w:val="nil"/>
              <w:bottom w:val="single" w:color="auto" w:sz="4" w:space="0"/>
              <w:right w:val="single" w:color="auto" w:sz="4" w:space="0"/>
            </w:tcBorders>
            <w:vAlign w:val="top"/>
          </w:tcPr>
          <w:p w14:paraId="1557E7A8">
            <w:pPr>
              <w:rPr>
                <w:highlight w:val="none"/>
              </w:rPr>
            </w:pPr>
            <w:r>
              <w:rPr>
                <w:rFonts w:hint="eastAsia"/>
                <w:highlight w:val="none"/>
              </w:rPr>
              <w:t xml:space="preserve">  拆迁补偿</w:t>
            </w:r>
          </w:p>
        </w:tc>
        <w:tc>
          <w:tcPr>
            <w:tcW w:w="436" w:type="dxa"/>
            <w:tcBorders>
              <w:top w:val="single" w:color="auto" w:sz="4" w:space="0"/>
              <w:left w:val="nil"/>
              <w:bottom w:val="single" w:color="auto" w:sz="4" w:space="0"/>
              <w:right w:val="single" w:color="auto" w:sz="4" w:space="0"/>
            </w:tcBorders>
            <w:vAlign w:val="bottom"/>
          </w:tcPr>
          <w:p w14:paraId="51AE2390">
            <w:pPr>
              <w:widowControl/>
              <w:spacing w:line="240" w:lineRule="auto"/>
              <w:jc w:val="right"/>
              <w:rPr>
                <w:rFonts w:hint="eastAsia" w:ascii="宋体" w:hAnsi="宋体" w:eastAsia="宋体" w:cs="Arial"/>
                <w:color w:val="000000"/>
                <w:kern w:val="0"/>
                <w:sz w:val="20"/>
                <w:szCs w:val="20"/>
                <w:highlight w:val="none"/>
              </w:rPr>
            </w:pPr>
          </w:p>
        </w:tc>
      </w:tr>
      <w:tr w14:paraId="356B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691E8633">
            <w:pPr>
              <w:rPr>
                <w:highlight w:val="none"/>
              </w:rPr>
            </w:pPr>
            <w:r>
              <w:rPr>
                <w:rFonts w:hint="eastAsia"/>
                <w:highlight w:val="none"/>
              </w:rPr>
              <w:t>303</w:t>
            </w:r>
          </w:p>
        </w:tc>
        <w:tc>
          <w:tcPr>
            <w:tcW w:w="1945" w:type="dxa"/>
            <w:tcBorders>
              <w:top w:val="single" w:color="auto" w:sz="4" w:space="0"/>
              <w:left w:val="single" w:color="auto" w:sz="4" w:space="0"/>
              <w:bottom w:val="single" w:color="auto" w:sz="4" w:space="0"/>
              <w:right w:val="single" w:color="auto" w:sz="4" w:space="0"/>
            </w:tcBorders>
            <w:vAlign w:val="top"/>
          </w:tcPr>
          <w:p w14:paraId="5EBFEDCF">
            <w:pPr>
              <w:rPr>
                <w:highlight w:val="none"/>
              </w:rPr>
            </w:pPr>
            <w:r>
              <w:rPr>
                <w:rFonts w:hint="eastAsia"/>
                <w:highlight w:val="none"/>
              </w:rPr>
              <w:t>对个人和家庭的补助</w:t>
            </w:r>
          </w:p>
        </w:tc>
        <w:tc>
          <w:tcPr>
            <w:tcW w:w="436" w:type="dxa"/>
            <w:tcBorders>
              <w:top w:val="single" w:color="auto" w:sz="4" w:space="0"/>
              <w:left w:val="single" w:color="auto" w:sz="4" w:space="0"/>
              <w:bottom w:val="single" w:color="auto" w:sz="4" w:space="0"/>
              <w:right w:val="single" w:color="auto" w:sz="4" w:space="0"/>
            </w:tcBorders>
            <w:vAlign w:val="center"/>
          </w:tcPr>
          <w:p w14:paraId="307D0A9D">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190.19</w:t>
            </w: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18D61DEC">
            <w:pPr>
              <w:rPr>
                <w:highlight w:val="none"/>
              </w:rPr>
            </w:pPr>
            <w:r>
              <w:rPr>
                <w:rFonts w:hint="eastAsia"/>
                <w:highlight w:val="none"/>
              </w:rPr>
              <w:t>30215</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6AB753FB">
            <w:pPr>
              <w:rPr>
                <w:highlight w:val="none"/>
              </w:rPr>
            </w:pPr>
            <w:r>
              <w:rPr>
                <w:rFonts w:hint="eastAsia"/>
                <w:highlight w:val="none"/>
              </w:rPr>
              <w:t xml:space="preserve">  会议费</w:t>
            </w:r>
          </w:p>
        </w:tc>
        <w:tc>
          <w:tcPr>
            <w:tcW w:w="442" w:type="dxa"/>
            <w:tcBorders>
              <w:top w:val="single" w:color="auto" w:sz="4" w:space="0"/>
              <w:left w:val="single" w:color="auto" w:sz="4" w:space="0"/>
              <w:bottom w:val="single" w:color="auto" w:sz="4" w:space="0"/>
              <w:right w:val="single" w:color="auto" w:sz="4" w:space="0"/>
            </w:tcBorders>
            <w:vAlign w:val="bottom"/>
          </w:tcPr>
          <w:p w14:paraId="53A32F0B">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2</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1BFAC147">
            <w:pPr>
              <w:rPr>
                <w:highlight w:val="none"/>
              </w:rPr>
            </w:pPr>
            <w:r>
              <w:rPr>
                <w:rFonts w:hint="eastAsia"/>
                <w:highlight w:val="none"/>
              </w:rPr>
              <w:t>31013</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4B9A9EE8">
            <w:pPr>
              <w:rPr>
                <w:highlight w:val="none"/>
              </w:rPr>
            </w:pPr>
            <w:r>
              <w:rPr>
                <w:rFonts w:hint="eastAsia"/>
                <w:highlight w:val="none"/>
              </w:rPr>
              <w:t xml:space="preserve">  公务用车购置</w:t>
            </w:r>
          </w:p>
        </w:tc>
        <w:tc>
          <w:tcPr>
            <w:tcW w:w="436" w:type="dxa"/>
            <w:tcBorders>
              <w:top w:val="single" w:color="auto" w:sz="4" w:space="0"/>
              <w:left w:val="single" w:color="auto" w:sz="4" w:space="0"/>
              <w:bottom w:val="single" w:color="auto" w:sz="4" w:space="0"/>
              <w:right w:val="single" w:color="auto" w:sz="4" w:space="0"/>
            </w:tcBorders>
            <w:vAlign w:val="bottom"/>
          </w:tcPr>
          <w:p w14:paraId="77CF234A">
            <w:pPr>
              <w:widowControl/>
              <w:spacing w:line="240" w:lineRule="auto"/>
              <w:jc w:val="right"/>
              <w:rPr>
                <w:rFonts w:hint="eastAsia" w:ascii="宋体" w:hAnsi="宋体" w:eastAsia="宋体" w:cs="Arial"/>
                <w:color w:val="000000"/>
                <w:kern w:val="0"/>
                <w:sz w:val="20"/>
                <w:szCs w:val="20"/>
                <w:highlight w:val="none"/>
              </w:rPr>
            </w:pPr>
          </w:p>
        </w:tc>
      </w:tr>
      <w:tr w14:paraId="535F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0D288B20">
            <w:pPr>
              <w:rPr>
                <w:highlight w:val="none"/>
              </w:rPr>
            </w:pPr>
            <w:r>
              <w:rPr>
                <w:rFonts w:hint="eastAsia"/>
                <w:highlight w:val="none"/>
              </w:rPr>
              <w:t>30301</w:t>
            </w:r>
          </w:p>
        </w:tc>
        <w:tc>
          <w:tcPr>
            <w:tcW w:w="1945" w:type="dxa"/>
            <w:tcBorders>
              <w:top w:val="single" w:color="auto" w:sz="4" w:space="0"/>
              <w:left w:val="nil"/>
              <w:bottom w:val="single" w:color="auto" w:sz="4" w:space="0"/>
              <w:right w:val="single" w:color="auto" w:sz="4" w:space="0"/>
            </w:tcBorders>
            <w:vAlign w:val="top"/>
          </w:tcPr>
          <w:p w14:paraId="58E0D2B4">
            <w:pPr>
              <w:rPr>
                <w:highlight w:val="none"/>
              </w:rPr>
            </w:pPr>
            <w:r>
              <w:rPr>
                <w:rFonts w:hint="eastAsia"/>
                <w:highlight w:val="none"/>
              </w:rPr>
              <w:t xml:space="preserve">  离休费</w:t>
            </w:r>
          </w:p>
        </w:tc>
        <w:tc>
          <w:tcPr>
            <w:tcW w:w="436" w:type="dxa"/>
            <w:tcBorders>
              <w:top w:val="single" w:color="auto" w:sz="4" w:space="0"/>
              <w:left w:val="nil"/>
              <w:bottom w:val="single" w:color="auto" w:sz="4" w:space="0"/>
              <w:right w:val="single" w:color="auto" w:sz="4" w:space="0"/>
            </w:tcBorders>
            <w:vAlign w:val="center"/>
          </w:tcPr>
          <w:p w14:paraId="1DB45BBF">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nil"/>
              <w:bottom w:val="single" w:color="auto" w:sz="4" w:space="0"/>
              <w:right w:val="single" w:color="auto" w:sz="4" w:space="0"/>
            </w:tcBorders>
            <w:vAlign w:val="top"/>
          </w:tcPr>
          <w:p w14:paraId="62588E99">
            <w:pPr>
              <w:rPr>
                <w:highlight w:val="none"/>
              </w:rPr>
            </w:pPr>
            <w:r>
              <w:rPr>
                <w:rFonts w:hint="eastAsia"/>
                <w:highlight w:val="none"/>
              </w:rPr>
              <w:t>30216</w:t>
            </w:r>
          </w:p>
        </w:tc>
        <w:tc>
          <w:tcPr>
            <w:tcW w:w="1958" w:type="dxa"/>
            <w:gridSpan w:val="2"/>
            <w:tcBorders>
              <w:top w:val="single" w:color="auto" w:sz="4" w:space="0"/>
              <w:left w:val="nil"/>
              <w:bottom w:val="single" w:color="auto" w:sz="4" w:space="0"/>
              <w:right w:val="single" w:color="auto" w:sz="4" w:space="0"/>
            </w:tcBorders>
            <w:vAlign w:val="top"/>
          </w:tcPr>
          <w:p w14:paraId="49367811">
            <w:pPr>
              <w:rPr>
                <w:highlight w:val="none"/>
              </w:rPr>
            </w:pPr>
            <w:r>
              <w:rPr>
                <w:rFonts w:hint="eastAsia"/>
                <w:highlight w:val="none"/>
              </w:rPr>
              <w:t xml:space="preserve">  培训费</w:t>
            </w:r>
          </w:p>
        </w:tc>
        <w:tc>
          <w:tcPr>
            <w:tcW w:w="442" w:type="dxa"/>
            <w:tcBorders>
              <w:top w:val="single" w:color="auto" w:sz="4" w:space="0"/>
              <w:left w:val="nil"/>
              <w:bottom w:val="single" w:color="auto" w:sz="4" w:space="0"/>
              <w:right w:val="single" w:color="auto" w:sz="4" w:space="0"/>
            </w:tcBorders>
            <w:vAlign w:val="bottom"/>
          </w:tcPr>
          <w:p w14:paraId="2125DAD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79D55E1D">
            <w:pPr>
              <w:rPr>
                <w:highlight w:val="none"/>
              </w:rPr>
            </w:pPr>
            <w:r>
              <w:rPr>
                <w:rFonts w:hint="eastAsia"/>
                <w:highlight w:val="none"/>
              </w:rPr>
              <w:t>31019</w:t>
            </w:r>
          </w:p>
        </w:tc>
        <w:tc>
          <w:tcPr>
            <w:tcW w:w="2144" w:type="dxa"/>
            <w:gridSpan w:val="2"/>
            <w:tcBorders>
              <w:top w:val="single" w:color="auto" w:sz="4" w:space="0"/>
              <w:left w:val="nil"/>
              <w:bottom w:val="single" w:color="auto" w:sz="4" w:space="0"/>
              <w:right w:val="single" w:color="auto" w:sz="4" w:space="0"/>
            </w:tcBorders>
            <w:vAlign w:val="top"/>
          </w:tcPr>
          <w:p w14:paraId="3B06609B">
            <w:pPr>
              <w:rPr>
                <w:highlight w:val="none"/>
              </w:rPr>
            </w:pPr>
            <w:r>
              <w:rPr>
                <w:rFonts w:hint="eastAsia"/>
                <w:highlight w:val="none"/>
              </w:rPr>
              <w:t xml:space="preserve">  其他交通工具购置</w:t>
            </w:r>
          </w:p>
        </w:tc>
        <w:tc>
          <w:tcPr>
            <w:tcW w:w="436" w:type="dxa"/>
            <w:tcBorders>
              <w:top w:val="single" w:color="auto" w:sz="4" w:space="0"/>
              <w:left w:val="nil"/>
              <w:bottom w:val="single" w:color="auto" w:sz="4" w:space="0"/>
              <w:right w:val="single" w:color="auto" w:sz="4" w:space="0"/>
            </w:tcBorders>
            <w:vAlign w:val="bottom"/>
          </w:tcPr>
          <w:p w14:paraId="328E7A68">
            <w:pPr>
              <w:widowControl/>
              <w:spacing w:line="240" w:lineRule="auto"/>
              <w:jc w:val="right"/>
              <w:rPr>
                <w:rFonts w:hint="eastAsia" w:ascii="宋体" w:hAnsi="宋体" w:eastAsia="宋体" w:cs="Arial"/>
                <w:color w:val="000000"/>
                <w:kern w:val="0"/>
                <w:sz w:val="20"/>
                <w:szCs w:val="20"/>
                <w:highlight w:val="none"/>
              </w:rPr>
            </w:pPr>
          </w:p>
        </w:tc>
      </w:tr>
      <w:tr w14:paraId="7389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1B2D5750">
            <w:pPr>
              <w:rPr>
                <w:highlight w:val="none"/>
              </w:rPr>
            </w:pPr>
            <w:r>
              <w:rPr>
                <w:rFonts w:hint="eastAsia"/>
                <w:highlight w:val="none"/>
              </w:rPr>
              <w:t>30302</w:t>
            </w:r>
          </w:p>
        </w:tc>
        <w:tc>
          <w:tcPr>
            <w:tcW w:w="1945" w:type="dxa"/>
            <w:tcBorders>
              <w:top w:val="nil"/>
              <w:left w:val="nil"/>
              <w:bottom w:val="single" w:color="auto" w:sz="4" w:space="0"/>
              <w:right w:val="single" w:color="auto" w:sz="4" w:space="0"/>
            </w:tcBorders>
            <w:vAlign w:val="top"/>
          </w:tcPr>
          <w:p w14:paraId="5ECD7EF9">
            <w:pPr>
              <w:rPr>
                <w:highlight w:val="none"/>
              </w:rPr>
            </w:pPr>
            <w:r>
              <w:rPr>
                <w:rFonts w:hint="eastAsia"/>
                <w:highlight w:val="none"/>
              </w:rPr>
              <w:t xml:space="preserve">  退休费</w:t>
            </w:r>
          </w:p>
        </w:tc>
        <w:tc>
          <w:tcPr>
            <w:tcW w:w="436" w:type="dxa"/>
            <w:tcBorders>
              <w:top w:val="nil"/>
              <w:left w:val="nil"/>
              <w:bottom w:val="single" w:color="auto" w:sz="4" w:space="0"/>
              <w:right w:val="single" w:color="auto" w:sz="4" w:space="0"/>
            </w:tcBorders>
            <w:vAlign w:val="center"/>
          </w:tcPr>
          <w:p w14:paraId="23D23374">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1D5EFE40">
            <w:pPr>
              <w:rPr>
                <w:highlight w:val="none"/>
              </w:rPr>
            </w:pPr>
            <w:r>
              <w:rPr>
                <w:rFonts w:hint="eastAsia"/>
                <w:highlight w:val="none"/>
              </w:rPr>
              <w:t>30217</w:t>
            </w:r>
          </w:p>
        </w:tc>
        <w:tc>
          <w:tcPr>
            <w:tcW w:w="1958" w:type="dxa"/>
            <w:gridSpan w:val="2"/>
            <w:tcBorders>
              <w:top w:val="nil"/>
              <w:left w:val="nil"/>
              <w:bottom w:val="single" w:color="auto" w:sz="4" w:space="0"/>
              <w:right w:val="single" w:color="auto" w:sz="4" w:space="0"/>
            </w:tcBorders>
            <w:vAlign w:val="top"/>
          </w:tcPr>
          <w:p w14:paraId="12B5884C">
            <w:pPr>
              <w:rPr>
                <w:highlight w:val="none"/>
              </w:rPr>
            </w:pPr>
            <w:r>
              <w:rPr>
                <w:rFonts w:hint="eastAsia"/>
                <w:highlight w:val="none"/>
              </w:rPr>
              <w:t xml:space="preserve">  公务接待费</w:t>
            </w:r>
          </w:p>
        </w:tc>
        <w:tc>
          <w:tcPr>
            <w:tcW w:w="442" w:type="dxa"/>
            <w:tcBorders>
              <w:top w:val="nil"/>
              <w:left w:val="nil"/>
              <w:bottom w:val="single" w:color="auto" w:sz="4" w:space="0"/>
              <w:right w:val="single" w:color="auto" w:sz="4" w:space="0"/>
            </w:tcBorders>
            <w:vAlign w:val="bottom"/>
          </w:tcPr>
          <w:p w14:paraId="360F1597">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1.8</w:t>
            </w: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0703D20B">
            <w:pPr>
              <w:rPr>
                <w:highlight w:val="none"/>
              </w:rPr>
            </w:pPr>
            <w:r>
              <w:rPr>
                <w:rFonts w:hint="eastAsia"/>
                <w:highlight w:val="none"/>
              </w:rPr>
              <w:t>31021</w:t>
            </w:r>
          </w:p>
        </w:tc>
        <w:tc>
          <w:tcPr>
            <w:tcW w:w="2144" w:type="dxa"/>
            <w:gridSpan w:val="2"/>
            <w:tcBorders>
              <w:top w:val="nil"/>
              <w:left w:val="nil"/>
              <w:bottom w:val="single" w:color="auto" w:sz="4" w:space="0"/>
              <w:right w:val="single" w:color="auto" w:sz="4" w:space="0"/>
            </w:tcBorders>
            <w:vAlign w:val="top"/>
          </w:tcPr>
          <w:p w14:paraId="3C6A61D5">
            <w:pPr>
              <w:rPr>
                <w:highlight w:val="none"/>
              </w:rPr>
            </w:pPr>
            <w:r>
              <w:rPr>
                <w:rFonts w:hint="eastAsia"/>
                <w:highlight w:val="none"/>
              </w:rPr>
              <w:t xml:space="preserve">  文物和陈列品购置</w:t>
            </w:r>
          </w:p>
        </w:tc>
        <w:tc>
          <w:tcPr>
            <w:tcW w:w="436" w:type="dxa"/>
            <w:tcBorders>
              <w:top w:val="nil"/>
              <w:left w:val="nil"/>
              <w:bottom w:val="single" w:color="auto" w:sz="4" w:space="0"/>
              <w:right w:val="single" w:color="auto" w:sz="4" w:space="0"/>
            </w:tcBorders>
            <w:vAlign w:val="bottom"/>
          </w:tcPr>
          <w:p w14:paraId="480A3E6A">
            <w:pPr>
              <w:widowControl/>
              <w:spacing w:line="240" w:lineRule="auto"/>
              <w:jc w:val="right"/>
              <w:rPr>
                <w:rFonts w:hint="eastAsia" w:ascii="宋体" w:hAnsi="宋体" w:eastAsia="宋体" w:cs="Arial"/>
                <w:color w:val="000000"/>
                <w:kern w:val="0"/>
                <w:sz w:val="20"/>
                <w:szCs w:val="20"/>
                <w:highlight w:val="none"/>
              </w:rPr>
            </w:pPr>
          </w:p>
        </w:tc>
      </w:tr>
      <w:tr w14:paraId="718D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6193EEEB">
            <w:pPr>
              <w:rPr>
                <w:highlight w:val="none"/>
              </w:rPr>
            </w:pPr>
            <w:r>
              <w:rPr>
                <w:rFonts w:hint="eastAsia"/>
                <w:highlight w:val="none"/>
              </w:rPr>
              <w:t>30303</w:t>
            </w:r>
          </w:p>
        </w:tc>
        <w:tc>
          <w:tcPr>
            <w:tcW w:w="1945" w:type="dxa"/>
            <w:tcBorders>
              <w:top w:val="nil"/>
              <w:left w:val="nil"/>
              <w:bottom w:val="single" w:color="auto" w:sz="4" w:space="0"/>
              <w:right w:val="single" w:color="auto" w:sz="4" w:space="0"/>
            </w:tcBorders>
            <w:vAlign w:val="top"/>
          </w:tcPr>
          <w:p w14:paraId="6B5BD883">
            <w:pPr>
              <w:rPr>
                <w:highlight w:val="none"/>
              </w:rPr>
            </w:pPr>
            <w:r>
              <w:rPr>
                <w:rFonts w:hint="eastAsia"/>
                <w:highlight w:val="none"/>
              </w:rPr>
              <w:t xml:space="preserve">  退职（役）费</w:t>
            </w:r>
          </w:p>
        </w:tc>
        <w:tc>
          <w:tcPr>
            <w:tcW w:w="436" w:type="dxa"/>
            <w:tcBorders>
              <w:top w:val="nil"/>
              <w:left w:val="nil"/>
              <w:bottom w:val="single" w:color="auto" w:sz="4" w:space="0"/>
              <w:right w:val="single" w:color="auto" w:sz="4" w:space="0"/>
            </w:tcBorders>
            <w:vAlign w:val="center"/>
          </w:tcPr>
          <w:p w14:paraId="4857E3E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574869D">
            <w:pPr>
              <w:rPr>
                <w:highlight w:val="none"/>
              </w:rPr>
            </w:pPr>
            <w:r>
              <w:rPr>
                <w:rFonts w:hint="eastAsia"/>
                <w:highlight w:val="none"/>
              </w:rPr>
              <w:t>30218</w:t>
            </w:r>
          </w:p>
        </w:tc>
        <w:tc>
          <w:tcPr>
            <w:tcW w:w="1958" w:type="dxa"/>
            <w:gridSpan w:val="2"/>
            <w:tcBorders>
              <w:top w:val="nil"/>
              <w:left w:val="nil"/>
              <w:bottom w:val="single" w:color="auto" w:sz="4" w:space="0"/>
              <w:right w:val="single" w:color="auto" w:sz="4" w:space="0"/>
            </w:tcBorders>
            <w:vAlign w:val="top"/>
          </w:tcPr>
          <w:p w14:paraId="26E71D87">
            <w:pPr>
              <w:rPr>
                <w:highlight w:val="none"/>
              </w:rPr>
            </w:pPr>
            <w:r>
              <w:rPr>
                <w:rFonts w:hint="eastAsia"/>
                <w:highlight w:val="none"/>
              </w:rPr>
              <w:t xml:space="preserve">  专用材料费</w:t>
            </w:r>
          </w:p>
        </w:tc>
        <w:tc>
          <w:tcPr>
            <w:tcW w:w="442" w:type="dxa"/>
            <w:tcBorders>
              <w:top w:val="nil"/>
              <w:left w:val="nil"/>
              <w:bottom w:val="single" w:color="auto" w:sz="4" w:space="0"/>
              <w:right w:val="single" w:color="auto" w:sz="4" w:space="0"/>
            </w:tcBorders>
            <w:vAlign w:val="bottom"/>
          </w:tcPr>
          <w:p w14:paraId="130321D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5C74B74D">
            <w:pPr>
              <w:rPr>
                <w:highlight w:val="none"/>
              </w:rPr>
            </w:pPr>
            <w:r>
              <w:rPr>
                <w:rFonts w:hint="eastAsia"/>
                <w:highlight w:val="none"/>
              </w:rPr>
              <w:t>31022</w:t>
            </w:r>
          </w:p>
        </w:tc>
        <w:tc>
          <w:tcPr>
            <w:tcW w:w="2144" w:type="dxa"/>
            <w:gridSpan w:val="2"/>
            <w:tcBorders>
              <w:top w:val="nil"/>
              <w:left w:val="nil"/>
              <w:bottom w:val="single" w:color="auto" w:sz="4" w:space="0"/>
              <w:right w:val="single" w:color="auto" w:sz="4" w:space="0"/>
            </w:tcBorders>
            <w:vAlign w:val="top"/>
          </w:tcPr>
          <w:p w14:paraId="5FFC0026">
            <w:pPr>
              <w:rPr>
                <w:highlight w:val="none"/>
              </w:rPr>
            </w:pPr>
            <w:r>
              <w:rPr>
                <w:rFonts w:hint="eastAsia"/>
                <w:highlight w:val="none"/>
              </w:rPr>
              <w:t xml:space="preserve">  无形资产购置</w:t>
            </w:r>
          </w:p>
        </w:tc>
        <w:tc>
          <w:tcPr>
            <w:tcW w:w="436" w:type="dxa"/>
            <w:tcBorders>
              <w:top w:val="nil"/>
              <w:left w:val="nil"/>
              <w:bottom w:val="single" w:color="auto" w:sz="4" w:space="0"/>
              <w:right w:val="single" w:color="auto" w:sz="4" w:space="0"/>
            </w:tcBorders>
            <w:vAlign w:val="bottom"/>
          </w:tcPr>
          <w:p w14:paraId="2ECC4B94">
            <w:pPr>
              <w:widowControl/>
              <w:spacing w:line="240" w:lineRule="auto"/>
              <w:jc w:val="right"/>
              <w:rPr>
                <w:rFonts w:hint="eastAsia" w:ascii="宋体" w:hAnsi="宋体" w:eastAsia="宋体" w:cs="Arial"/>
                <w:color w:val="000000"/>
                <w:kern w:val="0"/>
                <w:sz w:val="20"/>
                <w:szCs w:val="20"/>
                <w:highlight w:val="none"/>
              </w:rPr>
            </w:pPr>
          </w:p>
        </w:tc>
      </w:tr>
      <w:tr w14:paraId="57DF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039C5B21">
            <w:pPr>
              <w:rPr>
                <w:highlight w:val="none"/>
              </w:rPr>
            </w:pPr>
            <w:r>
              <w:rPr>
                <w:rFonts w:hint="eastAsia"/>
                <w:highlight w:val="none"/>
              </w:rPr>
              <w:t>30304</w:t>
            </w:r>
          </w:p>
        </w:tc>
        <w:tc>
          <w:tcPr>
            <w:tcW w:w="1945" w:type="dxa"/>
            <w:tcBorders>
              <w:top w:val="nil"/>
              <w:left w:val="nil"/>
              <w:bottom w:val="single" w:color="auto" w:sz="4" w:space="0"/>
              <w:right w:val="single" w:color="auto" w:sz="4" w:space="0"/>
            </w:tcBorders>
            <w:vAlign w:val="top"/>
          </w:tcPr>
          <w:p w14:paraId="18872489">
            <w:pPr>
              <w:rPr>
                <w:highlight w:val="none"/>
              </w:rPr>
            </w:pPr>
            <w:r>
              <w:rPr>
                <w:rFonts w:hint="eastAsia"/>
                <w:highlight w:val="none"/>
              </w:rPr>
              <w:t xml:space="preserve">  抚恤金</w:t>
            </w:r>
          </w:p>
        </w:tc>
        <w:tc>
          <w:tcPr>
            <w:tcW w:w="436" w:type="dxa"/>
            <w:tcBorders>
              <w:top w:val="nil"/>
              <w:left w:val="nil"/>
              <w:bottom w:val="single" w:color="auto" w:sz="4" w:space="0"/>
              <w:right w:val="single" w:color="auto" w:sz="4" w:space="0"/>
            </w:tcBorders>
            <w:vAlign w:val="center"/>
          </w:tcPr>
          <w:p w14:paraId="2E29B4A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59.76</w:t>
            </w: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7C87CEC5">
            <w:pPr>
              <w:rPr>
                <w:highlight w:val="none"/>
              </w:rPr>
            </w:pPr>
            <w:r>
              <w:rPr>
                <w:rFonts w:hint="eastAsia"/>
                <w:highlight w:val="none"/>
              </w:rPr>
              <w:t>30224</w:t>
            </w:r>
          </w:p>
        </w:tc>
        <w:tc>
          <w:tcPr>
            <w:tcW w:w="1958" w:type="dxa"/>
            <w:gridSpan w:val="2"/>
            <w:tcBorders>
              <w:top w:val="nil"/>
              <w:left w:val="nil"/>
              <w:bottom w:val="single" w:color="auto" w:sz="4" w:space="0"/>
              <w:right w:val="single" w:color="auto" w:sz="4" w:space="0"/>
            </w:tcBorders>
            <w:vAlign w:val="top"/>
          </w:tcPr>
          <w:p w14:paraId="251804CA">
            <w:pPr>
              <w:rPr>
                <w:highlight w:val="none"/>
              </w:rPr>
            </w:pPr>
            <w:r>
              <w:rPr>
                <w:rFonts w:hint="eastAsia"/>
                <w:highlight w:val="none"/>
              </w:rPr>
              <w:t xml:space="preserve">  被装购置费</w:t>
            </w:r>
          </w:p>
        </w:tc>
        <w:tc>
          <w:tcPr>
            <w:tcW w:w="442" w:type="dxa"/>
            <w:tcBorders>
              <w:top w:val="nil"/>
              <w:left w:val="nil"/>
              <w:bottom w:val="single" w:color="auto" w:sz="4" w:space="0"/>
              <w:right w:val="single" w:color="auto" w:sz="4" w:space="0"/>
            </w:tcBorders>
            <w:vAlign w:val="bottom"/>
          </w:tcPr>
          <w:p w14:paraId="78686CB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3B6E748C">
            <w:pPr>
              <w:rPr>
                <w:highlight w:val="none"/>
              </w:rPr>
            </w:pPr>
            <w:r>
              <w:rPr>
                <w:rFonts w:hint="eastAsia"/>
                <w:highlight w:val="none"/>
              </w:rPr>
              <w:t>31099</w:t>
            </w:r>
          </w:p>
        </w:tc>
        <w:tc>
          <w:tcPr>
            <w:tcW w:w="2144" w:type="dxa"/>
            <w:gridSpan w:val="2"/>
            <w:tcBorders>
              <w:top w:val="nil"/>
              <w:left w:val="nil"/>
              <w:bottom w:val="single" w:color="auto" w:sz="4" w:space="0"/>
              <w:right w:val="single" w:color="auto" w:sz="4" w:space="0"/>
            </w:tcBorders>
            <w:vAlign w:val="top"/>
          </w:tcPr>
          <w:p w14:paraId="0D29A002">
            <w:pPr>
              <w:rPr>
                <w:highlight w:val="none"/>
              </w:rPr>
            </w:pPr>
            <w:r>
              <w:rPr>
                <w:rFonts w:hint="eastAsia"/>
                <w:highlight w:val="none"/>
              </w:rPr>
              <w:t xml:space="preserve">  其他资本性支出</w:t>
            </w:r>
          </w:p>
        </w:tc>
        <w:tc>
          <w:tcPr>
            <w:tcW w:w="436" w:type="dxa"/>
            <w:tcBorders>
              <w:top w:val="nil"/>
              <w:left w:val="nil"/>
              <w:bottom w:val="single" w:color="auto" w:sz="4" w:space="0"/>
              <w:right w:val="single" w:color="auto" w:sz="4" w:space="0"/>
            </w:tcBorders>
            <w:vAlign w:val="bottom"/>
          </w:tcPr>
          <w:p w14:paraId="6499A44A">
            <w:pPr>
              <w:widowControl/>
              <w:spacing w:line="240" w:lineRule="auto"/>
              <w:jc w:val="right"/>
              <w:rPr>
                <w:rFonts w:hint="eastAsia" w:ascii="宋体" w:hAnsi="宋体" w:eastAsia="宋体" w:cs="Arial"/>
                <w:color w:val="000000"/>
                <w:kern w:val="0"/>
                <w:sz w:val="20"/>
                <w:szCs w:val="20"/>
                <w:highlight w:val="none"/>
              </w:rPr>
            </w:pPr>
          </w:p>
        </w:tc>
      </w:tr>
      <w:tr w14:paraId="4A2C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76B2F355">
            <w:pPr>
              <w:rPr>
                <w:highlight w:val="none"/>
              </w:rPr>
            </w:pPr>
            <w:r>
              <w:rPr>
                <w:rFonts w:hint="eastAsia"/>
                <w:highlight w:val="none"/>
              </w:rPr>
              <w:t>30305</w:t>
            </w:r>
          </w:p>
        </w:tc>
        <w:tc>
          <w:tcPr>
            <w:tcW w:w="1945" w:type="dxa"/>
            <w:tcBorders>
              <w:top w:val="nil"/>
              <w:left w:val="nil"/>
              <w:bottom w:val="single" w:color="auto" w:sz="4" w:space="0"/>
              <w:right w:val="single" w:color="auto" w:sz="4" w:space="0"/>
            </w:tcBorders>
            <w:vAlign w:val="top"/>
          </w:tcPr>
          <w:p w14:paraId="6353D806">
            <w:pPr>
              <w:rPr>
                <w:highlight w:val="none"/>
              </w:rPr>
            </w:pPr>
            <w:r>
              <w:rPr>
                <w:rFonts w:hint="eastAsia"/>
                <w:highlight w:val="none"/>
              </w:rPr>
              <w:t xml:space="preserve">  生活补助</w:t>
            </w:r>
          </w:p>
        </w:tc>
        <w:tc>
          <w:tcPr>
            <w:tcW w:w="436" w:type="dxa"/>
            <w:tcBorders>
              <w:top w:val="nil"/>
              <w:left w:val="nil"/>
              <w:bottom w:val="single" w:color="auto" w:sz="4" w:space="0"/>
              <w:right w:val="single" w:color="auto" w:sz="4" w:space="0"/>
            </w:tcBorders>
            <w:vAlign w:val="center"/>
          </w:tcPr>
          <w:p w14:paraId="0AB0952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20.72</w:t>
            </w:r>
            <w:r>
              <w:rPr>
                <w:rFonts w:hint="eastAsia" w:ascii="宋体" w:hAnsi="宋体" w:eastAsia="宋体" w:cs="Arial"/>
                <w:color w:val="000000"/>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3107035">
            <w:pPr>
              <w:rPr>
                <w:highlight w:val="none"/>
              </w:rPr>
            </w:pPr>
            <w:r>
              <w:rPr>
                <w:rFonts w:hint="eastAsia"/>
                <w:highlight w:val="none"/>
              </w:rPr>
              <w:t>30225</w:t>
            </w:r>
          </w:p>
        </w:tc>
        <w:tc>
          <w:tcPr>
            <w:tcW w:w="1958" w:type="dxa"/>
            <w:gridSpan w:val="2"/>
            <w:tcBorders>
              <w:top w:val="nil"/>
              <w:left w:val="nil"/>
              <w:bottom w:val="single" w:color="auto" w:sz="4" w:space="0"/>
              <w:right w:val="single" w:color="auto" w:sz="4" w:space="0"/>
            </w:tcBorders>
            <w:vAlign w:val="top"/>
          </w:tcPr>
          <w:p w14:paraId="604ABBC1">
            <w:pPr>
              <w:rPr>
                <w:highlight w:val="none"/>
              </w:rPr>
            </w:pPr>
            <w:r>
              <w:rPr>
                <w:rFonts w:hint="eastAsia"/>
                <w:highlight w:val="none"/>
              </w:rPr>
              <w:t xml:space="preserve">  专用燃料费</w:t>
            </w:r>
          </w:p>
        </w:tc>
        <w:tc>
          <w:tcPr>
            <w:tcW w:w="442" w:type="dxa"/>
            <w:tcBorders>
              <w:top w:val="nil"/>
              <w:left w:val="nil"/>
              <w:bottom w:val="single" w:color="auto" w:sz="4" w:space="0"/>
              <w:right w:val="single" w:color="auto" w:sz="4" w:space="0"/>
            </w:tcBorders>
            <w:vAlign w:val="bottom"/>
          </w:tcPr>
          <w:p w14:paraId="373E7A11">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24C33039">
            <w:pPr>
              <w:rPr>
                <w:highlight w:val="none"/>
              </w:rPr>
            </w:pPr>
            <w:r>
              <w:rPr>
                <w:rFonts w:hint="eastAsia"/>
                <w:highlight w:val="none"/>
              </w:rPr>
              <w:t>312</w:t>
            </w:r>
          </w:p>
        </w:tc>
        <w:tc>
          <w:tcPr>
            <w:tcW w:w="2144" w:type="dxa"/>
            <w:gridSpan w:val="2"/>
            <w:tcBorders>
              <w:top w:val="nil"/>
              <w:left w:val="nil"/>
              <w:bottom w:val="single" w:color="auto" w:sz="4" w:space="0"/>
              <w:right w:val="single" w:color="auto" w:sz="4" w:space="0"/>
            </w:tcBorders>
            <w:vAlign w:val="top"/>
          </w:tcPr>
          <w:p w14:paraId="12D434DE">
            <w:pPr>
              <w:rPr>
                <w:highlight w:val="none"/>
              </w:rPr>
            </w:pPr>
            <w:r>
              <w:rPr>
                <w:rFonts w:hint="eastAsia"/>
                <w:highlight w:val="none"/>
              </w:rPr>
              <w:t>对企业补助</w:t>
            </w:r>
          </w:p>
        </w:tc>
        <w:tc>
          <w:tcPr>
            <w:tcW w:w="436" w:type="dxa"/>
            <w:tcBorders>
              <w:top w:val="nil"/>
              <w:left w:val="nil"/>
              <w:bottom w:val="single" w:color="auto" w:sz="4" w:space="0"/>
              <w:right w:val="single" w:color="auto" w:sz="4" w:space="0"/>
            </w:tcBorders>
            <w:vAlign w:val="bottom"/>
          </w:tcPr>
          <w:p w14:paraId="0906579E">
            <w:pPr>
              <w:widowControl/>
              <w:spacing w:line="240" w:lineRule="auto"/>
              <w:jc w:val="right"/>
              <w:rPr>
                <w:rFonts w:hint="eastAsia" w:ascii="宋体" w:hAnsi="宋体" w:eastAsia="宋体" w:cs="Arial"/>
                <w:color w:val="000000"/>
                <w:kern w:val="0"/>
                <w:sz w:val="20"/>
                <w:szCs w:val="20"/>
                <w:highlight w:val="none"/>
              </w:rPr>
            </w:pPr>
          </w:p>
        </w:tc>
      </w:tr>
      <w:tr w14:paraId="4146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0ED3FD5C">
            <w:pPr>
              <w:rPr>
                <w:highlight w:val="none"/>
              </w:rPr>
            </w:pPr>
            <w:r>
              <w:rPr>
                <w:rFonts w:hint="eastAsia"/>
                <w:highlight w:val="none"/>
              </w:rPr>
              <w:t>30306</w:t>
            </w:r>
          </w:p>
        </w:tc>
        <w:tc>
          <w:tcPr>
            <w:tcW w:w="1945" w:type="dxa"/>
            <w:tcBorders>
              <w:top w:val="single" w:color="auto" w:sz="4" w:space="0"/>
              <w:left w:val="single" w:color="auto" w:sz="4" w:space="0"/>
              <w:bottom w:val="single" w:color="auto" w:sz="4" w:space="0"/>
              <w:right w:val="single" w:color="auto" w:sz="4" w:space="0"/>
            </w:tcBorders>
            <w:vAlign w:val="top"/>
          </w:tcPr>
          <w:p w14:paraId="70E2D9E6">
            <w:pPr>
              <w:rPr>
                <w:highlight w:val="none"/>
              </w:rPr>
            </w:pPr>
            <w:r>
              <w:rPr>
                <w:rFonts w:hint="eastAsia"/>
                <w:highlight w:val="none"/>
              </w:rPr>
              <w:t xml:space="preserve">  救济费</w:t>
            </w:r>
          </w:p>
        </w:tc>
        <w:tc>
          <w:tcPr>
            <w:tcW w:w="436" w:type="dxa"/>
            <w:tcBorders>
              <w:top w:val="single" w:color="auto" w:sz="4" w:space="0"/>
              <w:left w:val="single" w:color="auto" w:sz="4" w:space="0"/>
              <w:bottom w:val="single" w:color="auto" w:sz="4" w:space="0"/>
              <w:right w:val="single" w:color="auto" w:sz="4" w:space="0"/>
            </w:tcBorders>
            <w:vAlign w:val="center"/>
          </w:tcPr>
          <w:p w14:paraId="73962BF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318A939C">
            <w:pPr>
              <w:rPr>
                <w:highlight w:val="none"/>
              </w:rPr>
            </w:pPr>
            <w:r>
              <w:rPr>
                <w:rFonts w:hint="eastAsia"/>
                <w:highlight w:val="none"/>
              </w:rPr>
              <w:t>30226</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550E4909">
            <w:pPr>
              <w:rPr>
                <w:highlight w:val="none"/>
              </w:rPr>
            </w:pPr>
            <w:r>
              <w:rPr>
                <w:rFonts w:hint="eastAsia"/>
                <w:highlight w:val="none"/>
              </w:rPr>
              <w:t xml:space="preserve">  劳务费</w:t>
            </w:r>
          </w:p>
        </w:tc>
        <w:tc>
          <w:tcPr>
            <w:tcW w:w="442" w:type="dxa"/>
            <w:tcBorders>
              <w:top w:val="single" w:color="auto" w:sz="4" w:space="0"/>
              <w:left w:val="single" w:color="auto" w:sz="4" w:space="0"/>
              <w:bottom w:val="single" w:color="auto" w:sz="4" w:space="0"/>
              <w:right w:val="single" w:color="auto" w:sz="4" w:space="0"/>
            </w:tcBorders>
            <w:vAlign w:val="bottom"/>
          </w:tcPr>
          <w:p w14:paraId="0F5844BF">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2</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087FCAFB">
            <w:pPr>
              <w:rPr>
                <w:highlight w:val="none"/>
              </w:rPr>
            </w:pPr>
            <w:r>
              <w:rPr>
                <w:rFonts w:hint="eastAsia"/>
                <w:highlight w:val="none"/>
              </w:rPr>
              <w:t>31201</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12FAEE3A">
            <w:pPr>
              <w:rPr>
                <w:highlight w:val="none"/>
              </w:rPr>
            </w:pPr>
            <w:r>
              <w:rPr>
                <w:rFonts w:hint="eastAsia"/>
                <w:highlight w:val="none"/>
              </w:rPr>
              <w:t xml:space="preserve">  资本金注入</w:t>
            </w:r>
          </w:p>
        </w:tc>
        <w:tc>
          <w:tcPr>
            <w:tcW w:w="436" w:type="dxa"/>
            <w:tcBorders>
              <w:top w:val="single" w:color="auto" w:sz="4" w:space="0"/>
              <w:left w:val="single" w:color="auto" w:sz="4" w:space="0"/>
              <w:bottom w:val="single" w:color="auto" w:sz="4" w:space="0"/>
              <w:right w:val="single" w:color="auto" w:sz="4" w:space="0"/>
            </w:tcBorders>
            <w:vAlign w:val="bottom"/>
          </w:tcPr>
          <w:p w14:paraId="6623243D">
            <w:pPr>
              <w:widowControl/>
              <w:spacing w:line="240" w:lineRule="auto"/>
              <w:jc w:val="right"/>
              <w:rPr>
                <w:rFonts w:hint="eastAsia" w:ascii="宋体" w:hAnsi="宋体" w:eastAsia="宋体" w:cs="Arial"/>
                <w:color w:val="000000"/>
                <w:kern w:val="0"/>
                <w:sz w:val="20"/>
                <w:szCs w:val="20"/>
                <w:highlight w:val="none"/>
              </w:rPr>
            </w:pPr>
          </w:p>
        </w:tc>
      </w:tr>
      <w:tr w14:paraId="301D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5B316EEA">
            <w:pPr>
              <w:rPr>
                <w:highlight w:val="none"/>
              </w:rPr>
            </w:pPr>
            <w:r>
              <w:rPr>
                <w:rFonts w:hint="eastAsia"/>
                <w:highlight w:val="none"/>
              </w:rPr>
              <w:t>30307</w:t>
            </w:r>
          </w:p>
        </w:tc>
        <w:tc>
          <w:tcPr>
            <w:tcW w:w="1945" w:type="dxa"/>
            <w:tcBorders>
              <w:top w:val="single" w:color="auto" w:sz="4" w:space="0"/>
              <w:left w:val="single" w:color="auto" w:sz="4" w:space="0"/>
              <w:bottom w:val="single" w:color="auto" w:sz="4" w:space="0"/>
              <w:right w:val="single" w:color="auto" w:sz="4" w:space="0"/>
            </w:tcBorders>
            <w:vAlign w:val="top"/>
          </w:tcPr>
          <w:p w14:paraId="200DC065">
            <w:pPr>
              <w:rPr>
                <w:highlight w:val="none"/>
              </w:rPr>
            </w:pPr>
            <w:r>
              <w:rPr>
                <w:rFonts w:hint="eastAsia"/>
                <w:highlight w:val="none"/>
              </w:rPr>
              <w:t xml:space="preserve">  医疗费补助</w:t>
            </w:r>
          </w:p>
        </w:tc>
        <w:tc>
          <w:tcPr>
            <w:tcW w:w="436" w:type="dxa"/>
            <w:tcBorders>
              <w:top w:val="single" w:color="auto" w:sz="4" w:space="0"/>
              <w:left w:val="single" w:color="auto" w:sz="4" w:space="0"/>
              <w:bottom w:val="single" w:color="auto" w:sz="4" w:space="0"/>
              <w:right w:val="single" w:color="auto" w:sz="4" w:space="0"/>
            </w:tcBorders>
            <w:vAlign w:val="center"/>
          </w:tcPr>
          <w:p w14:paraId="3FB3C4E8">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4D2C7D57">
            <w:pPr>
              <w:rPr>
                <w:highlight w:val="none"/>
              </w:rPr>
            </w:pPr>
            <w:r>
              <w:rPr>
                <w:rFonts w:hint="eastAsia"/>
                <w:highlight w:val="none"/>
              </w:rPr>
              <w:t>30227</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592C7A5D">
            <w:pPr>
              <w:rPr>
                <w:highlight w:val="none"/>
              </w:rPr>
            </w:pPr>
            <w:r>
              <w:rPr>
                <w:rFonts w:hint="eastAsia"/>
                <w:highlight w:val="none"/>
              </w:rPr>
              <w:t xml:space="preserve">  委托业务费</w:t>
            </w:r>
          </w:p>
        </w:tc>
        <w:tc>
          <w:tcPr>
            <w:tcW w:w="442" w:type="dxa"/>
            <w:tcBorders>
              <w:top w:val="single" w:color="auto" w:sz="4" w:space="0"/>
              <w:left w:val="single" w:color="auto" w:sz="4" w:space="0"/>
              <w:bottom w:val="single" w:color="auto" w:sz="4" w:space="0"/>
              <w:right w:val="single" w:color="auto" w:sz="4" w:space="0"/>
            </w:tcBorders>
            <w:vAlign w:val="bottom"/>
          </w:tcPr>
          <w:p w14:paraId="0A1248B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360ADF16">
            <w:pPr>
              <w:rPr>
                <w:highlight w:val="none"/>
              </w:rPr>
            </w:pPr>
            <w:r>
              <w:rPr>
                <w:rFonts w:hint="eastAsia"/>
                <w:highlight w:val="none"/>
              </w:rPr>
              <w:t>31203</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3B78C39B">
            <w:pPr>
              <w:rPr>
                <w:highlight w:val="none"/>
              </w:rPr>
            </w:pPr>
            <w:r>
              <w:rPr>
                <w:rFonts w:hint="eastAsia"/>
                <w:highlight w:val="none"/>
              </w:rPr>
              <w:t xml:space="preserve">  政府投资基金股权投资</w:t>
            </w:r>
          </w:p>
        </w:tc>
        <w:tc>
          <w:tcPr>
            <w:tcW w:w="436" w:type="dxa"/>
            <w:tcBorders>
              <w:top w:val="single" w:color="auto" w:sz="4" w:space="0"/>
              <w:left w:val="single" w:color="auto" w:sz="4" w:space="0"/>
              <w:bottom w:val="single" w:color="auto" w:sz="4" w:space="0"/>
              <w:right w:val="single" w:color="auto" w:sz="4" w:space="0"/>
            </w:tcBorders>
            <w:vAlign w:val="bottom"/>
          </w:tcPr>
          <w:p w14:paraId="6EFC9A9F">
            <w:pPr>
              <w:widowControl/>
              <w:spacing w:line="240" w:lineRule="auto"/>
              <w:jc w:val="right"/>
              <w:rPr>
                <w:rFonts w:hint="eastAsia" w:ascii="宋体" w:hAnsi="宋体" w:eastAsia="宋体" w:cs="Arial"/>
                <w:color w:val="000000"/>
                <w:kern w:val="0"/>
                <w:sz w:val="20"/>
                <w:szCs w:val="20"/>
                <w:highlight w:val="none"/>
              </w:rPr>
            </w:pPr>
          </w:p>
        </w:tc>
      </w:tr>
      <w:tr w14:paraId="0060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058A1937">
            <w:pPr>
              <w:rPr>
                <w:highlight w:val="none"/>
              </w:rPr>
            </w:pPr>
            <w:r>
              <w:rPr>
                <w:rFonts w:hint="eastAsia"/>
                <w:highlight w:val="none"/>
              </w:rPr>
              <w:t>30308</w:t>
            </w:r>
          </w:p>
        </w:tc>
        <w:tc>
          <w:tcPr>
            <w:tcW w:w="1945" w:type="dxa"/>
            <w:tcBorders>
              <w:top w:val="single" w:color="auto" w:sz="4" w:space="0"/>
              <w:left w:val="single" w:color="auto" w:sz="4" w:space="0"/>
              <w:bottom w:val="single" w:color="auto" w:sz="4" w:space="0"/>
              <w:right w:val="single" w:color="auto" w:sz="4" w:space="0"/>
            </w:tcBorders>
            <w:vAlign w:val="top"/>
          </w:tcPr>
          <w:p w14:paraId="0418B3E8">
            <w:pPr>
              <w:rPr>
                <w:highlight w:val="none"/>
              </w:rPr>
            </w:pPr>
            <w:r>
              <w:rPr>
                <w:rFonts w:hint="eastAsia"/>
                <w:highlight w:val="none"/>
              </w:rPr>
              <w:t xml:space="preserve">  助学金</w:t>
            </w:r>
          </w:p>
        </w:tc>
        <w:tc>
          <w:tcPr>
            <w:tcW w:w="436" w:type="dxa"/>
            <w:tcBorders>
              <w:top w:val="single" w:color="auto" w:sz="4" w:space="0"/>
              <w:left w:val="single" w:color="auto" w:sz="4" w:space="0"/>
              <w:bottom w:val="single" w:color="auto" w:sz="4" w:space="0"/>
              <w:right w:val="single" w:color="auto" w:sz="4" w:space="0"/>
            </w:tcBorders>
            <w:vAlign w:val="center"/>
          </w:tcPr>
          <w:p w14:paraId="7CD9AD3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49C04149">
            <w:pPr>
              <w:rPr>
                <w:highlight w:val="none"/>
              </w:rPr>
            </w:pPr>
            <w:r>
              <w:rPr>
                <w:rFonts w:hint="eastAsia"/>
                <w:highlight w:val="none"/>
              </w:rPr>
              <w:t>30228</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000334EA">
            <w:pPr>
              <w:rPr>
                <w:highlight w:val="none"/>
              </w:rPr>
            </w:pPr>
            <w:r>
              <w:rPr>
                <w:rFonts w:hint="eastAsia"/>
                <w:highlight w:val="none"/>
              </w:rPr>
              <w:t xml:space="preserve">  工会经费</w:t>
            </w:r>
          </w:p>
        </w:tc>
        <w:tc>
          <w:tcPr>
            <w:tcW w:w="442" w:type="dxa"/>
            <w:tcBorders>
              <w:top w:val="single" w:color="auto" w:sz="4" w:space="0"/>
              <w:left w:val="single" w:color="auto" w:sz="4" w:space="0"/>
              <w:bottom w:val="single" w:color="auto" w:sz="4" w:space="0"/>
              <w:right w:val="single" w:color="auto" w:sz="4" w:space="0"/>
            </w:tcBorders>
            <w:vAlign w:val="bottom"/>
          </w:tcPr>
          <w:p w14:paraId="5F48E2F5">
            <w:pPr>
              <w:widowControl/>
              <w:spacing w:line="240" w:lineRule="auto"/>
              <w:jc w:val="right"/>
              <w:rPr>
                <w:rFonts w:hint="eastAsia" w:ascii="宋体" w:hAnsi="宋体" w:eastAsia="宋体" w:cs="Arial"/>
                <w:color w:val="000000"/>
                <w:kern w:val="0"/>
                <w:sz w:val="20"/>
                <w:szCs w:val="20"/>
                <w:highlight w:val="none"/>
                <w:lang w:val="en-US" w:eastAsia="zh-CN"/>
              </w:rPr>
            </w:pPr>
            <w:r>
              <w:rPr>
                <w:rFonts w:hint="eastAsia" w:ascii="宋体" w:hAnsi="宋体" w:cs="Arial"/>
                <w:color w:val="000000"/>
                <w:kern w:val="0"/>
                <w:sz w:val="20"/>
                <w:szCs w:val="20"/>
                <w:highlight w:val="none"/>
                <w:lang w:val="en-US" w:eastAsia="zh-CN"/>
              </w:rPr>
              <w:t>7</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1434176">
            <w:pPr>
              <w:rPr>
                <w:highlight w:val="none"/>
              </w:rPr>
            </w:pPr>
            <w:r>
              <w:rPr>
                <w:rFonts w:hint="eastAsia"/>
                <w:highlight w:val="none"/>
              </w:rPr>
              <w:t>31204</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3344719F">
            <w:pPr>
              <w:rPr>
                <w:highlight w:val="none"/>
              </w:rPr>
            </w:pPr>
            <w:r>
              <w:rPr>
                <w:rFonts w:hint="eastAsia"/>
                <w:highlight w:val="none"/>
              </w:rPr>
              <w:t xml:space="preserve">  费用补贴</w:t>
            </w:r>
          </w:p>
        </w:tc>
        <w:tc>
          <w:tcPr>
            <w:tcW w:w="436" w:type="dxa"/>
            <w:tcBorders>
              <w:top w:val="single" w:color="auto" w:sz="4" w:space="0"/>
              <w:left w:val="single" w:color="auto" w:sz="4" w:space="0"/>
              <w:bottom w:val="single" w:color="auto" w:sz="4" w:space="0"/>
              <w:right w:val="single" w:color="auto" w:sz="4" w:space="0"/>
            </w:tcBorders>
            <w:vAlign w:val="bottom"/>
          </w:tcPr>
          <w:p w14:paraId="166733CB">
            <w:pPr>
              <w:widowControl/>
              <w:spacing w:line="240" w:lineRule="auto"/>
              <w:jc w:val="right"/>
              <w:rPr>
                <w:rFonts w:hint="eastAsia" w:ascii="宋体" w:hAnsi="宋体" w:eastAsia="宋体" w:cs="Arial"/>
                <w:color w:val="000000"/>
                <w:kern w:val="0"/>
                <w:sz w:val="20"/>
                <w:szCs w:val="20"/>
                <w:highlight w:val="none"/>
              </w:rPr>
            </w:pPr>
          </w:p>
        </w:tc>
      </w:tr>
      <w:tr w14:paraId="7338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7A9603C5">
            <w:pPr>
              <w:rPr>
                <w:highlight w:val="none"/>
              </w:rPr>
            </w:pPr>
            <w:r>
              <w:rPr>
                <w:rFonts w:hint="eastAsia"/>
                <w:highlight w:val="none"/>
              </w:rPr>
              <w:t>30309</w:t>
            </w:r>
          </w:p>
        </w:tc>
        <w:tc>
          <w:tcPr>
            <w:tcW w:w="1945" w:type="dxa"/>
            <w:tcBorders>
              <w:top w:val="single" w:color="auto" w:sz="4" w:space="0"/>
              <w:left w:val="single" w:color="auto" w:sz="4" w:space="0"/>
              <w:bottom w:val="single" w:color="auto" w:sz="4" w:space="0"/>
              <w:right w:val="single" w:color="auto" w:sz="4" w:space="0"/>
            </w:tcBorders>
            <w:vAlign w:val="top"/>
          </w:tcPr>
          <w:p w14:paraId="7DE8D577">
            <w:pPr>
              <w:rPr>
                <w:highlight w:val="none"/>
              </w:rPr>
            </w:pPr>
            <w:r>
              <w:rPr>
                <w:rFonts w:hint="eastAsia"/>
                <w:highlight w:val="none"/>
              </w:rPr>
              <w:t xml:space="preserve">  奖励金</w:t>
            </w:r>
          </w:p>
        </w:tc>
        <w:tc>
          <w:tcPr>
            <w:tcW w:w="436" w:type="dxa"/>
            <w:tcBorders>
              <w:top w:val="single" w:color="auto" w:sz="4" w:space="0"/>
              <w:left w:val="single" w:color="auto" w:sz="4" w:space="0"/>
              <w:bottom w:val="single" w:color="auto" w:sz="4" w:space="0"/>
              <w:right w:val="single" w:color="auto" w:sz="4" w:space="0"/>
            </w:tcBorders>
            <w:vAlign w:val="center"/>
          </w:tcPr>
          <w:p w14:paraId="320737DA">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3E4785C">
            <w:pPr>
              <w:rPr>
                <w:highlight w:val="none"/>
              </w:rPr>
            </w:pPr>
            <w:r>
              <w:rPr>
                <w:rFonts w:hint="eastAsia"/>
                <w:highlight w:val="none"/>
              </w:rPr>
              <w:t>30229</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4455BEC3">
            <w:pPr>
              <w:rPr>
                <w:highlight w:val="none"/>
              </w:rPr>
            </w:pPr>
            <w:r>
              <w:rPr>
                <w:rFonts w:hint="eastAsia"/>
                <w:highlight w:val="none"/>
              </w:rPr>
              <w:t xml:space="preserve">  福利费</w:t>
            </w:r>
          </w:p>
        </w:tc>
        <w:tc>
          <w:tcPr>
            <w:tcW w:w="442" w:type="dxa"/>
            <w:tcBorders>
              <w:top w:val="single" w:color="auto" w:sz="4" w:space="0"/>
              <w:left w:val="single" w:color="auto" w:sz="4" w:space="0"/>
              <w:bottom w:val="single" w:color="auto" w:sz="4" w:space="0"/>
              <w:right w:val="single" w:color="auto" w:sz="4" w:space="0"/>
            </w:tcBorders>
            <w:vAlign w:val="bottom"/>
          </w:tcPr>
          <w:p w14:paraId="3355123B">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36734BFE">
            <w:pPr>
              <w:rPr>
                <w:highlight w:val="none"/>
              </w:rPr>
            </w:pPr>
            <w:r>
              <w:rPr>
                <w:rFonts w:hint="eastAsia"/>
                <w:highlight w:val="none"/>
              </w:rPr>
              <w:t>31205</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49B5CC9C">
            <w:pPr>
              <w:rPr>
                <w:highlight w:val="none"/>
              </w:rPr>
            </w:pPr>
            <w:r>
              <w:rPr>
                <w:rFonts w:hint="eastAsia"/>
                <w:highlight w:val="none"/>
              </w:rPr>
              <w:t xml:space="preserve">  利息补贴</w:t>
            </w:r>
          </w:p>
        </w:tc>
        <w:tc>
          <w:tcPr>
            <w:tcW w:w="436" w:type="dxa"/>
            <w:tcBorders>
              <w:top w:val="single" w:color="auto" w:sz="4" w:space="0"/>
              <w:left w:val="single" w:color="auto" w:sz="4" w:space="0"/>
              <w:bottom w:val="single" w:color="auto" w:sz="4" w:space="0"/>
              <w:right w:val="single" w:color="auto" w:sz="4" w:space="0"/>
            </w:tcBorders>
            <w:vAlign w:val="bottom"/>
          </w:tcPr>
          <w:p w14:paraId="6EA62FF6">
            <w:pPr>
              <w:widowControl/>
              <w:spacing w:line="240" w:lineRule="auto"/>
              <w:jc w:val="right"/>
              <w:rPr>
                <w:rFonts w:hint="eastAsia" w:ascii="宋体" w:hAnsi="宋体" w:eastAsia="宋体" w:cs="Arial"/>
                <w:color w:val="000000"/>
                <w:kern w:val="0"/>
                <w:sz w:val="20"/>
                <w:szCs w:val="20"/>
                <w:highlight w:val="none"/>
              </w:rPr>
            </w:pPr>
          </w:p>
        </w:tc>
      </w:tr>
      <w:tr w14:paraId="1141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0340A4F0">
            <w:pPr>
              <w:rPr>
                <w:highlight w:val="none"/>
              </w:rPr>
            </w:pPr>
            <w:r>
              <w:rPr>
                <w:rFonts w:hint="eastAsia"/>
                <w:highlight w:val="none"/>
              </w:rPr>
              <w:t>30310</w:t>
            </w:r>
          </w:p>
        </w:tc>
        <w:tc>
          <w:tcPr>
            <w:tcW w:w="1945" w:type="dxa"/>
            <w:tcBorders>
              <w:top w:val="single" w:color="auto" w:sz="4" w:space="0"/>
              <w:left w:val="single" w:color="auto" w:sz="4" w:space="0"/>
              <w:bottom w:val="single" w:color="auto" w:sz="4" w:space="0"/>
              <w:right w:val="single" w:color="auto" w:sz="4" w:space="0"/>
            </w:tcBorders>
            <w:vAlign w:val="top"/>
          </w:tcPr>
          <w:p w14:paraId="3063CD57">
            <w:pPr>
              <w:rPr>
                <w:highlight w:val="none"/>
              </w:rPr>
            </w:pPr>
            <w:r>
              <w:rPr>
                <w:rFonts w:hint="eastAsia"/>
                <w:highlight w:val="none"/>
              </w:rPr>
              <w:t xml:space="preserve">  个人农业生产补贴</w:t>
            </w:r>
          </w:p>
        </w:tc>
        <w:tc>
          <w:tcPr>
            <w:tcW w:w="436" w:type="dxa"/>
            <w:tcBorders>
              <w:top w:val="single" w:color="auto" w:sz="4" w:space="0"/>
              <w:left w:val="single" w:color="auto" w:sz="4" w:space="0"/>
              <w:bottom w:val="single" w:color="auto" w:sz="4" w:space="0"/>
              <w:right w:val="single" w:color="auto" w:sz="4" w:space="0"/>
            </w:tcBorders>
            <w:vAlign w:val="center"/>
          </w:tcPr>
          <w:p w14:paraId="01889A2C">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135433DB">
            <w:pPr>
              <w:rPr>
                <w:highlight w:val="none"/>
              </w:rPr>
            </w:pPr>
            <w:r>
              <w:rPr>
                <w:rFonts w:hint="eastAsia"/>
                <w:highlight w:val="none"/>
              </w:rPr>
              <w:t>30231</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14890061">
            <w:pPr>
              <w:rPr>
                <w:highlight w:val="none"/>
              </w:rPr>
            </w:pPr>
            <w:r>
              <w:rPr>
                <w:rFonts w:hint="eastAsia"/>
                <w:highlight w:val="none"/>
              </w:rPr>
              <w:t xml:space="preserve">  公务用车运行维护费</w:t>
            </w:r>
          </w:p>
        </w:tc>
        <w:tc>
          <w:tcPr>
            <w:tcW w:w="442" w:type="dxa"/>
            <w:tcBorders>
              <w:top w:val="single" w:color="auto" w:sz="4" w:space="0"/>
              <w:left w:val="single" w:color="auto" w:sz="4" w:space="0"/>
              <w:bottom w:val="single" w:color="auto" w:sz="4" w:space="0"/>
              <w:right w:val="single" w:color="auto" w:sz="4" w:space="0"/>
            </w:tcBorders>
            <w:vAlign w:val="bottom"/>
          </w:tcPr>
          <w:p w14:paraId="5716E5C8">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4</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0BFB421F">
            <w:pPr>
              <w:rPr>
                <w:highlight w:val="none"/>
              </w:rPr>
            </w:pPr>
            <w:r>
              <w:rPr>
                <w:rFonts w:hint="eastAsia"/>
                <w:highlight w:val="none"/>
              </w:rPr>
              <w:t>31299</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78CA7BF2">
            <w:pPr>
              <w:rPr>
                <w:highlight w:val="none"/>
              </w:rPr>
            </w:pPr>
            <w:r>
              <w:rPr>
                <w:rFonts w:hint="eastAsia"/>
                <w:highlight w:val="none"/>
              </w:rPr>
              <w:t xml:space="preserve">  其他对企业补助</w:t>
            </w:r>
          </w:p>
        </w:tc>
        <w:tc>
          <w:tcPr>
            <w:tcW w:w="436" w:type="dxa"/>
            <w:tcBorders>
              <w:top w:val="single" w:color="auto" w:sz="4" w:space="0"/>
              <w:left w:val="single" w:color="auto" w:sz="4" w:space="0"/>
              <w:bottom w:val="single" w:color="auto" w:sz="4" w:space="0"/>
              <w:right w:val="single" w:color="auto" w:sz="4" w:space="0"/>
            </w:tcBorders>
            <w:vAlign w:val="bottom"/>
          </w:tcPr>
          <w:p w14:paraId="37989FA0">
            <w:pPr>
              <w:widowControl/>
              <w:spacing w:line="240" w:lineRule="auto"/>
              <w:jc w:val="right"/>
              <w:rPr>
                <w:rFonts w:hint="eastAsia" w:ascii="宋体" w:hAnsi="宋体" w:eastAsia="宋体" w:cs="Arial"/>
                <w:color w:val="000000"/>
                <w:kern w:val="0"/>
                <w:sz w:val="20"/>
                <w:szCs w:val="20"/>
                <w:highlight w:val="none"/>
              </w:rPr>
            </w:pPr>
          </w:p>
        </w:tc>
      </w:tr>
      <w:tr w14:paraId="34EA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6522E803">
            <w:pPr>
              <w:rPr>
                <w:highlight w:val="none"/>
              </w:rPr>
            </w:pPr>
            <w:r>
              <w:rPr>
                <w:rFonts w:hint="eastAsia"/>
                <w:highlight w:val="none"/>
              </w:rPr>
              <w:t>30311</w:t>
            </w:r>
          </w:p>
        </w:tc>
        <w:tc>
          <w:tcPr>
            <w:tcW w:w="1945" w:type="dxa"/>
            <w:tcBorders>
              <w:top w:val="single" w:color="auto" w:sz="4" w:space="0"/>
              <w:left w:val="single" w:color="auto" w:sz="4" w:space="0"/>
              <w:bottom w:val="single" w:color="auto" w:sz="4" w:space="0"/>
              <w:right w:val="single" w:color="auto" w:sz="4" w:space="0"/>
            </w:tcBorders>
            <w:vAlign w:val="top"/>
          </w:tcPr>
          <w:p w14:paraId="68E7F623">
            <w:pPr>
              <w:rPr>
                <w:highlight w:val="none"/>
              </w:rPr>
            </w:pPr>
            <w:r>
              <w:rPr>
                <w:rFonts w:hint="eastAsia"/>
                <w:highlight w:val="none"/>
              </w:rPr>
              <w:t xml:space="preserve">  代缴社会保险费</w:t>
            </w:r>
          </w:p>
        </w:tc>
        <w:tc>
          <w:tcPr>
            <w:tcW w:w="436" w:type="dxa"/>
            <w:tcBorders>
              <w:top w:val="single" w:color="auto" w:sz="4" w:space="0"/>
              <w:left w:val="single" w:color="auto" w:sz="4" w:space="0"/>
              <w:bottom w:val="single" w:color="auto" w:sz="4" w:space="0"/>
              <w:right w:val="single" w:color="auto" w:sz="4" w:space="0"/>
            </w:tcBorders>
            <w:vAlign w:val="center"/>
          </w:tcPr>
          <w:p w14:paraId="4BBE765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07AAFD0B">
            <w:pPr>
              <w:rPr>
                <w:highlight w:val="none"/>
              </w:rPr>
            </w:pPr>
            <w:r>
              <w:rPr>
                <w:rFonts w:hint="eastAsia"/>
                <w:highlight w:val="none"/>
              </w:rPr>
              <w:t>30239</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6CA73F5D">
            <w:pPr>
              <w:rPr>
                <w:highlight w:val="none"/>
              </w:rPr>
            </w:pPr>
            <w:r>
              <w:rPr>
                <w:rFonts w:hint="eastAsia"/>
                <w:highlight w:val="none"/>
              </w:rPr>
              <w:t xml:space="preserve">  其他交通费用</w:t>
            </w:r>
          </w:p>
        </w:tc>
        <w:tc>
          <w:tcPr>
            <w:tcW w:w="442" w:type="dxa"/>
            <w:tcBorders>
              <w:top w:val="single" w:color="auto" w:sz="4" w:space="0"/>
              <w:left w:val="single" w:color="auto" w:sz="4" w:space="0"/>
              <w:bottom w:val="single" w:color="auto" w:sz="4" w:space="0"/>
              <w:right w:val="single" w:color="auto" w:sz="4" w:space="0"/>
            </w:tcBorders>
            <w:vAlign w:val="bottom"/>
          </w:tcPr>
          <w:p w14:paraId="73DEF2D3">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5</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A136FBB">
            <w:pPr>
              <w:rPr>
                <w:highlight w:val="none"/>
              </w:rPr>
            </w:pPr>
            <w:r>
              <w:rPr>
                <w:rFonts w:hint="eastAsia"/>
                <w:highlight w:val="none"/>
              </w:rPr>
              <w:t>399</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67CC9EBF">
            <w:pPr>
              <w:rPr>
                <w:highlight w:val="none"/>
              </w:rPr>
            </w:pPr>
            <w:r>
              <w:rPr>
                <w:rFonts w:hint="eastAsia"/>
                <w:highlight w:val="none"/>
              </w:rPr>
              <w:t>其他支出</w:t>
            </w:r>
          </w:p>
        </w:tc>
        <w:tc>
          <w:tcPr>
            <w:tcW w:w="436" w:type="dxa"/>
            <w:tcBorders>
              <w:top w:val="single" w:color="auto" w:sz="4" w:space="0"/>
              <w:left w:val="single" w:color="auto" w:sz="4" w:space="0"/>
              <w:bottom w:val="single" w:color="auto" w:sz="4" w:space="0"/>
              <w:right w:val="single" w:color="auto" w:sz="4" w:space="0"/>
            </w:tcBorders>
            <w:vAlign w:val="bottom"/>
          </w:tcPr>
          <w:p w14:paraId="52E59F4C">
            <w:pPr>
              <w:widowControl/>
              <w:spacing w:line="240" w:lineRule="auto"/>
              <w:jc w:val="right"/>
              <w:rPr>
                <w:rFonts w:hint="eastAsia" w:ascii="宋体" w:hAnsi="宋体" w:eastAsia="宋体" w:cs="Arial"/>
                <w:color w:val="000000"/>
                <w:kern w:val="0"/>
                <w:sz w:val="20"/>
                <w:szCs w:val="20"/>
                <w:highlight w:val="none"/>
              </w:rPr>
            </w:pPr>
          </w:p>
        </w:tc>
      </w:tr>
      <w:tr w14:paraId="334A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85" w:type="dxa"/>
            <w:tcBorders>
              <w:top w:val="single" w:color="auto" w:sz="4" w:space="0"/>
              <w:left w:val="single" w:color="auto" w:sz="4" w:space="0"/>
              <w:bottom w:val="single" w:color="auto" w:sz="4" w:space="0"/>
              <w:right w:val="single" w:color="auto" w:sz="4" w:space="0"/>
            </w:tcBorders>
            <w:vAlign w:val="top"/>
          </w:tcPr>
          <w:p w14:paraId="69BCC3DE">
            <w:pPr>
              <w:rPr>
                <w:highlight w:val="none"/>
              </w:rPr>
            </w:pPr>
            <w:r>
              <w:rPr>
                <w:rFonts w:hint="eastAsia"/>
                <w:highlight w:val="none"/>
              </w:rPr>
              <w:t>30399</w:t>
            </w:r>
          </w:p>
        </w:tc>
        <w:tc>
          <w:tcPr>
            <w:tcW w:w="1945" w:type="dxa"/>
            <w:tcBorders>
              <w:top w:val="single" w:color="auto" w:sz="4" w:space="0"/>
              <w:left w:val="single" w:color="auto" w:sz="4" w:space="0"/>
              <w:bottom w:val="single" w:color="auto" w:sz="4" w:space="0"/>
              <w:right w:val="single" w:color="auto" w:sz="4" w:space="0"/>
            </w:tcBorders>
            <w:vAlign w:val="top"/>
          </w:tcPr>
          <w:p w14:paraId="6EF5EFC3">
            <w:pPr>
              <w:rPr>
                <w:highlight w:val="none"/>
              </w:rPr>
            </w:pPr>
            <w:r>
              <w:rPr>
                <w:rFonts w:hint="eastAsia"/>
                <w:highlight w:val="none"/>
              </w:rPr>
              <w:t xml:space="preserve">  其他对个人和家庭的补助</w:t>
            </w:r>
          </w:p>
        </w:tc>
        <w:tc>
          <w:tcPr>
            <w:tcW w:w="436" w:type="dxa"/>
            <w:tcBorders>
              <w:top w:val="single" w:color="auto" w:sz="4" w:space="0"/>
              <w:left w:val="single" w:color="auto" w:sz="4" w:space="0"/>
              <w:bottom w:val="single" w:color="auto" w:sz="4" w:space="0"/>
              <w:right w:val="single" w:color="auto" w:sz="4" w:space="0"/>
            </w:tcBorders>
            <w:vAlign w:val="center"/>
          </w:tcPr>
          <w:p w14:paraId="50990F56">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109.7</w:t>
            </w: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6CFC5A7">
            <w:pPr>
              <w:rPr>
                <w:highlight w:val="none"/>
              </w:rPr>
            </w:pPr>
            <w:r>
              <w:rPr>
                <w:rFonts w:hint="eastAsia"/>
                <w:highlight w:val="none"/>
              </w:rPr>
              <w:t>30240</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7DFAD8F8">
            <w:pPr>
              <w:rPr>
                <w:highlight w:val="none"/>
              </w:rPr>
            </w:pPr>
            <w:r>
              <w:rPr>
                <w:rFonts w:hint="eastAsia"/>
                <w:highlight w:val="none"/>
              </w:rPr>
              <w:t xml:space="preserve">  税金及附加费用</w:t>
            </w:r>
          </w:p>
        </w:tc>
        <w:tc>
          <w:tcPr>
            <w:tcW w:w="442" w:type="dxa"/>
            <w:tcBorders>
              <w:top w:val="single" w:color="auto" w:sz="4" w:space="0"/>
              <w:left w:val="single" w:color="auto" w:sz="4" w:space="0"/>
              <w:bottom w:val="single" w:color="auto" w:sz="4" w:space="0"/>
              <w:right w:val="single" w:color="auto" w:sz="4" w:space="0"/>
            </w:tcBorders>
            <w:vAlign w:val="bottom"/>
          </w:tcPr>
          <w:p w14:paraId="41C111A8">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FD6DB65">
            <w:pPr>
              <w:rPr>
                <w:highlight w:val="none"/>
              </w:rPr>
            </w:pPr>
            <w:r>
              <w:rPr>
                <w:rFonts w:hint="eastAsia"/>
                <w:highlight w:val="none"/>
              </w:rPr>
              <w:t>39907</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09131447">
            <w:pPr>
              <w:rPr>
                <w:highlight w:val="none"/>
              </w:rPr>
            </w:pPr>
            <w:r>
              <w:rPr>
                <w:rFonts w:hint="eastAsia"/>
                <w:highlight w:val="none"/>
              </w:rPr>
              <w:t xml:space="preserve">  国家赔偿费用支出</w:t>
            </w:r>
          </w:p>
        </w:tc>
        <w:tc>
          <w:tcPr>
            <w:tcW w:w="436" w:type="dxa"/>
            <w:tcBorders>
              <w:top w:val="single" w:color="auto" w:sz="4" w:space="0"/>
              <w:left w:val="single" w:color="auto" w:sz="4" w:space="0"/>
              <w:bottom w:val="single" w:color="auto" w:sz="4" w:space="0"/>
              <w:right w:val="single" w:color="auto" w:sz="4" w:space="0"/>
            </w:tcBorders>
            <w:vAlign w:val="bottom"/>
          </w:tcPr>
          <w:p w14:paraId="26B2A646">
            <w:pPr>
              <w:widowControl/>
              <w:spacing w:line="240" w:lineRule="auto"/>
              <w:jc w:val="right"/>
              <w:rPr>
                <w:rFonts w:hint="eastAsia" w:ascii="宋体" w:hAnsi="宋体" w:eastAsia="宋体" w:cs="Arial"/>
                <w:color w:val="000000"/>
                <w:kern w:val="0"/>
                <w:sz w:val="20"/>
                <w:szCs w:val="20"/>
                <w:highlight w:val="none"/>
              </w:rPr>
            </w:pPr>
          </w:p>
        </w:tc>
      </w:tr>
      <w:tr w14:paraId="47D9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3" w:hRule="atLeast"/>
        </w:trPr>
        <w:tc>
          <w:tcPr>
            <w:tcW w:w="885" w:type="dxa"/>
            <w:tcBorders>
              <w:top w:val="single" w:color="auto" w:sz="4" w:space="0"/>
              <w:left w:val="single" w:color="auto" w:sz="4" w:space="0"/>
              <w:bottom w:val="single" w:color="auto" w:sz="4" w:space="0"/>
              <w:right w:val="single" w:color="auto" w:sz="4" w:space="0"/>
            </w:tcBorders>
            <w:vAlign w:val="center"/>
          </w:tcPr>
          <w:p w14:paraId="36ADA0E3">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945" w:type="dxa"/>
            <w:tcBorders>
              <w:top w:val="single" w:color="auto" w:sz="4" w:space="0"/>
              <w:left w:val="single" w:color="auto" w:sz="4" w:space="0"/>
              <w:bottom w:val="single" w:color="auto" w:sz="4" w:space="0"/>
              <w:right w:val="single" w:color="auto" w:sz="4" w:space="0"/>
            </w:tcBorders>
            <w:vAlign w:val="center"/>
          </w:tcPr>
          <w:p w14:paraId="13AF81DB">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436" w:type="dxa"/>
            <w:tcBorders>
              <w:top w:val="single" w:color="auto" w:sz="4" w:space="0"/>
              <w:left w:val="single" w:color="auto" w:sz="4" w:space="0"/>
              <w:bottom w:val="single" w:color="auto" w:sz="4" w:space="0"/>
              <w:right w:val="single" w:color="auto" w:sz="4" w:space="0"/>
            </w:tcBorders>
            <w:vAlign w:val="center"/>
          </w:tcPr>
          <w:p w14:paraId="115DCD5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794163E2">
            <w:pPr>
              <w:rPr>
                <w:highlight w:val="none"/>
              </w:rPr>
            </w:pPr>
            <w:r>
              <w:rPr>
                <w:rFonts w:hint="eastAsia"/>
                <w:highlight w:val="none"/>
              </w:rPr>
              <w:t>30299</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6A6847CB">
            <w:pPr>
              <w:rPr>
                <w:highlight w:val="none"/>
              </w:rPr>
            </w:pPr>
            <w:r>
              <w:rPr>
                <w:rFonts w:hint="eastAsia"/>
                <w:highlight w:val="none"/>
              </w:rPr>
              <w:t xml:space="preserve">  其他商品和服务支出</w:t>
            </w:r>
          </w:p>
        </w:tc>
        <w:tc>
          <w:tcPr>
            <w:tcW w:w="442" w:type="dxa"/>
            <w:tcBorders>
              <w:top w:val="single" w:color="auto" w:sz="4" w:space="0"/>
              <w:left w:val="single" w:color="auto" w:sz="4" w:space="0"/>
              <w:bottom w:val="single" w:color="auto" w:sz="4" w:space="0"/>
              <w:right w:val="single" w:color="auto" w:sz="4" w:space="0"/>
            </w:tcBorders>
            <w:vAlign w:val="bottom"/>
          </w:tcPr>
          <w:p w14:paraId="7B16734E">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9.26</w:t>
            </w: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7EA33FB">
            <w:pPr>
              <w:rPr>
                <w:highlight w:val="none"/>
              </w:rPr>
            </w:pPr>
            <w:r>
              <w:rPr>
                <w:rFonts w:hint="eastAsia"/>
                <w:highlight w:val="none"/>
              </w:rPr>
              <w:t>39908</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7513E6EC">
            <w:pPr>
              <w:rPr>
                <w:highlight w:val="none"/>
              </w:rPr>
            </w:pPr>
            <w:r>
              <w:rPr>
                <w:rFonts w:hint="eastAsia"/>
                <w:highlight w:val="none"/>
              </w:rPr>
              <w:t xml:space="preserve">  对民间非营利组织和群众性自治组织补贴</w:t>
            </w:r>
          </w:p>
        </w:tc>
        <w:tc>
          <w:tcPr>
            <w:tcW w:w="436" w:type="dxa"/>
            <w:tcBorders>
              <w:top w:val="single" w:color="auto" w:sz="4" w:space="0"/>
              <w:left w:val="single" w:color="auto" w:sz="4" w:space="0"/>
              <w:bottom w:val="single" w:color="auto" w:sz="4" w:space="0"/>
              <w:right w:val="single" w:color="auto" w:sz="4" w:space="0"/>
            </w:tcBorders>
            <w:vAlign w:val="bottom"/>
          </w:tcPr>
          <w:p w14:paraId="786CA2D0">
            <w:pPr>
              <w:widowControl/>
              <w:spacing w:line="240" w:lineRule="auto"/>
              <w:jc w:val="right"/>
              <w:rPr>
                <w:rFonts w:hint="eastAsia" w:ascii="宋体" w:hAnsi="宋体" w:eastAsia="宋体" w:cs="Arial"/>
                <w:color w:val="000000"/>
                <w:kern w:val="0"/>
                <w:sz w:val="20"/>
                <w:szCs w:val="20"/>
                <w:highlight w:val="none"/>
              </w:rPr>
            </w:pPr>
          </w:p>
        </w:tc>
      </w:tr>
      <w:tr w14:paraId="0C8C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751ACEF3">
            <w:pPr>
              <w:widowControl/>
              <w:spacing w:line="240" w:lineRule="auto"/>
              <w:jc w:val="left"/>
              <w:rPr>
                <w:rFonts w:ascii="宋体" w:hAnsi="宋体" w:eastAsia="宋体" w:cs="Arial"/>
                <w:kern w:val="0"/>
                <w:sz w:val="20"/>
                <w:szCs w:val="20"/>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14:paraId="4E986DEE">
            <w:pPr>
              <w:widowControl/>
              <w:spacing w:line="240" w:lineRule="auto"/>
              <w:jc w:val="left"/>
              <w:rPr>
                <w:rFonts w:ascii="宋体" w:hAnsi="宋体" w:eastAsia="宋体" w:cs="Arial"/>
                <w:kern w:val="0"/>
                <w:sz w:val="20"/>
                <w:szCs w:val="20"/>
                <w:highlight w:val="none"/>
              </w:rPr>
            </w:pPr>
          </w:p>
        </w:tc>
        <w:tc>
          <w:tcPr>
            <w:tcW w:w="436" w:type="dxa"/>
            <w:tcBorders>
              <w:top w:val="single" w:color="auto" w:sz="4" w:space="0"/>
              <w:left w:val="single" w:color="auto" w:sz="4" w:space="0"/>
              <w:bottom w:val="single" w:color="auto" w:sz="4" w:space="0"/>
              <w:right w:val="single" w:color="auto" w:sz="4" w:space="0"/>
            </w:tcBorders>
            <w:vAlign w:val="center"/>
          </w:tcPr>
          <w:p w14:paraId="61367796">
            <w:pPr>
              <w:widowControl/>
              <w:spacing w:line="240" w:lineRule="auto"/>
              <w:jc w:val="right"/>
              <w:rPr>
                <w:rFonts w:ascii="宋体" w:hAnsi="宋体" w:eastAsia="宋体" w:cs="Arial"/>
                <w:color w:val="000000"/>
                <w:kern w:val="0"/>
                <w:sz w:val="22"/>
                <w:highlight w:val="none"/>
              </w:rPr>
            </w:pPr>
          </w:p>
        </w:tc>
        <w:tc>
          <w:tcPr>
            <w:tcW w:w="885" w:type="dxa"/>
            <w:gridSpan w:val="3"/>
            <w:tcBorders>
              <w:top w:val="single" w:color="auto" w:sz="4" w:space="0"/>
              <w:left w:val="single" w:color="auto" w:sz="4" w:space="0"/>
              <w:bottom w:val="single" w:color="auto" w:sz="4" w:space="0"/>
              <w:right w:val="single" w:color="auto" w:sz="4" w:space="0"/>
            </w:tcBorders>
            <w:vAlign w:val="top"/>
          </w:tcPr>
          <w:p w14:paraId="4B55631B">
            <w:pPr>
              <w:rPr>
                <w:highlight w:val="none"/>
              </w:rPr>
            </w:pPr>
            <w:r>
              <w:rPr>
                <w:rFonts w:hint="eastAsia"/>
                <w:highlight w:val="none"/>
              </w:rPr>
              <w:t>307</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0E83DE76">
            <w:pPr>
              <w:rPr>
                <w:highlight w:val="none"/>
              </w:rPr>
            </w:pPr>
            <w:r>
              <w:rPr>
                <w:rFonts w:hint="eastAsia"/>
                <w:highlight w:val="none"/>
              </w:rPr>
              <w:t>债务利息及费用支出</w:t>
            </w:r>
          </w:p>
        </w:tc>
        <w:tc>
          <w:tcPr>
            <w:tcW w:w="442" w:type="dxa"/>
            <w:tcBorders>
              <w:top w:val="single" w:color="auto" w:sz="4" w:space="0"/>
              <w:left w:val="single" w:color="auto" w:sz="4" w:space="0"/>
              <w:bottom w:val="single" w:color="auto" w:sz="4" w:space="0"/>
              <w:right w:val="single" w:color="auto" w:sz="4" w:space="0"/>
            </w:tcBorders>
            <w:vAlign w:val="bottom"/>
          </w:tcPr>
          <w:p w14:paraId="53F17BC2">
            <w:pPr>
              <w:widowControl/>
              <w:spacing w:line="240" w:lineRule="auto"/>
              <w:jc w:val="right"/>
              <w:rPr>
                <w:rFonts w:hint="eastAsia" w:ascii="宋体" w:hAnsi="宋体" w:eastAsia="宋体" w:cs="Arial"/>
                <w:color w:val="000000"/>
                <w:kern w:val="0"/>
                <w:sz w:val="20"/>
                <w:szCs w:val="20"/>
                <w:highlight w:val="none"/>
              </w:rPr>
            </w:pPr>
          </w:p>
        </w:tc>
        <w:tc>
          <w:tcPr>
            <w:tcW w:w="885" w:type="dxa"/>
            <w:gridSpan w:val="2"/>
            <w:tcBorders>
              <w:top w:val="single" w:color="auto" w:sz="4" w:space="0"/>
              <w:left w:val="single" w:color="auto" w:sz="4" w:space="0"/>
              <w:bottom w:val="single" w:color="auto" w:sz="4" w:space="0"/>
              <w:right w:val="single" w:color="auto" w:sz="4" w:space="0"/>
            </w:tcBorders>
            <w:vAlign w:val="center"/>
          </w:tcPr>
          <w:p w14:paraId="0D99FC8E">
            <w:pPr>
              <w:rPr>
                <w:rFonts w:ascii="宋体" w:hAnsi="宋体" w:eastAsia="宋体" w:cs="宋体"/>
                <w:sz w:val="20"/>
                <w:szCs w:val="20"/>
                <w:highlight w:val="none"/>
              </w:rPr>
            </w:pPr>
            <w:r>
              <w:rPr>
                <w:rFonts w:hint="eastAsia"/>
                <w:sz w:val="20"/>
                <w:szCs w:val="20"/>
                <w:highlight w:val="none"/>
              </w:rPr>
              <w:t>39909</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6CD0BA51">
            <w:pPr>
              <w:rPr>
                <w:rFonts w:ascii="宋体" w:hAnsi="宋体" w:eastAsia="宋体" w:cs="宋体"/>
                <w:sz w:val="20"/>
                <w:szCs w:val="20"/>
                <w:highlight w:val="none"/>
              </w:rPr>
            </w:pPr>
            <w:r>
              <w:rPr>
                <w:rFonts w:hint="eastAsia"/>
                <w:sz w:val="20"/>
                <w:szCs w:val="20"/>
                <w:highlight w:val="none"/>
              </w:rPr>
              <w:t xml:space="preserve">  经常性赠与</w:t>
            </w:r>
          </w:p>
        </w:tc>
        <w:tc>
          <w:tcPr>
            <w:tcW w:w="436" w:type="dxa"/>
            <w:tcBorders>
              <w:top w:val="single" w:color="auto" w:sz="4" w:space="0"/>
              <w:left w:val="single" w:color="auto" w:sz="4" w:space="0"/>
              <w:bottom w:val="single" w:color="auto" w:sz="4" w:space="0"/>
              <w:right w:val="single" w:color="auto" w:sz="4" w:space="0"/>
            </w:tcBorders>
            <w:vAlign w:val="bottom"/>
          </w:tcPr>
          <w:p w14:paraId="31B00B46">
            <w:pPr>
              <w:widowControl/>
              <w:spacing w:line="240" w:lineRule="auto"/>
              <w:jc w:val="right"/>
              <w:rPr>
                <w:rFonts w:hint="eastAsia" w:ascii="宋体" w:hAnsi="宋体" w:eastAsia="宋体" w:cs="Arial"/>
                <w:color w:val="000000"/>
                <w:kern w:val="0"/>
                <w:sz w:val="20"/>
                <w:szCs w:val="20"/>
                <w:highlight w:val="none"/>
              </w:rPr>
            </w:pPr>
          </w:p>
        </w:tc>
      </w:tr>
      <w:tr w14:paraId="4694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6B4603D9">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945" w:type="dxa"/>
            <w:tcBorders>
              <w:top w:val="single" w:color="auto" w:sz="4" w:space="0"/>
              <w:left w:val="single" w:color="auto" w:sz="4" w:space="0"/>
              <w:bottom w:val="single" w:color="auto" w:sz="4" w:space="0"/>
              <w:right w:val="single" w:color="auto" w:sz="4" w:space="0"/>
            </w:tcBorders>
            <w:vAlign w:val="center"/>
          </w:tcPr>
          <w:p w14:paraId="64DD8286">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436" w:type="dxa"/>
            <w:tcBorders>
              <w:top w:val="single" w:color="auto" w:sz="4" w:space="0"/>
              <w:left w:val="single" w:color="auto" w:sz="4" w:space="0"/>
              <w:bottom w:val="single" w:color="auto" w:sz="4" w:space="0"/>
              <w:right w:val="single" w:color="auto" w:sz="4" w:space="0"/>
            </w:tcBorders>
            <w:vAlign w:val="center"/>
          </w:tcPr>
          <w:p w14:paraId="4E25F4D3">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65AFD705">
            <w:pPr>
              <w:rPr>
                <w:highlight w:val="none"/>
              </w:rPr>
            </w:pPr>
            <w:r>
              <w:rPr>
                <w:rFonts w:hint="eastAsia"/>
                <w:highlight w:val="none"/>
              </w:rPr>
              <w:t>30701</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79E3F945">
            <w:pPr>
              <w:rPr>
                <w:highlight w:val="none"/>
              </w:rPr>
            </w:pPr>
            <w:r>
              <w:rPr>
                <w:rFonts w:hint="eastAsia"/>
                <w:highlight w:val="none"/>
              </w:rPr>
              <w:t xml:space="preserve">  国内债务付息</w:t>
            </w:r>
          </w:p>
        </w:tc>
        <w:tc>
          <w:tcPr>
            <w:tcW w:w="442" w:type="dxa"/>
            <w:tcBorders>
              <w:top w:val="single" w:color="auto" w:sz="4" w:space="0"/>
              <w:left w:val="single" w:color="auto" w:sz="4" w:space="0"/>
              <w:bottom w:val="single" w:color="auto" w:sz="4" w:space="0"/>
              <w:right w:val="single" w:color="auto" w:sz="4" w:space="0"/>
            </w:tcBorders>
            <w:vAlign w:val="bottom"/>
          </w:tcPr>
          <w:p w14:paraId="6E353420">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center"/>
          </w:tcPr>
          <w:p w14:paraId="77B544E1">
            <w:pPr>
              <w:rPr>
                <w:rFonts w:ascii="宋体" w:hAnsi="宋体" w:eastAsia="宋体" w:cs="宋体"/>
                <w:sz w:val="20"/>
                <w:szCs w:val="20"/>
                <w:highlight w:val="none"/>
              </w:rPr>
            </w:pPr>
            <w:r>
              <w:rPr>
                <w:rFonts w:hint="eastAsia"/>
                <w:sz w:val="20"/>
                <w:szCs w:val="20"/>
                <w:highlight w:val="none"/>
              </w:rPr>
              <w:t>39910</w:t>
            </w:r>
          </w:p>
        </w:tc>
        <w:tc>
          <w:tcPr>
            <w:tcW w:w="2144" w:type="dxa"/>
            <w:gridSpan w:val="2"/>
            <w:tcBorders>
              <w:top w:val="single" w:color="auto" w:sz="4" w:space="0"/>
              <w:left w:val="single" w:color="auto" w:sz="4" w:space="0"/>
              <w:bottom w:val="single" w:color="auto" w:sz="4" w:space="0"/>
              <w:right w:val="single" w:color="auto" w:sz="4" w:space="0"/>
            </w:tcBorders>
            <w:vAlign w:val="center"/>
          </w:tcPr>
          <w:p w14:paraId="43AE4348">
            <w:pPr>
              <w:rPr>
                <w:rFonts w:ascii="宋体" w:hAnsi="宋体" w:eastAsia="宋体" w:cs="宋体"/>
                <w:sz w:val="20"/>
                <w:szCs w:val="20"/>
                <w:highlight w:val="none"/>
              </w:rPr>
            </w:pPr>
            <w:r>
              <w:rPr>
                <w:rFonts w:hint="eastAsia"/>
                <w:sz w:val="20"/>
                <w:szCs w:val="20"/>
                <w:highlight w:val="none"/>
              </w:rPr>
              <w:t xml:space="preserve">  资本性赠与</w:t>
            </w:r>
          </w:p>
        </w:tc>
        <w:tc>
          <w:tcPr>
            <w:tcW w:w="436" w:type="dxa"/>
            <w:tcBorders>
              <w:top w:val="single" w:color="auto" w:sz="4" w:space="0"/>
              <w:left w:val="single" w:color="auto" w:sz="4" w:space="0"/>
              <w:bottom w:val="single" w:color="auto" w:sz="4" w:space="0"/>
              <w:right w:val="single" w:color="auto" w:sz="4" w:space="0"/>
            </w:tcBorders>
            <w:vAlign w:val="bottom"/>
          </w:tcPr>
          <w:p w14:paraId="50BAD7E2">
            <w:pPr>
              <w:widowControl/>
              <w:spacing w:line="240" w:lineRule="auto"/>
              <w:jc w:val="right"/>
              <w:rPr>
                <w:rFonts w:hint="eastAsia" w:ascii="宋体" w:hAnsi="宋体" w:eastAsia="宋体" w:cs="Arial"/>
                <w:color w:val="000000"/>
                <w:kern w:val="0"/>
                <w:sz w:val="20"/>
                <w:szCs w:val="20"/>
                <w:highlight w:val="none"/>
              </w:rPr>
            </w:pPr>
          </w:p>
        </w:tc>
      </w:tr>
      <w:tr w14:paraId="243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6ED198C1">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945" w:type="dxa"/>
            <w:tcBorders>
              <w:top w:val="single" w:color="auto" w:sz="4" w:space="0"/>
              <w:left w:val="single" w:color="auto" w:sz="4" w:space="0"/>
              <w:bottom w:val="single" w:color="auto" w:sz="4" w:space="0"/>
              <w:right w:val="single" w:color="auto" w:sz="4" w:space="0"/>
            </w:tcBorders>
            <w:vAlign w:val="center"/>
          </w:tcPr>
          <w:p w14:paraId="568B595B">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436" w:type="dxa"/>
            <w:tcBorders>
              <w:top w:val="single" w:color="auto" w:sz="4" w:space="0"/>
              <w:left w:val="single" w:color="auto" w:sz="4" w:space="0"/>
              <w:bottom w:val="single" w:color="auto" w:sz="4" w:space="0"/>
              <w:right w:val="single" w:color="auto" w:sz="4" w:space="0"/>
            </w:tcBorders>
            <w:vAlign w:val="center"/>
          </w:tcPr>
          <w:p w14:paraId="4567F24F">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5F8B73EA">
            <w:pPr>
              <w:rPr>
                <w:highlight w:val="none"/>
              </w:rPr>
            </w:pPr>
            <w:r>
              <w:rPr>
                <w:rFonts w:hint="eastAsia"/>
                <w:highlight w:val="none"/>
              </w:rPr>
              <w:t>30702</w:t>
            </w:r>
          </w:p>
        </w:tc>
        <w:tc>
          <w:tcPr>
            <w:tcW w:w="1958" w:type="dxa"/>
            <w:gridSpan w:val="2"/>
            <w:tcBorders>
              <w:top w:val="single" w:color="auto" w:sz="4" w:space="0"/>
              <w:left w:val="single" w:color="auto" w:sz="4" w:space="0"/>
              <w:bottom w:val="single" w:color="auto" w:sz="4" w:space="0"/>
              <w:right w:val="single" w:color="auto" w:sz="4" w:space="0"/>
            </w:tcBorders>
            <w:vAlign w:val="top"/>
          </w:tcPr>
          <w:p w14:paraId="62A58894">
            <w:pPr>
              <w:rPr>
                <w:highlight w:val="none"/>
              </w:rPr>
            </w:pPr>
            <w:r>
              <w:rPr>
                <w:rFonts w:hint="eastAsia"/>
                <w:highlight w:val="none"/>
              </w:rPr>
              <w:t xml:space="preserve">  国外债务付息</w:t>
            </w:r>
          </w:p>
        </w:tc>
        <w:tc>
          <w:tcPr>
            <w:tcW w:w="442" w:type="dxa"/>
            <w:tcBorders>
              <w:top w:val="single" w:color="auto" w:sz="4" w:space="0"/>
              <w:left w:val="single" w:color="auto" w:sz="4" w:space="0"/>
              <w:bottom w:val="single" w:color="auto" w:sz="4" w:space="0"/>
              <w:right w:val="single" w:color="auto" w:sz="4" w:space="0"/>
            </w:tcBorders>
            <w:vAlign w:val="bottom"/>
          </w:tcPr>
          <w:p w14:paraId="714AA53A">
            <w:pPr>
              <w:widowControl/>
              <w:spacing w:line="240" w:lineRule="auto"/>
              <w:jc w:val="left"/>
              <w:rPr>
                <w:rFonts w:ascii="Arial" w:hAnsi="Arial" w:eastAsia="宋体" w:cs="Arial"/>
                <w:color w:val="000000"/>
                <w:kern w:val="0"/>
                <w:sz w:val="20"/>
                <w:szCs w:val="20"/>
                <w:highlight w:val="none"/>
              </w:rPr>
            </w:pPr>
            <w:r>
              <w:rPr>
                <w:rFonts w:ascii="Arial" w:hAnsi="Arial" w:eastAsia="宋体" w:cs="Arial"/>
                <w:color w:val="000000"/>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70BEC356">
            <w:pPr>
              <w:rPr>
                <w:highlight w:val="none"/>
              </w:rPr>
            </w:pPr>
            <w:r>
              <w:rPr>
                <w:rFonts w:hint="eastAsia"/>
                <w:highlight w:val="none"/>
              </w:rPr>
              <w:t>39999</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6D429025">
            <w:pPr>
              <w:rPr>
                <w:highlight w:val="none"/>
              </w:rPr>
            </w:pPr>
            <w:r>
              <w:rPr>
                <w:rFonts w:hint="eastAsia"/>
                <w:highlight w:val="none"/>
              </w:rPr>
              <w:t xml:space="preserve">  其他支出</w:t>
            </w:r>
          </w:p>
        </w:tc>
        <w:tc>
          <w:tcPr>
            <w:tcW w:w="436" w:type="dxa"/>
            <w:tcBorders>
              <w:top w:val="single" w:color="auto" w:sz="4" w:space="0"/>
              <w:left w:val="single" w:color="auto" w:sz="4" w:space="0"/>
              <w:bottom w:val="single" w:color="auto" w:sz="4" w:space="0"/>
              <w:right w:val="single" w:color="auto" w:sz="4" w:space="0"/>
            </w:tcBorders>
            <w:vAlign w:val="bottom"/>
          </w:tcPr>
          <w:p w14:paraId="37672ADC">
            <w:pPr>
              <w:widowControl/>
              <w:spacing w:line="240" w:lineRule="auto"/>
              <w:jc w:val="right"/>
              <w:rPr>
                <w:rFonts w:hint="eastAsia" w:ascii="宋体" w:hAnsi="宋体" w:eastAsia="宋体" w:cs="Arial"/>
                <w:color w:val="000000"/>
                <w:kern w:val="0"/>
                <w:sz w:val="20"/>
                <w:szCs w:val="20"/>
                <w:highlight w:val="none"/>
              </w:rPr>
            </w:pPr>
          </w:p>
        </w:tc>
      </w:tr>
      <w:tr w14:paraId="795A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trPr>
        <w:tc>
          <w:tcPr>
            <w:tcW w:w="2830" w:type="dxa"/>
            <w:gridSpan w:val="2"/>
            <w:tcBorders>
              <w:top w:val="single" w:color="auto" w:sz="4" w:space="0"/>
              <w:left w:val="single" w:color="auto" w:sz="4" w:space="0"/>
              <w:bottom w:val="single" w:color="auto" w:sz="4" w:space="0"/>
              <w:right w:val="single" w:color="auto" w:sz="4" w:space="0"/>
            </w:tcBorders>
            <w:vAlign w:val="center"/>
          </w:tcPr>
          <w:p w14:paraId="4C078618">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人员经费合计</w:t>
            </w:r>
          </w:p>
        </w:tc>
        <w:tc>
          <w:tcPr>
            <w:tcW w:w="436" w:type="dxa"/>
            <w:tcBorders>
              <w:top w:val="single" w:color="auto" w:sz="4" w:space="0"/>
              <w:left w:val="single" w:color="auto" w:sz="4" w:space="0"/>
              <w:bottom w:val="single" w:color="auto" w:sz="4" w:space="0"/>
              <w:right w:val="single" w:color="auto" w:sz="4" w:space="0"/>
            </w:tcBorders>
            <w:vAlign w:val="center"/>
          </w:tcPr>
          <w:p w14:paraId="740604A3">
            <w:pPr>
              <w:widowControl/>
              <w:spacing w:line="240" w:lineRule="auto"/>
              <w:jc w:val="left"/>
              <w:rPr>
                <w:rFonts w:ascii="宋体" w:hAnsi="宋体" w:eastAsia="宋体" w:cs="Arial"/>
                <w:color w:val="000000"/>
                <w:kern w:val="0"/>
                <w:sz w:val="22"/>
                <w:highlight w:val="none"/>
              </w:rPr>
            </w:pPr>
            <w:r>
              <w:rPr>
                <w:rFonts w:hint="eastAsia" w:ascii="宋体" w:hAnsi="宋体" w:cs="Arial"/>
                <w:color w:val="000000"/>
                <w:kern w:val="0"/>
                <w:sz w:val="20"/>
                <w:szCs w:val="20"/>
                <w:highlight w:val="none"/>
                <w:lang w:val="en-US" w:eastAsia="zh-CN"/>
              </w:rPr>
              <w:t>1247.99</w:t>
            </w:r>
            <w:r>
              <w:rPr>
                <w:rFonts w:hint="eastAsia" w:ascii="宋体" w:hAnsi="宋体" w:eastAsia="宋体" w:cs="Arial"/>
                <w:color w:val="000000"/>
                <w:kern w:val="0"/>
                <w:sz w:val="22"/>
                <w:highlight w:val="none"/>
              </w:rPr>
              <w:t>　</w:t>
            </w:r>
          </w:p>
        </w:tc>
        <w:tc>
          <w:tcPr>
            <w:tcW w:w="6314" w:type="dxa"/>
            <w:gridSpan w:val="10"/>
            <w:tcBorders>
              <w:top w:val="single" w:color="auto" w:sz="4" w:space="0"/>
              <w:left w:val="single" w:color="auto" w:sz="4" w:space="0"/>
              <w:bottom w:val="single" w:color="auto" w:sz="4" w:space="0"/>
              <w:right w:val="single" w:color="auto" w:sz="4" w:space="0"/>
            </w:tcBorders>
            <w:vAlign w:val="center"/>
          </w:tcPr>
          <w:p w14:paraId="4581BB00">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公用经费合计</w:t>
            </w:r>
          </w:p>
        </w:tc>
        <w:tc>
          <w:tcPr>
            <w:tcW w:w="436" w:type="dxa"/>
            <w:tcBorders>
              <w:top w:val="single" w:color="auto" w:sz="4" w:space="0"/>
              <w:left w:val="single" w:color="auto" w:sz="4" w:space="0"/>
              <w:bottom w:val="single" w:color="auto" w:sz="4" w:space="0"/>
              <w:right w:val="single" w:color="auto" w:sz="4" w:space="0"/>
            </w:tcBorders>
            <w:vAlign w:val="bottom"/>
          </w:tcPr>
          <w:p w14:paraId="689D9981">
            <w:pPr>
              <w:widowControl/>
              <w:spacing w:line="240" w:lineRule="auto"/>
              <w:jc w:val="left"/>
              <w:rPr>
                <w:rFonts w:hint="default" w:ascii="宋体" w:hAnsi="宋体" w:eastAsia="宋体" w:cs="Arial"/>
                <w:color w:val="000000"/>
                <w:kern w:val="0"/>
                <w:sz w:val="20"/>
                <w:szCs w:val="20"/>
                <w:highlight w:val="none"/>
                <w:lang w:val="en-US"/>
              </w:rPr>
            </w:pPr>
            <w:r>
              <w:rPr>
                <w:rFonts w:hint="eastAsia" w:ascii="宋体" w:hAnsi="宋体" w:eastAsia="宋体" w:cs="Arial"/>
                <w:color w:val="000000"/>
                <w:kern w:val="0"/>
                <w:sz w:val="20"/>
                <w:szCs w:val="20"/>
                <w:highlight w:val="none"/>
              </w:rPr>
              <w:t>　</w:t>
            </w:r>
            <w:r>
              <w:rPr>
                <w:rFonts w:hint="eastAsia" w:ascii="宋体" w:hAnsi="宋体" w:cs="Arial"/>
                <w:color w:val="000000"/>
                <w:kern w:val="0"/>
                <w:sz w:val="20"/>
                <w:szCs w:val="20"/>
                <w:highlight w:val="none"/>
                <w:lang w:val="en-US" w:eastAsia="zh-CN"/>
              </w:rPr>
              <w:t>130.83</w:t>
            </w:r>
          </w:p>
        </w:tc>
      </w:tr>
    </w:tbl>
    <w:p w14:paraId="05E11A5E">
      <w:pPr>
        <w:pStyle w:val="7"/>
        <w:rPr>
          <w:rFonts w:hint="eastAsia" w:ascii="黑体" w:hAnsi="仿宋" w:eastAsia="黑体"/>
          <w:sz w:val="32"/>
          <w:szCs w:val="32"/>
          <w:highlight w:val="none"/>
          <w:lang w:val="en-US" w:eastAsia="zh-CN"/>
        </w:rPr>
      </w:pPr>
      <w:r>
        <w:rPr>
          <w:rFonts w:hint="eastAsia" w:ascii="Times New Roman" w:hAnsi="Times New Roman" w:eastAsia="宋体" w:cs="Times New Roman"/>
          <w:highlight w:val="none"/>
        </w:rPr>
        <w:t>注：本表反映单位本年度一般公共预算财政拨款基本支出明细情况。</w:t>
      </w:r>
      <w:bookmarkStart w:id="48" w:name="_Toc30140_WPSOffice_Level2"/>
    </w:p>
    <w:p w14:paraId="4B8F3864">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49" w:name="_Toc17151_WPSOffice_Level2"/>
      <w:r>
        <w:rPr>
          <w:rFonts w:hint="eastAsia" w:ascii="黑体" w:hAnsi="仿宋" w:eastAsia="黑体"/>
          <w:sz w:val="32"/>
          <w:szCs w:val="32"/>
          <w:highlight w:val="none"/>
          <w:lang w:val="en-US" w:eastAsia="zh-CN"/>
        </w:rPr>
        <w:t>七、一般公共预算财政拨款“三公”经费支出决算表</w:t>
      </w:r>
      <w:bookmarkEnd w:id="48"/>
      <w:bookmarkEnd w:id="49"/>
      <w:r>
        <w:rPr>
          <w:rFonts w:hint="eastAsia" w:ascii="黑体" w:hAnsi="仿宋" w:eastAsia="黑体"/>
          <w:sz w:val="32"/>
          <w:szCs w:val="32"/>
          <w:highlight w:val="none"/>
          <w:lang w:val="en-US" w:eastAsia="zh-CN"/>
        </w:rPr>
        <w:t xml:space="preserve"> </w:t>
      </w:r>
    </w:p>
    <w:p w14:paraId="5494A637">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5"/>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3D59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14:paraId="11149378">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14:paraId="67239E55">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14:paraId="2628B763">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14:paraId="3675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762EB7CA">
            <w:pPr>
              <w:widowControl/>
              <w:spacing w:line="240" w:lineRule="auto"/>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w:t>
            </w:r>
          </w:p>
        </w:tc>
        <w:tc>
          <w:tcPr>
            <w:tcW w:w="780" w:type="dxa"/>
            <w:tcBorders>
              <w:top w:val="nil"/>
              <w:left w:val="nil"/>
              <w:bottom w:val="nil"/>
              <w:right w:val="nil"/>
            </w:tcBorders>
            <w:vAlign w:val="center"/>
          </w:tcPr>
          <w:p w14:paraId="3FB8D89B">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vAlign w:val="center"/>
          </w:tcPr>
          <w:p w14:paraId="08AA53D5">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14:paraId="0B0A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24B222B1">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14:paraId="3C8C9B85">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14:paraId="5B518CED">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14:paraId="1EDC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714F66C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vAlign w:val="center"/>
          </w:tcPr>
          <w:p w14:paraId="1F019468">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vAlign w:val="center"/>
          </w:tcPr>
          <w:p w14:paraId="784921E9">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5.8</w:t>
            </w:r>
            <w:r>
              <w:rPr>
                <w:rFonts w:hint="eastAsia" w:ascii="宋体" w:hAnsi="宋体" w:eastAsia="宋体" w:cs="Arial"/>
                <w:color w:val="000000"/>
                <w:kern w:val="0"/>
                <w:sz w:val="20"/>
                <w:szCs w:val="20"/>
                <w:highlight w:val="none"/>
              </w:rPr>
              <w:t>　</w:t>
            </w:r>
          </w:p>
        </w:tc>
      </w:tr>
      <w:tr w14:paraId="23E3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074EAB29">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7E5F8B9A">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14:paraId="6A8C074C">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2F92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55EE3C59">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1BA18E95">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vAlign w:val="center"/>
          </w:tcPr>
          <w:p w14:paraId="26285205">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4E16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1CD68489">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6F64146E">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14:paraId="175CE5A4">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　</w:t>
            </w:r>
          </w:p>
        </w:tc>
      </w:tr>
      <w:tr w14:paraId="330B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311A3DE3">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66212761">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vAlign w:val="center"/>
          </w:tcPr>
          <w:p w14:paraId="0480A631">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4</w:t>
            </w:r>
            <w:r>
              <w:rPr>
                <w:rFonts w:hint="eastAsia" w:ascii="宋体" w:hAnsi="宋体" w:eastAsia="宋体" w:cs="Arial"/>
                <w:color w:val="000000"/>
                <w:kern w:val="0"/>
                <w:sz w:val="20"/>
                <w:szCs w:val="20"/>
                <w:highlight w:val="none"/>
              </w:rPr>
              <w:t>　</w:t>
            </w:r>
          </w:p>
        </w:tc>
      </w:tr>
      <w:tr w14:paraId="6699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74C61D59">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14:paraId="613347FE">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vAlign w:val="center"/>
          </w:tcPr>
          <w:p w14:paraId="01078FC4">
            <w:pPr>
              <w:widowControl/>
              <w:spacing w:line="240" w:lineRule="auto"/>
              <w:jc w:val="right"/>
              <w:rPr>
                <w:rFonts w:hint="eastAsia" w:ascii="宋体" w:hAnsi="宋体" w:eastAsia="宋体" w:cs="Arial"/>
                <w:color w:val="000000"/>
                <w:kern w:val="0"/>
                <w:sz w:val="20"/>
                <w:szCs w:val="20"/>
                <w:highlight w:val="none"/>
              </w:rPr>
            </w:pPr>
            <w:r>
              <w:rPr>
                <w:rFonts w:hint="eastAsia" w:ascii="宋体" w:hAnsi="宋体" w:cs="Arial"/>
                <w:color w:val="000000"/>
                <w:kern w:val="0"/>
                <w:sz w:val="20"/>
                <w:szCs w:val="20"/>
                <w:highlight w:val="none"/>
                <w:lang w:val="en-US" w:eastAsia="zh-CN"/>
              </w:rPr>
              <w:t>1.8</w:t>
            </w:r>
            <w:r>
              <w:rPr>
                <w:rFonts w:hint="eastAsia" w:ascii="宋体" w:hAnsi="宋体" w:eastAsia="宋体" w:cs="Arial"/>
                <w:color w:val="000000"/>
                <w:kern w:val="0"/>
                <w:sz w:val="20"/>
                <w:szCs w:val="20"/>
                <w:highlight w:val="none"/>
              </w:rPr>
              <w:t>　</w:t>
            </w:r>
          </w:p>
        </w:tc>
      </w:tr>
      <w:tr w14:paraId="1C32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60696D0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注：本表反映单位本年度“三公”经费支出决算情况，包括当年一般公共预算财政拨款和以前年度结转资金安排的实际支出。</w:t>
            </w:r>
          </w:p>
        </w:tc>
      </w:tr>
    </w:tbl>
    <w:p w14:paraId="56AC24C0">
      <w:pPr>
        <w:pStyle w:val="7"/>
        <w:rPr>
          <w:rFonts w:ascii="Times New Roman" w:hAnsi="Times New Roman" w:eastAsia="宋体" w:cs="Times New Roman"/>
          <w:highlight w:val="none"/>
        </w:rPr>
      </w:pPr>
    </w:p>
    <w:p w14:paraId="62581F1D">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0" w:name="_Toc23035_WPSOffice_Level2"/>
    </w:p>
    <w:p w14:paraId="410FE480">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p>
    <w:p w14:paraId="3F985123">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1" w:name="_Toc6962_WPSOffice_Level2"/>
      <w:r>
        <w:rPr>
          <w:rFonts w:hint="eastAsia" w:ascii="黑体" w:hAnsi="仿宋" w:eastAsia="黑体"/>
          <w:sz w:val="32"/>
          <w:szCs w:val="32"/>
          <w:highlight w:val="none"/>
          <w:lang w:val="en-US" w:eastAsia="zh-CN"/>
        </w:rPr>
        <w:t>八、政府性基金预算财政拨款收入支出决算表</w:t>
      </w:r>
      <w:bookmarkEnd w:id="50"/>
      <w:bookmarkEnd w:id="51"/>
      <w:r>
        <w:rPr>
          <w:rFonts w:hint="eastAsia" w:ascii="黑体" w:hAnsi="仿宋" w:eastAsia="黑体"/>
          <w:sz w:val="32"/>
          <w:szCs w:val="32"/>
          <w:highlight w:val="none"/>
          <w:lang w:val="en-US" w:eastAsia="zh-CN"/>
        </w:rPr>
        <w:t xml:space="preserve"> </w:t>
      </w:r>
    </w:p>
    <w:tbl>
      <w:tblPr>
        <w:tblStyle w:val="5"/>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4497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14:paraId="0655C8B7">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政府性基金预算财政拨款收入支出决算表</w:t>
            </w:r>
          </w:p>
        </w:tc>
      </w:tr>
      <w:tr w14:paraId="56DF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756045F7">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4948A656">
            <w:pPr>
              <w:widowControl/>
              <w:spacing w:line="240" w:lineRule="auto"/>
              <w:jc w:val="left"/>
              <w:rPr>
                <w:rFonts w:ascii="Arial" w:hAnsi="Arial" w:eastAsia="宋体" w:cs="Arial"/>
                <w:color w:val="000000"/>
                <w:kern w:val="0"/>
                <w:sz w:val="20"/>
                <w:szCs w:val="20"/>
                <w:highlight w:val="none"/>
              </w:rPr>
            </w:pPr>
          </w:p>
        </w:tc>
        <w:tc>
          <w:tcPr>
            <w:tcW w:w="436" w:type="dxa"/>
            <w:tcBorders>
              <w:top w:val="nil"/>
              <w:left w:val="nil"/>
              <w:bottom w:val="nil"/>
              <w:right w:val="nil"/>
            </w:tcBorders>
            <w:vAlign w:val="bottom"/>
          </w:tcPr>
          <w:p w14:paraId="24217A36">
            <w:pPr>
              <w:widowControl/>
              <w:spacing w:line="240" w:lineRule="auto"/>
              <w:jc w:val="left"/>
              <w:rPr>
                <w:rFonts w:ascii="Arial" w:hAnsi="Arial" w:eastAsia="宋体" w:cs="Arial"/>
                <w:color w:val="000000"/>
                <w:kern w:val="0"/>
                <w:sz w:val="20"/>
                <w:szCs w:val="20"/>
                <w:highlight w:val="none"/>
              </w:rPr>
            </w:pPr>
          </w:p>
        </w:tc>
        <w:tc>
          <w:tcPr>
            <w:tcW w:w="1280" w:type="dxa"/>
            <w:tcBorders>
              <w:top w:val="nil"/>
              <w:left w:val="nil"/>
              <w:bottom w:val="nil"/>
              <w:right w:val="nil"/>
            </w:tcBorders>
            <w:vAlign w:val="bottom"/>
          </w:tcPr>
          <w:p w14:paraId="11433240">
            <w:pPr>
              <w:widowControl/>
              <w:spacing w:line="240" w:lineRule="auto"/>
              <w:jc w:val="left"/>
              <w:rPr>
                <w:rFonts w:ascii="Arial" w:hAnsi="Arial" w:eastAsia="宋体" w:cs="Arial"/>
                <w:color w:val="000000"/>
                <w:kern w:val="0"/>
                <w:sz w:val="20"/>
                <w:szCs w:val="20"/>
                <w:highlight w:val="none"/>
              </w:rPr>
            </w:pPr>
          </w:p>
        </w:tc>
        <w:tc>
          <w:tcPr>
            <w:tcW w:w="1000" w:type="dxa"/>
            <w:tcBorders>
              <w:top w:val="nil"/>
              <w:left w:val="nil"/>
              <w:bottom w:val="nil"/>
              <w:right w:val="nil"/>
            </w:tcBorders>
            <w:vAlign w:val="bottom"/>
          </w:tcPr>
          <w:p w14:paraId="21A56877">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14:paraId="1D25DBA2">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14:paraId="0DEFD82C">
            <w:pPr>
              <w:widowControl/>
              <w:spacing w:line="240" w:lineRule="auto"/>
              <w:jc w:val="left"/>
              <w:rPr>
                <w:rFonts w:ascii="Arial" w:hAnsi="Arial" w:eastAsia="宋体" w:cs="Arial"/>
                <w:color w:val="000000"/>
                <w:kern w:val="0"/>
                <w:sz w:val="20"/>
                <w:szCs w:val="20"/>
                <w:highlight w:val="none"/>
              </w:rPr>
            </w:pPr>
          </w:p>
        </w:tc>
        <w:tc>
          <w:tcPr>
            <w:tcW w:w="1160" w:type="dxa"/>
            <w:tcBorders>
              <w:top w:val="nil"/>
              <w:left w:val="nil"/>
              <w:bottom w:val="nil"/>
              <w:right w:val="nil"/>
            </w:tcBorders>
            <w:vAlign w:val="bottom"/>
          </w:tcPr>
          <w:p w14:paraId="04B3C167">
            <w:pPr>
              <w:widowControl/>
              <w:spacing w:line="240" w:lineRule="auto"/>
              <w:jc w:val="left"/>
              <w:rPr>
                <w:rFonts w:ascii="Arial" w:hAnsi="Arial" w:eastAsia="宋体" w:cs="Arial"/>
                <w:color w:val="000000"/>
                <w:kern w:val="0"/>
                <w:sz w:val="20"/>
                <w:szCs w:val="20"/>
                <w:highlight w:val="none"/>
              </w:rPr>
            </w:pPr>
          </w:p>
        </w:tc>
        <w:tc>
          <w:tcPr>
            <w:tcW w:w="1150" w:type="dxa"/>
            <w:tcBorders>
              <w:top w:val="nil"/>
              <w:left w:val="nil"/>
              <w:bottom w:val="nil"/>
              <w:right w:val="nil"/>
            </w:tcBorders>
            <w:vAlign w:val="bottom"/>
          </w:tcPr>
          <w:p w14:paraId="1345088D">
            <w:pPr>
              <w:widowControl/>
              <w:spacing w:line="240" w:lineRule="auto"/>
              <w:jc w:val="left"/>
              <w:rPr>
                <w:rFonts w:ascii="Arial" w:hAnsi="Arial" w:eastAsia="宋体" w:cs="Arial"/>
                <w:color w:val="000000"/>
                <w:kern w:val="0"/>
                <w:sz w:val="20"/>
                <w:szCs w:val="20"/>
                <w:highlight w:val="none"/>
              </w:rPr>
            </w:pPr>
          </w:p>
        </w:tc>
        <w:tc>
          <w:tcPr>
            <w:tcW w:w="1230" w:type="dxa"/>
            <w:tcBorders>
              <w:top w:val="nil"/>
              <w:left w:val="nil"/>
              <w:bottom w:val="nil"/>
              <w:right w:val="nil"/>
            </w:tcBorders>
            <w:vAlign w:val="bottom"/>
          </w:tcPr>
          <w:p w14:paraId="2A695EC4">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kern w:val="0"/>
                <w:sz w:val="20"/>
                <w:szCs w:val="20"/>
                <w:highlight w:val="none"/>
              </w:rPr>
              <w:t>公开08表</w:t>
            </w:r>
          </w:p>
        </w:tc>
      </w:tr>
      <w:tr w14:paraId="1692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14:paraId="7FFCB5D3">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p>
        </w:tc>
        <w:tc>
          <w:tcPr>
            <w:tcW w:w="1000" w:type="dxa"/>
            <w:tcBorders>
              <w:top w:val="nil"/>
              <w:left w:val="nil"/>
              <w:bottom w:val="nil"/>
              <w:right w:val="nil"/>
            </w:tcBorders>
            <w:vAlign w:val="bottom"/>
          </w:tcPr>
          <w:p w14:paraId="5CC3E0DD">
            <w:pPr>
              <w:widowControl/>
              <w:spacing w:line="240" w:lineRule="auto"/>
              <w:jc w:val="left"/>
              <w:rPr>
                <w:rFonts w:ascii="Arial" w:hAnsi="Arial" w:eastAsia="宋体" w:cs="Arial"/>
                <w:color w:val="000000"/>
                <w:kern w:val="0"/>
                <w:sz w:val="20"/>
                <w:szCs w:val="20"/>
                <w:highlight w:val="none"/>
              </w:rPr>
            </w:pPr>
          </w:p>
        </w:tc>
        <w:tc>
          <w:tcPr>
            <w:tcW w:w="1020" w:type="dxa"/>
            <w:tcBorders>
              <w:top w:val="nil"/>
              <w:left w:val="nil"/>
              <w:bottom w:val="nil"/>
              <w:right w:val="nil"/>
            </w:tcBorders>
            <w:vAlign w:val="bottom"/>
          </w:tcPr>
          <w:p w14:paraId="612CF013">
            <w:pPr>
              <w:widowControl/>
              <w:spacing w:line="240" w:lineRule="auto"/>
              <w:jc w:val="center"/>
              <w:rPr>
                <w:rFonts w:ascii="宋体" w:hAnsi="宋体" w:eastAsia="宋体" w:cs="Arial"/>
                <w:color w:val="000000"/>
                <w:kern w:val="0"/>
                <w:sz w:val="24"/>
                <w:szCs w:val="24"/>
                <w:highlight w:val="none"/>
              </w:rPr>
            </w:pPr>
          </w:p>
        </w:tc>
        <w:tc>
          <w:tcPr>
            <w:tcW w:w="1020" w:type="dxa"/>
            <w:tcBorders>
              <w:top w:val="nil"/>
              <w:left w:val="nil"/>
              <w:bottom w:val="nil"/>
              <w:right w:val="nil"/>
            </w:tcBorders>
            <w:vAlign w:val="bottom"/>
          </w:tcPr>
          <w:p w14:paraId="26D6EEFA">
            <w:pPr>
              <w:widowControl/>
              <w:spacing w:line="240" w:lineRule="auto"/>
              <w:jc w:val="left"/>
              <w:rPr>
                <w:rFonts w:ascii="Arial" w:hAnsi="Arial" w:eastAsia="宋体" w:cs="Arial"/>
                <w:color w:val="000000"/>
                <w:kern w:val="0"/>
                <w:sz w:val="20"/>
                <w:szCs w:val="20"/>
                <w:highlight w:val="none"/>
              </w:rPr>
            </w:pPr>
          </w:p>
        </w:tc>
        <w:tc>
          <w:tcPr>
            <w:tcW w:w="1160" w:type="dxa"/>
            <w:tcBorders>
              <w:top w:val="nil"/>
              <w:left w:val="nil"/>
              <w:bottom w:val="nil"/>
              <w:right w:val="nil"/>
            </w:tcBorders>
            <w:vAlign w:val="bottom"/>
          </w:tcPr>
          <w:p w14:paraId="703CE59A">
            <w:pPr>
              <w:widowControl/>
              <w:spacing w:line="240" w:lineRule="auto"/>
              <w:jc w:val="left"/>
              <w:rPr>
                <w:rFonts w:ascii="Arial" w:hAnsi="Arial" w:eastAsia="宋体" w:cs="Arial"/>
                <w:color w:val="000000"/>
                <w:kern w:val="0"/>
                <w:sz w:val="20"/>
                <w:szCs w:val="20"/>
                <w:highlight w:val="none"/>
              </w:rPr>
            </w:pPr>
          </w:p>
        </w:tc>
        <w:tc>
          <w:tcPr>
            <w:tcW w:w="2380" w:type="dxa"/>
            <w:gridSpan w:val="2"/>
            <w:tcBorders>
              <w:top w:val="nil"/>
              <w:left w:val="nil"/>
              <w:bottom w:val="nil"/>
              <w:right w:val="nil"/>
            </w:tcBorders>
            <w:vAlign w:val="bottom"/>
          </w:tcPr>
          <w:p w14:paraId="60D7CFE6">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单位：万元</w:t>
            </w:r>
          </w:p>
        </w:tc>
      </w:tr>
      <w:tr w14:paraId="3B79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14:paraId="606130C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14:paraId="45EE4BE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14:paraId="5B4D3D1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w:t>
            </w:r>
          </w:p>
        </w:tc>
        <w:tc>
          <w:tcPr>
            <w:tcW w:w="3330" w:type="dxa"/>
            <w:gridSpan w:val="3"/>
            <w:tcBorders>
              <w:top w:val="single" w:color="000000" w:sz="8" w:space="0"/>
              <w:left w:val="nil"/>
              <w:bottom w:val="single" w:color="000000" w:sz="4" w:space="0"/>
              <w:right w:val="single" w:color="000000" w:sz="4" w:space="0"/>
            </w:tcBorders>
            <w:vAlign w:val="center"/>
          </w:tcPr>
          <w:p w14:paraId="245035A6">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14:paraId="52B7C7D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年末结转和结余</w:t>
            </w:r>
          </w:p>
        </w:tc>
      </w:tr>
      <w:tr w14:paraId="578C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1279B42">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1280" w:type="dxa"/>
            <w:vMerge w:val="restart"/>
            <w:tcBorders>
              <w:top w:val="nil"/>
              <w:left w:val="nil"/>
              <w:bottom w:val="single" w:color="000000" w:sz="4" w:space="0"/>
              <w:right w:val="single" w:color="000000" w:sz="4" w:space="0"/>
            </w:tcBorders>
            <w:vAlign w:val="center"/>
          </w:tcPr>
          <w:p w14:paraId="6C48BF6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259EA18E">
            <w:pPr>
              <w:widowControl/>
              <w:spacing w:line="240" w:lineRule="auto"/>
              <w:jc w:val="left"/>
              <w:rPr>
                <w:rFonts w:ascii="宋体" w:hAnsi="宋体" w:eastAsia="宋体" w:cs="Arial"/>
                <w:color w:val="000000"/>
                <w:kern w:val="0"/>
                <w:sz w:val="22"/>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73D31A68">
            <w:pPr>
              <w:widowControl/>
              <w:spacing w:line="240" w:lineRule="auto"/>
              <w:jc w:val="left"/>
              <w:rPr>
                <w:rFonts w:ascii="宋体" w:hAnsi="宋体" w:eastAsia="宋体" w:cs="Arial"/>
                <w:color w:val="000000"/>
                <w:kern w:val="0"/>
                <w:sz w:val="22"/>
                <w:highlight w:val="none"/>
              </w:rPr>
            </w:pPr>
          </w:p>
        </w:tc>
        <w:tc>
          <w:tcPr>
            <w:tcW w:w="1020" w:type="dxa"/>
            <w:vMerge w:val="restart"/>
            <w:tcBorders>
              <w:top w:val="nil"/>
              <w:left w:val="nil"/>
              <w:bottom w:val="single" w:color="000000" w:sz="4" w:space="0"/>
              <w:right w:val="single" w:color="000000" w:sz="4" w:space="0"/>
            </w:tcBorders>
            <w:vAlign w:val="center"/>
          </w:tcPr>
          <w:p w14:paraId="74BA2B59">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160" w:type="dxa"/>
            <w:vMerge w:val="restart"/>
            <w:tcBorders>
              <w:top w:val="nil"/>
              <w:left w:val="single" w:color="000000" w:sz="4" w:space="0"/>
              <w:bottom w:val="nil"/>
              <w:right w:val="single" w:color="000000" w:sz="4" w:space="0"/>
            </w:tcBorders>
            <w:vAlign w:val="center"/>
          </w:tcPr>
          <w:p w14:paraId="43FCE1F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150" w:type="dxa"/>
            <w:vMerge w:val="restart"/>
            <w:tcBorders>
              <w:top w:val="nil"/>
              <w:left w:val="nil"/>
              <w:bottom w:val="single" w:color="000000" w:sz="4" w:space="0"/>
              <w:right w:val="single" w:color="000000" w:sz="4" w:space="0"/>
            </w:tcBorders>
            <w:vAlign w:val="center"/>
          </w:tcPr>
          <w:p w14:paraId="6C2E20C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0112E95A">
            <w:pPr>
              <w:widowControl/>
              <w:spacing w:line="240" w:lineRule="auto"/>
              <w:jc w:val="left"/>
              <w:rPr>
                <w:rFonts w:ascii="宋体" w:hAnsi="宋体" w:eastAsia="宋体" w:cs="Arial"/>
                <w:color w:val="000000"/>
                <w:kern w:val="0"/>
                <w:sz w:val="22"/>
                <w:highlight w:val="none"/>
              </w:rPr>
            </w:pPr>
          </w:p>
        </w:tc>
      </w:tr>
      <w:tr w14:paraId="5FD7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0C0CEFE">
            <w:pPr>
              <w:widowControl/>
              <w:spacing w:line="240" w:lineRule="auto"/>
              <w:jc w:val="left"/>
              <w:rPr>
                <w:rFonts w:ascii="宋体" w:hAnsi="宋体" w:eastAsia="宋体" w:cs="Arial"/>
                <w:color w:val="000000"/>
                <w:kern w:val="0"/>
                <w:sz w:val="22"/>
                <w:highlight w:val="none"/>
              </w:rPr>
            </w:pPr>
          </w:p>
        </w:tc>
        <w:tc>
          <w:tcPr>
            <w:tcW w:w="1280" w:type="dxa"/>
            <w:vMerge w:val="continue"/>
            <w:tcBorders>
              <w:top w:val="nil"/>
              <w:left w:val="nil"/>
              <w:bottom w:val="single" w:color="000000" w:sz="4" w:space="0"/>
              <w:right w:val="single" w:color="000000" w:sz="4" w:space="0"/>
            </w:tcBorders>
            <w:vAlign w:val="center"/>
          </w:tcPr>
          <w:p w14:paraId="55124DE8">
            <w:pPr>
              <w:widowControl/>
              <w:spacing w:line="240" w:lineRule="auto"/>
              <w:jc w:val="left"/>
              <w:rPr>
                <w:rFonts w:ascii="宋体" w:hAnsi="宋体" w:eastAsia="宋体" w:cs="Arial"/>
                <w:color w:val="000000"/>
                <w:kern w:val="0"/>
                <w:sz w:val="22"/>
                <w:highlight w:val="none"/>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346011A9">
            <w:pPr>
              <w:widowControl/>
              <w:spacing w:line="240" w:lineRule="auto"/>
              <w:jc w:val="left"/>
              <w:rPr>
                <w:rFonts w:ascii="宋体" w:hAnsi="宋体" w:eastAsia="宋体" w:cs="Arial"/>
                <w:color w:val="000000"/>
                <w:kern w:val="0"/>
                <w:sz w:val="22"/>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5585C9DC">
            <w:pPr>
              <w:widowControl/>
              <w:spacing w:line="240" w:lineRule="auto"/>
              <w:jc w:val="left"/>
              <w:rPr>
                <w:rFonts w:ascii="宋体" w:hAnsi="宋体" w:eastAsia="宋体" w:cs="Arial"/>
                <w:color w:val="000000"/>
                <w:kern w:val="0"/>
                <w:sz w:val="22"/>
                <w:highlight w:val="none"/>
              </w:rPr>
            </w:pPr>
          </w:p>
        </w:tc>
        <w:tc>
          <w:tcPr>
            <w:tcW w:w="1020" w:type="dxa"/>
            <w:vMerge w:val="continue"/>
            <w:tcBorders>
              <w:top w:val="nil"/>
              <w:left w:val="nil"/>
              <w:bottom w:val="single" w:color="000000" w:sz="4" w:space="0"/>
              <w:right w:val="single" w:color="000000" w:sz="4" w:space="0"/>
            </w:tcBorders>
            <w:vAlign w:val="center"/>
          </w:tcPr>
          <w:p w14:paraId="305728BC">
            <w:pPr>
              <w:widowControl/>
              <w:spacing w:line="240" w:lineRule="auto"/>
              <w:jc w:val="left"/>
              <w:rPr>
                <w:rFonts w:ascii="宋体" w:hAnsi="宋体" w:eastAsia="宋体" w:cs="Arial"/>
                <w:color w:val="000000"/>
                <w:kern w:val="0"/>
                <w:sz w:val="22"/>
                <w:highlight w:val="none"/>
              </w:rPr>
            </w:pPr>
          </w:p>
        </w:tc>
        <w:tc>
          <w:tcPr>
            <w:tcW w:w="1160" w:type="dxa"/>
            <w:vMerge w:val="continue"/>
            <w:tcBorders>
              <w:top w:val="nil"/>
              <w:left w:val="single" w:color="000000" w:sz="4" w:space="0"/>
              <w:bottom w:val="nil"/>
              <w:right w:val="single" w:color="000000" w:sz="4" w:space="0"/>
            </w:tcBorders>
            <w:vAlign w:val="center"/>
          </w:tcPr>
          <w:p w14:paraId="76EBE326">
            <w:pPr>
              <w:widowControl/>
              <w:spacing w:line="240" w:lineRule="auto"/>
              <w:jc w:val="left"/>
              <w:rPr>
                <w:rFonts w:ascii="宋体" w:hAnsi="宋体" w:eastAsia="宋体" w:cs="Arial"/>
                <w:color w:val="000000"/>
                <w:kern w:val="0"/>
                <w:sz w:val="22"/>
                <w:highlight w:val="none"/>
              </w:rPr>
            </w:pPr>
          </w:p>
        </w:tc>
        <w:tc>
          <w:tcPr>
            <w:tcW w:w="1150" w:type="dxa"/>
            <w:vMerge w:val="continue"/>
            <w:tcBorders>
              <w:top w:val="nil"/>
              <w:left w:val="nil"/>
              <w:bottom w:val="single" w:color="000000" w:sz="4" w:space="0"/>
              <w:right w:val="single" w:color="000000" w:sz="4" w:space="0"/>
            </w:tcBorders>
            <w:vAlign w:val="center"/>
          </w:tcPr>
          <w:p w14:paraId="2301CFDC">
            <w:pPr>
              <w:widowControl/>
              <w:spacing w:line="240" w:lineRule="auto"/>
              <w:jc w:val="left"/>
              <w:rPr>
                <w:rFonts w:ascii="宋体" w:hAnsi="宋体" w:eastAsia="宋体" w:cs="Arial"/>
                <w:color w:val="000000"/>
                <w:kern w:val="0"/>
                <w:sz w:val="22"/>
                <w:highlight w:val="none"/>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0FD8CC92">
            <w:pPr>
              <w:widowControl/>
              <w:spacing w:line="240" w:lineRule="auto"/>
              <w:jc w:val="left"/>
              <w:rPr>
                <w:rFonts w:ascii="宋体" w:hAnsi="宋体" w:eastAsia="宋体" w:cs="Arial"/>
                <w:color w:val="000000"/>
                <w:kern w:val="0"/>
                <w:sz w:val="22"/>
                <w:highlight w:val="none"/>
              </w:rPr>
            </w:pPr>
          </w:p>
        </w:tc>
      </w:tr>
      <w:tr w14:paraId="311B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vAlign w:val="center"/>
          </w:tcPr>
          <w:p w14:paraId="73AF340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36" w:type="dxa"/>
            <w:vMerge w:val="restart"/>
            <w:tcBorders>
              <w:top w:val="nil"/>
              <w:left w:val="nil"/>
              <w:bottom w:val="single" w:color="000000" w:sz="4" w:space="0"/>
              <w:right w:val="single" w:color="000000" w:sz="4" w:space="0"/>
            </w:tcBorders>
            <w:vAlign w:val="center"/>
          </w:tcPr>
          <w:p w14:paraId="0A765A2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436" w:type="dxa"/>
            <w:vMerge w:val="restart"/>
            <w:tcBorders>
              <w:top w:val="nil"/>
              <w:left w:val="nil"/>
              <w:bottom w:val="single" w:color="000000" w:sz="4" w:space="0"/>
              <w:right w:val="single" w:color="000000" w:sz="4" w:space="0"/>
            </w:tcBorders>
            <w:vAlign w:val="center"/>
          </w:tcPr>
          <w:p w14:paraId="33ED56C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1280" w:type="dxa"/>
            <w:tcBorders>
              <w:top w:val="nil"/>
              <w:left w:val="nil"/>
              <w:bottom w:val="single" w:color="000000" w:sz="4" w:space="0"/>
              <w:right w:val="single" w:color="000000" w:sz="4" w:space="0"/>
            </w:tcBorders>
            <w:vAlign w:val="center"/>
          </w:tcPr>
          <w:p w14:paraId="0D27899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栏次</w:t>
            </w:r>
          </w:p>
        </w:tc>
        <w:tc>
          <w:tcPr>
            <w:tcW w:w="1000" w:type="dxa"/>
            <w:tcBorders>
              <w:top w:val="nil"/>
              <w:left w:val="nil"/>
              <w:bottom w:val="single" w:color="000000" w:sz="4" w:space="0"/>
              <w:right w:val="single" w:color="000000" w:sz="4" w:space="0"/>
            </w:tcBorders>
            <w:vAlign w:val="center"/>
          </w:tcPr>
          <w:p w14:paraId="3F86431F">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w:t>
            </w:r>
          </w:p>
        </w:tc>
        <w:tc>
          <w:tcPr>
            <w:tcW w:w="1020" w:type="dxa"/>
            <w:tcBorders>
              <w:top w:val="nil"/>
              <w:left w:val="nil"/>
              <w:bottom w:val="single" w:color="000000" w:sz="4" w:space="0"/>
              <w:right w:val="single" w:color="000000" w:sz="4" w:space="0"/>
            </w:tcBorders>
            <w:vAlign w:val="center"/>
          </w:tcPr>
          <w:p w14:paraId="3E61B47D">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4</w:t>
            </w:r>
          </w:p>
        </w:tc>
        <w:tc>
          <w:tcPr>
            <w:tcW w:w="1020" w:type="dxa"/>
            <w:tcBorders>
              <w:top w:val="nil"/>
              <w:left w:val="nil"/>
              <w:bottom w:val="single" w:color="000000" w:sz="4" w:space="0"/>
              <w:right w:val="single" w:color="000000" w:sz="4" w:space="0"/>
            </w:tcBorders>
            <w:vAlign w:val="center"/>
          </w:tcPr>
          <w:p w14:paraId="2006F93E">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7</w:t>
            </w:r>
          </w:p>
        </w:tc>
        <w:tc>
          <w:tcPr>
            <w:tcW w:w="1160" w:type="dxa"/>
            <w:tcBorders>
              <w:top w:val="single" w:color="000000" w:sz="4" w:space="0"/>
              <w:left w:val="nil"/>
              <w:bottom w:val="single" w:color="000000" w:sz="4" w:space="0"/>
              <w:right w:val="single" w:color="000000" w:sz="4" w:space="0"/>
            </w:tcBorders>
            <w:vAlign w:val="center"/>
          </w:tcPr>
          <w:p w14:paraId="40D9534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8</w:t>
            </w:r>
          </w:p>
        </w:tc>
        <w:tc>
          <w:tcPr>
            <w:tcW w:w="1150" w:type="dxa"/>
            <w:tcBorders>
              <w:top w:val="nil"/>
              <w:left w:val="nil"/>
              <w:bottom w:val="single" w:color="000000" w:sz="4" w:space="0"/>
              <w:right w:val="single" w:color="000000" w:sz="4" w:space="0"/>
            </w:tcBorders>
            <w:vAlign w:val="center"/>
          </w:tcPr>
          <w:p w14:paraId="34F831F1">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11</w:t>
            </w:r>
          </w:p>
        </w:tc>
        <w:tc>
          <w:tcPr>
            <w:tcW w:w="1230" w:type="dxa"/>
            <w:tcBorders>
              <w:top w:val="nil"/>
              <w:left w:val="nil"/>
              <w:bottom w:val="single" w:color="000000" w:sz="4" w:space="0"/>
              <w:right w:val="single" w:color="000000" w:sz="4" w:space="0"/>
            </w:tcBorders>
            <w:vAlign w:val="center"/>
          </w:tcPr>
          <w:p w14:paraId="05ABBD14">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12</w:t>
            </w:r>
          </w:p>
        </w:tc>
      </w:tr>
      <w:tr w14:paraId="17A4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auto" w:sz="4" w:space="0"/>
              <w:right w:val="single" w:color="000000" w:sz="4" w:space="0"/>
            </w:tcBorders>
            <w:vAlign w:val="center"/>
          </w:tcPr>
          <w:p w14:paraId="21800A7D">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nil"/>
              <w:bottom w:val="single" w:color="auto" w:sz="4" w:space="0"/>
              <w:right w:val="single" w:color="000000" w:sz="4" w:space="0"/>
            </w:tcBorders>
            <w:vAlign w:val="center"/>
          </w:tcPr>
          <w:p w14:paraId="64F131FC">
            <w:pPr>
              <w:widowControl/>
              <w:spacing w:line="240" w:lineRule="auto"/>
              <w:jc w:val="left"/>
              <w:rPr>
                <w:rFonts w:ascii="宋体" w:hAnsi="宋体" w:eastAsia="宋体" w:cs="Arial"/>
                <w:color w:val="000000"/>
                <w:kern w:val="0"/>
                <w:sz w:val="22"/>
                <w:highlight w:val="none"/>
              </w:rPr>
            </w:pPr>
          </w:p>
        </w:tc>
        <w:tc>
          <w:tcPr>
            <w:tcW w:w="436" w:type="dxa"/>
            <w:vMerge w:val="continue"/>
            <w:tcBorders>
              <w:top w:val="nil"/>
              <w:left w:val="nil"/>
              <w:bottom w:val="single" w:color="auto" w:sz="4" w:space="0"/>
              <w:right w:val="single" w:color="000000" w:sz="4" w:space="0"/>
            </w:tcBorders>
            <w:vAlign w:val="center"/>
          </w:tcPr>
          <w:p w14:paraId="58B4BB48">
            <w:pPr>
              <w:widowControl/>
              <w:spacing w:line="240" w:lineRule="auto"/>
              <w:jc w:val="left"/>
              <w:rPr>
                <w:rFonts w:ascii="宋体" w:hAnsi="宋体" w:eastAsia="宋体" w:cs="Arial"/>
                <w:color w:val="000000"/>
                <w:kern w:val="0"/>
                <w:sz w:val="22"/>
                <w:highlight w:val="none"/>
              </w:rPr>
            </w:pPr>
          </w:p>
        </w:tc>
        <w:tc>
          <w:tcPr>
            <w:tcW w:w="1280" w:type="dxa"/>
            <w:tcBorders>
              <w:top w:val="nil"/>
              <w:left w:val="nil"/>
              <w:bottom w:val="single" w:color="auto" w:sz="4" w:space="0"/>
              <w:right w:val="single" w:color="000000" w:sz="4" w:space="0"/>
            </w:tcBorders>
            <w:vAlign w:val="center"/>
          </w:tcPr>
          <w:p w14:paraId="3C13F783">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000" w:type="dxa"/>
            <w:tcBorders>
              <w:top w:val="nil"/>
              <w:left w:val="nil"/>
              <w:bottom w:val="single" w:color="auto" w:sz="4" w:space="0"/>
              <w:right w:val="single" w:color="000000" w:sz="4" w:space="0"/>
            </w:tcBorders>
            <w:vAlign w:val="center"/>
          </w:tcPr>
          <w:p w14:paraId="3D0F060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20" w:type="dxa"/>
            <w:tcBorders>
              <w:top w:val="nil"/>
              <w:left w:val="nil"/>
              <w:bottom w:val="single" w:color="auto" w:sz="4" w:space="0"/>
              <w:right w:val="single" w:color="000000" w:sz="4" w:space="0"/>
            </w:tcBorders>
            <w:vAlign w:val="center"/>
          </w:tcPr>
          <w:p w14:paraId="061B1075">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20" w:type="dxa"/>
            <w:tcBorders>
              <w:top w:val="nil"/>
              <w:left w:val="nil"/>
              <w:bottom w:val="single" w:color="auto" w:sz="4" w:space="0"/>
              <w:right w:val="single" w:color="000000" w:sz="4" w:space="0"/>
            </w:tcBorders>
            <w:vAlign w:val="center"/>
          </w:tcPr>
          <w:p w14:paraId="6677952E">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60" w:type="dxa"/>
            <w:tcBorders>
              <w:top w:val="nil"/>
              <w:left w:val="nil"/>
              <w:bottom w:val="single" w:color="auto" w:sz="4" w:space="0"/>
              <w:right w:val="single" w:color="000000" w:sz="4" w:space="0"/>
            </w:tcBorders>
            <w:vAlign w:val="center"/>
          </w:tcPr>
          <w:p w14:paraId="3E9266C6">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150" w:type="dxa"/>
            <w:tcBorders>
              <w:top w:val="nil"/>
              <w:left w:val="nil"/>
              <w:bottom w:val="single" w:color="auto" w:sz="4" w:space="0"/>
              <w:right w:val="single" w:color="000000" w:sz="4" w:space="0"/>
            </w:tcBorders>
            <w:vAlign w:val="center"/>
          </w:tcPr>
          <w:p w14:paraId="34B5E5CB">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230" w:type="dxa"/>
            <w:tcBorders>
              <w:top w:val="nil"/>
              <w:left w:val="nil"/>
              <w:bottom w:val="single" w:color="auto" w:sz="4" w:space="0"/>
              <w:right w:val="single" w:color="000000" w:sz="4" w:space="0"/>
            </w:tcBorders>
            <w:vAlign w:val="center"/>
          </w:tcPr>
          <w:p w14:paraId="66C56D52">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14:paraId="4424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C2468FA">
            <w:pPr>
              <w:widowControl/>
              <w:spacing w:line="240" w:lineRule="auto"/>
              <w:jc w:val="center"/>
              <w:rPr>
                <w:rFonts w:hint="eastAsia" w:ascii="宋体" w:hAnsi="宋体" w:eastAsia="宋体" w:cs="Arial"/>
                <w:color w:val="000000"/>
                <w:kern w:val="0"/>
                <w:sz w:val="22"/>
                <w:highlight w:val="none"/>
                <w:lang w:eastAsia="zh-CN"/>
              </w:rPr>
            </w:pPr>
            <w:r>
              <w:rPr>
                <w:rFonts w:hint="eastAsia" w:ascii="宋体" w:hAnsi="宋体" w:eastAsia="宋体" w:cs="宋体"/>
                <w:kern w:val="0"/>
                <w:sz w:val="24"/>
                <w:szCs w:val="24"/>
                <w:highlight w:val="none"/>
              </w:rPr>
              <w:t>212080</w:t>
            </w:r>
            <w:r>
              <w:rPr>
                <w:rFonts w:hint="eastAsia" w:ascii="宋体" w:hAnsi="宋体" w:cs="宋体"/>
                <w:kern w:val="0"/>
                <w:sz w:val="24"/>
                <w:szCs w:val="24"/>
                <w:highlight w:val="none"/>
                <w:lang w:val="en-US" w:eastAsia="zh-CN"/>
              </w:rPr>
              <w:t>3</w:t>
            </w:r>
          </w:p>
        </w:tc>
        <w:tc>
          <w:tcPr>
            <w:tcW w:w="1280" w:type="dxa"/>
            <w:tcBorders>
              <w:top w:val="single" w:color="auto" w:sz="4" w:space="0"/>
              <w:left w:val="single" w:color="auto" w:sz="4" w:space="0"/>
              <w:bottom w:val="single" w:color="auto" w:sz="4" w:space="0"/>
              <w:right w:val="single" w:color="auto" w:sz="4" w:space="0"/>
            </w:tcBorders>
            <w:vAlign w:val="center"/>
          </w:tcPr>
          <w:p w14:paraId="60B9B320">
            <w:pPr>
              <w:widowControl/>
              <w:spacing w:line="240" w:lineRule="auto"/>
              <w:jc w:val="center"/>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城市建设支出支出</w:t>
            </w:r>
          </w:p>
        </w:tc>
        <w:tc>
          <w:tcPr>
            <w:tcW w:w="1000" w:type="dxa"/>
            <w:tcBorders>
              <w:top w:val="single" w:color="auto" w:sz="4" w:space="0"/>
              <w:left w:val="single" w:color="auto" w:sz="4" w:space="0"/>
              <w:bottom w:val="single" w:color="auto" w:sz="4" w:space="0"/>
              <w:right w:val="single" w:color="auto" w:sz="4" w:space="0"/>
            </w:tcBorders>
            <w:vAlign w:val="center"/>
          </w:tcPr>
          <w:p w14:paraId="73013D35">
            <w:pPr>
              <w:widowControl/>
              <w:spacing w:line="240" w:lineRule="auto"/>
              <w:jc w:val="right"/>
              <w:rPr>
                <w:rFonts w:hint="eastAsia" w:ascii="宋体" w:hAnsi="宋体" w:eastAsia="宋体" w:cs="Arial"/>
                <w:color w:val="000000"/>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7F0FEB17">
            <w:pPr>
              <w:widowControl/>
              <w:spacing w:line="240" w:lineRule="auto"/>
              <w:jc w:val="right"/>
              <w:rPr>
                <w:rFonts w:hint="default"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highlight w:val="none"/>
                <w:lang w:val="en-US" w:eastAsia="zh-CN"/>
              </w:rPr>
              <w:t>10</w:t>
            </w:r>
          </w:p>
        </w:tc>
        <w:tc>
          <w:tcPr>
            <w:tcW w:w="1020" w:type="dxa"/>
            <w:tcBorders>
              <w:top w:val="single" w:color="auto" w:sz="4" w:space="0"/>
              <w:left w:val="single" w:color="auto" w:sz="4" w:space="0"/>
              <w:bottom w:val="single" w:color="auto" w:sz="4" w:space="0"/>
              <w:right w:val="single" w:color="auto" w:sz="4" w:space="0"/>
            </w:tcBorders>
            <w:vAlign w:val="center"/>
          </w:tcPr>
          <w:p w14:paraId="14FD5AB5">
            <w:pPr>
              <w:widowControl/>
              <w:spacing w:line="240" w:lineRule="auto"/>
              <w:jc w:val="right"/>
              <w:rPr>
                <w:rFonts w:hint="default"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highlight w:val="none"/>
                <w:lang w:val="en-US" w:eastAsia="zh-CN"/>
              </w:rPr>
              <w:t>10</w:t>
            </w:r>
          </w:p>
        </w:tc>
        <w:tc>
          <w:tcPr>
            <w:tcW w:w="1160" w:type="dxa"/>
            <w:tcBorders>
              <w:top w:val="single" w:color="auto" w:sz="4" w:space="0"/>
              <w:left w:val="single" w:color="auto" w:sz="4" w:space="0"/>
              <w:bottom w:val="single" w:color="auto" w:sz="4" w:space="0"/>
              <w:right w:val="single" w:color="auto" w:sz="4" w:space="0"/>
            </w:tcBorders>
            <w:vAlign w:val="center"/>
          </w:tcPr>
          <w:p w14:paraId="6B3B03C0">
            <w:pPr>
              <w:widowControl/>
              <w:spacing w:line="240" w:lineRule="auto"/>
              <w:jc w:val="right"/>
              <w:rPr>
                <w:rFonts w:hint="eastAsia" w:ascii="宋体" w:hAnsi="宋体" w:eastAsia="宋体" w:cs="Arial"/>
                <w:color w:val="000000"/>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2337715E">
            <w:pPr>
              <w:widowControl/>
              <w:spacing w:line="240" w:lineRule="auto"/>
              <w:jc w:val="right"/>
              <w:rPr>
                <w:rFonts w:hint="default" w:ascii="宋体" w:hAnsi="宋体" w:eastAsia="宋体" w:cs="Arial"/>
                <w:color w:val="000000"/>
                <w:kern w:val="0"/>
                <w:sz w:val="22"/>
                <w:szCs w:val="22"/>
                <w:highlight w:val="none"/>
                <w:lang w:val="en-US" w:eastAsia="zh-CN" w:bidi="ar-SA"/>
              </w:rPr>
            </w:pPr>
            <w:r>
              <w:rPr>
                <w:rFonts w:hint="eastAsia" w:ascii="宋体" w:hAnsi="宋体" w:cs="Arial"/>
                <w:color w:val="000000"/>
                <w:kern w:val="0"/>
                <w:sz w:val="22"/>
                <w:szCs w:val="22"/>
                <w:highlight w:val="none"/>
                <w:lang w:val="en-US" w:eastAsia="zh-CN" w:bidi="ar-SA"/>
              </w:rPr>
              <w:t>10</w:t>
            </w:r>
          </w:p>
        </w:tc>
        <w:tc>
          <w:tcPr>
            <w:tcW w:w="1230" w:type="dxa"/>
            <w:tcBorders>
              <w:top w:val="single" w:color="auto" w:sz="4" w:space="0"/>
              <w:left w:val="single" w:color="auto" w:sz="4" w:space="0"/>
              <w:bottom w:val="single" w:color="auto" w:sz="4" w:space="0"/>
              <w:right w:val="single" w:color="auto" w:sz="4" w:space="0"/>
            </w:tcBorders>
            <w:vAlign w:val="center"/>
          </w:tcPr>
          <w:p w14:paraId="691ED222">
            <w:pPr>
              <w:widowControl/>
              <w:spacing w:line="240" w:lineRule="auto"/>
              <w:jc w:val="right"/>
              <w:rPr>
                <w:rFonts w:hint="eastAsia" w:ascii="宋体" w:hAnsi="宋体" w:eastAsia="宋体" w:cs="Arial"/>
                <w:color w:val="000000"/>
                <w:kern w:val="0"/>
                <w:sz w:val="22"/>
                <w:highlight w:val="none"/>
              </w:rPr>
            </w:pPr>
          </w:p>
        </w:tc>
      </w:tr>
    </w:tbl>
    <w:p w14:paraId="4F012559">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本表反映单位本年度政府性基金预算财政拨款收入、支出及结转和结余情况。</w:t>
      </w:r>
    </w:p>
    <w:p w14:paraId="18C0E311">
      <w:pPr>
        <w:ind w:firstLine="480" w:firstLineChars="200"/>
        <w:jc w:val="left"/>
        <w:rPr>
          <w:rFonts w:ascii="Times New Roman" w:hAnsi="Times New Roman" w:cs="Times New Roman"/>
          <w:color w:val="000000"/>
          <w:kern w:val="0"/>
          <w:sz w:val="24"/>
          <w:szCs w:val="24"/>
          <w:highlight w:val="none"/>
        </w:rPr>
      </w:pPr>
      <w:r>
        <w:rPr>
          <w:rFonts w:hint="eastAsia" w:ascii="Times New Roman" w:hAnsi="Times New Roman" w:cs="Times New Roman"/>
          <w:color w:val="000000"/>
          <w:kern w:val="0"/>
          <w:sz w:val="24"/>
          <w:szCs w:val="24"/>
          <w:highlight w:val="none"/>
        </w:rPr>
        <w:t>2. 没有政府性基金拨款支出的单位请公开空表，并说明“本单位</w:t>
      </w:r>
      <w:r>
        <w:rPr>
          <w:rFonts w:ascii="Times New Roman" w:hAnsi="Times New Roman" w:cs="Times New Roman"/>
          <w:color w:val="000000"/>
          <w:kern w:val="0"/>
          <w:sz w:val="24"/>
          <w:szCs w:val="24"/>
          <w:highlight w:val="none"/>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年度没有使用政府性基金预算拨款安排的收支”。</w:t>
      </w:r>
    </w:p>
    <w:p w14:paraId="0AB90E6F">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val="en-US" w:eastAsia="zh-CN"/>
        </w:rPr>
      </w:pPr>
      <w:bookmarkStart w:id="52" w:name="_Toc10657_WPSOffice_Level2"/>
      <w:bookmarkStart w:id="53" w:name="_Toc27367_WPSOffice_Level2"/>
      <w:r>
        <w:rPr>
          <w:rFonts w:hint="eastAsia" w:ascii="黑体" w:hAnsi="仿宋" w:eastAsia="黑体"/>
          <w:sz w:val="32"/>
          <w:szCs w:val="32"/>
          <w:highlight w:val="none"/>
          <w:lang w:val="en-US" w:eastAsia="zh-CN"/>
        </w:rPr>
        <w:t>九、国有资本经营预算财政拨款支出决算表</w:t>
      </w:r>
      <w:bookmarkEnd w:id="52"/>
      <w:bookmarkEnd w:id="53"/>
    </w:p>
    <w:tbl>
      <w:tblPr>
        <w:tblStyle w:val="5"/>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191"/>
        <w:gridCol w:w="1663"/>
        <w:gridCol w:w="1730"/>
        <w:gridCol w:w="1797"/>
        <w:gridCol w:w="1865"/>
      </w:tblGrid>
      <w:tr w14:paraId="73B9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920" w:type="dxa"/>
            <w:gridSpan w:val="6"/>
            <w:tcBorders>
              <w:top w:val="nil"/>
              <w:left w:val="nil"/>
              <w:bottom w:val="nil"/>
              <w:right w:val="nil"/>
            </w:tcBorders>
            <w:shd w:val="clear" w:color="000000" w:fill="FFFFFF"/>
            <w:vAlign w:val="center"/>
          </w:tcPr>
          <w:p w14:paraId="783AB05E">
            <w:pPr>
              <w:widowControl/>
              <w:spacing w:line="240" w:lineRule="auto"/>
              <w:jc w:val="center"/>
              <w:rPr>
                <w:rFonts w:ascii="华文中宋" w:hAnsi="华文中宋" w:eastAsia="华文中宋" w:cs="宋体"/>
                <w:kern w:val="0"/>
                <w:sz w:val="32"/>
                <w:szCs w:val="32"/>
                <w:highlight w:val="none"/>
              </w:rPr>
            </w:pPr>
            <w:r>
              <w:rPr>
                <w:rFonts w:hint="eastAsia" w:ascii="黑体" w:hAnsi="Arial" w:eastAsia="黑体" w:cs="Arial"/>
                <w:color w:val="000000"/>
                <w:kern w:val="0"/>
                <w:sz w:val="36"/>
                <w:szCs w:val="36"/>
                <w:highlight w:val="none"/>
              </w:rPr>
              <w:t>国有资本经营预算财政拨款支出决算表</w:t>
            </w:r>
          </w:p>
        </w:tc>
      </w:tr>
      <w:tr w14:paraId="0CF1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74" w:type="dxa"/>
            <w:tcBorders>
              <w:top w:val="nil"/>
              <w:left w:val="nil"/>
              <w:bottom w:val="nil"/>
              <w:right w:val="nil"/>
            </w:tcBorders>
            <w:shd w:val="clear" w:color="000000" w:fill="FFFFFF"/>
            <w:vAlign w:val="center"/>
          </w:tcPr>
          <w:p w14:paraId="316F6600">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91" w:type="dxa"/>
            <w:tcBorders>
              <w:top w:val="nil"/>
              <w:left w:val="nil"/>
              <w:bottom w:val="nil"/>
              <w:right w:val="nil"/>
            </w:tcBorders>
            <w:shd w:val="clear" w:color="000000" w:fill="FFFFFF"/>
            <w:vAlign w:val="center"/>
          </w:tcPr>
          <w:p w14:paraId="46157A10">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3" w:type="dxa"/>
            <w:tcBorders>
              <w:top w:val="nil"/>
              <w:left w:val="nil"/>
              <w:bottom w:val="nil"/>
              <w:right w:val="nil"/>
            </w:tcBorders>
            <w:shd w:val="clear" w:color="000000" w:fill="FFFFFF"/>
            <w:vAlign w:val="center"/>
          </w:tcPr>
          <w:p w14:paraId="6D3D4F2B">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nil"/>
              <w:right w:val="nil"/>
            </w:tcBorders>
            <w:shd w:val="clear" w:color="000000" w:fill="FFFFFF"/>
            <w:vAlign w:val="center"/>
          </w:tcPr>
          <w:p w14:paraId="4DDBDC7C">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nil"/>
              <w:right w:val="nil"/>
            </w:tcBorders>
            <w:shd w:val="clear" w:color="000000" w:fill="FFFFFF"/>
            <w:vAlign w:val="center"/>
          </w:tcPr>
          <w:p w14:paraId="64AF2ADE">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14:paraId="3EADCA9E">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14:paraId="0219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865" w:type="dxa"/>
            <w:gridSpan w:val="2"/>
            <w:tcBorders>
              <w:top w:val="nil"/>
              <w:left w:val="nil"/>
              <w:bottom w:val="nil"/>
              <w:right w:val="nil"/>
            </w:tcBorders>
            <w:shd w:val="clear" w:color="000000" w:fill="FFFFFF"/>
            <w:vAlign w:val="center"/>
          </w:tcPr>
          <w:p w14:paraId="3DE10F74">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1663" w:type="dxa"/>
            <w:tcBorders>
              <w:top w:val="nil"/>
              <w:left w:val="nil"/>
              <w:bottom w:val="nil"/>
              <w:right w:val="nil"/>
            </w:tcBorders>
            <w:shd w:val="clear" w:color="000000" w:fill="FFFFFF"/>
            <w:vAlign w:val="center"/>
          </w:tcPr>
          <w:p w14:paraId="758AB91B">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8" w:space="0"/>
              <w:right w:val="nil"/>
            </w:tcBorders>
            <w:shd w:val="clear" w:color="000000" w:fill="FFFFFF"/>
            <w:vAlign w:val="center"/>
          </w:tcPr>
          <w:p w14:paraId="0BE1D5C1">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97" w:type="dxa"/>
            <w:tcBorders>
              <w:top w:val="nil"/>
              <w:left w:val="nil"/>
              <w:bottom w:val="single" w:color="auto" w:sz="8" w:space="0"/>
              <w:right w:val="nil"/>
            </w:tcBorders>
            <w:shd w:val="clear" w:color="000000" w:fill="FFFFFF"/>
            <w:vAlign w:val="center"/>
          </w:tcPr>
          <w:p w14:paraId="5861FCC3">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865" w:type="dxa"/>
            <w:tcBorders>
              <w:top w:val="nil"/>
              <w:left w:val="nil"/>
              <w:bottom w:val="nil"/>
              <w:right w:val="nil"/>
            </w:tcBorders>
            <w:shd w:val="clear" w:color="000000" w:fill="FFFFFF"/>
            <w:vAlign w:val="center"/>
          </w:tcPr>
          <w:p w14:paraId="427320AE">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3E29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3528" w:type="dxa"/>
            <w:gridSpan w:val="3"/>
            <w:tcBorders>
              <w:top w:val="single" w:color="auto" w:sz="8" w:space="0"/>
              <w:left w:val="single" w:color="auto" w:sz="8" w:space="0"/>
              <w:bottom w:val="single" w:color="auto" w:sz="4" w:space="0"/>
              <w:right w:val="single" w:color="auto" w:sz="4" w:space="0"/>
            </w:tcBorders>
            <w:vAlign w:val="center"/>
          </w:tcPr>
          <w:p w14:paraId="1BBEF61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5392" w:type="dxa"/>
            <w:gridSpan w:val="3"/>
            <w:tcBorders>
              <w:top w:val="single" w:color="auto" w:sz="8" w:space="0"/>
              <w:left w:val="nil"/>
              <w:bottom w:val="single" w:color="auto" w:sz="4" w:space="0"/>
              <w:right w:val="single" w:color="000000" w:sz="4" w:space="0"/>
            </w:tcBorders>
            <w:vAlign w:val="center"/>
          </w:tcPr>
          <w:p w14:paraId="51665CA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5885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restart"/>
            <w:tcBorders>
              <w:top w:val="single" w:color="auto" w:sz="4" w:space="0"/>
              <w:left w:val="single" w:color="auto" w:sz="4" w:space="0"/>
              <w:bottom w:val="single" w:color="auto" w:sz="4" w:space="0"/>
              <w:right w:val="single" w:color="auto" w:sz="4" w:space="0"/>
            </w:tcBorders>
            <w:vAlign w:val="center"/>
          </w:tcPr>
          <w:p w14:paraId="33B3EDD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663" w:type="dxa"/>
            <w:vMerge w:val="restart"/>
            <w:tcBorders>
              <w:top w:val="single" w:color="auto" w:sz="4" w:space="0"/>
              <w:left w:val="single" w:color="auto" w:sz="4" w:space="0"/>
              <w:bottom w:val="single" w:color="auto" w:sz="4" w:space="0"/>
              <w:right w:val="single" w:color="auto" w:sz="4" w:space="0"/>
            </w:tcBorders>
            <w:vAlign w:val="center"/>
          </w:tcPr>
          <w:p w14:paraId="2A20AD2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14:paraId="225EEE9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97" w:type="dxa"/>
            <w:vMerge w:val="restart"/>
            <w:tcBorders>
              <w:top w:val="single" w:color="auto" w:sz="4" w:space="0"/>
              <w:left w:val="single" w:color="auto" w:sz="4" w:space="0"/>
              <w:bottom w:val="single" w:color="auto" w:sz="4" w:space="0"/>
              <w:right w:val="single" w:color="auto" w:sz="4" w:space="0"/>
            </w:tcBorders>
            <w:vAlign w:val="center"/>
          </w:tcPr>
          <w:p w14:paraId="0A28E36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14:paraId="1C7C62B2">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7DC8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14:paraId="14BCF8F5">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7FCFC60A">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2BFFB02C">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740B1C21">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6B3A19C9">
            <w:pPr>
              <w:widowControl/>
              <w:spacing w:line="240" w:lineRule="auto"/>
              <w:jc w:val="left"/>
              <w:rPr>
                <w:rFonts w:ascii="宋体" w:hAnsi="宋体" w:eastAsia="宋体" w:cs="宋体"/>
                <w:kern w:val="0"/>
                <w:sz w:val="24"/>
                <w:szCs w:val="24"/>
                <w:highlight w:val="none"/>
              </w:rPr>
            </w:pPr>
          </w:p>
        </w:tc>
      </w:tr>
      <w:tr w14:paraId="0EFA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14:paraId="6CF60F1A">
            <w:pPr>
              <w:widowControl/>
              <w:spacing w:line="240" w:lineRule="auto"/>
              <w:jc w:val="left"/>
              <w:rPr>
                <w:rFonts w:ascii="宋体" w:hAnsi="宋体" w:eastAsia="宋体" w:cs="宋体"/>
                <w:kern w:val="0"/>
                <w:sz w:val="24"/>
                <w:szCs w:val="24"/>
                <w:highlight w:val="none"/>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011E212D">
            <w:pPr>
              <w:widowControl/>
              <w:spacing w:line="240" w:lineRule="auto"/>
              <w:jc w:val="left"/>
              <w:rPr>
                <w:rFonts w:ascii="宋体" w:hAnsi="宋体" w:eastAsia="宋体" w:cs="宋体"/>
                <w:kern w:val="0"/>
                <w:sz w:val="24"/>
                <w:szCs w:val="24"/>
                <w:highlight w:val="none"/>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6FEB40E7">
            <w:pPr>
              <w:widowControl/>
              <w:spacing w:line="240" w:lineRule="auto"/>
              <w:jc w:val="left"/>
              <w:rPr>
                <w:rFonts w:ascii="宋体" w:hAnsi="宋体" w:eastAsia="宋体" w:cs="宋体"/>
                <w:kern w:val="0"/>
                <w:sz w:val="24"/>
                <w:szCs w:val="24"/>
                <w:highlight w:val="none"/>
              </w:rPr>
            </w:pPr>
          </w:p>
        </w:tc>
        <w:tc>
          <w:tcPr>
            <w:tcW w:w="1797" w:type="dxa"/>
            <w:vMerge w:val="continue"/>
            <w:tcBorders>
              <w:top w:val="single" w:color="auto" w:sz="4" w:space="0"/>
              <w:left w:val="single" w:color="auto" w:sz="4" w:space="0"/>
              <w:bottom w:val="single" w:color="auto" w:sz="4" w:space="0"/>
              <w:right w:val="single" w:color="auto" w:sz="4" w:space="0"/>
            </w:tcBorders>
            <w:vAlign w:val="center"/>
          </w:tcPr>
          <w:p w14:paraId="1A3FFF8C">
            <w:pPr>
              <w:widowControl/>
              <w:spacing w:line="240" w:lineRule="auto"/>
              <w:jc w:val="left"/>
              <w:rPr>
                <w:rFonts w:ascii="宋体" w:hAnsi="宋体" w:eastAsia="宋体" w:cs="宋体"/>
                <w:kern w:val="0"/>
                <w:sz w:val="24"/>
                <w:szCs w:val="24"/>
                <w:highlight w:val="none"/>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6B73DBEA">
            <w:pPr>
              <w:widowControl/>
              <w:spacing w:line="240" w:lineRule="auto"/>
              <w:jc w:val="left"/>
              <w:rPr>
                <w:rFonts w:ascii="宋体" w:hAnsi="宋体" w:eastAsia="宋体" w:cs="宋体"/>
                <w:kern w:val="0"/>
                <w:sz w:val="24"/>
                <w:szCs w:val="24"/>
                <w:highlight w:val="none"/>
              </w:rPr>
            </w:pPr>
          </w:p>
        </w:tc>
      </w:tr>
      <w:tr w14:paraId="4F2D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14:paraId="6D6C779E">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730" w:type="dxa"/>
            <w:tcBorders>
              <w:top w:val="single" w:color="auto" w:sz="4" w:space="0"/>
              <w:left w:val="single" w:color="auto" w:sz="4" w:space="0"/>
              <w:bottom w:val="single" w:color="auto" w:sz="4" w:space="0"/>
              <w:right w:val="single" w:color="auto" w:sz="4" w:space="0"/>
            </w:tcBorders>
            <w:vAlign w:val="center"/>
          </w:tcPr>
          <w:p w14:paraId="05EF273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14:paraId="2BE2D63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865" w:type="dxa"/>
            <w:tcBorders>
              <w:top w:val="single" w:color="auto" w:sz="4" w:space="0"/>
              <w:left w:val="single" w:color="auto" w:sz="4" w:space="0"/>
              <w:bottom w:val="single" w:color="auto" w:sz="4" w:space="0"/>
              <w:right w:val="single" w:color="auto" w:sz="4" w:space="0"/>
            </w:tcBorders>
            <w:vAlign w:val="center"/>
          </w:tcPr>
          <w:p w14:paraId="726144E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5245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3528" w:type="dxa"/>
            <w:gridSpan w:val="3"/>
            <w:tcBorders>
              <w:top w:val="single" w:color="auto" w:sz="4" w:space="0"/>
              <w:left w:val="single" w:color="auto" w:sz="4" w:space="0"/>
              <w:bottom w:val="single" w:color="auto" w:sz="4" w:space="0"/>
              <w:right w:val="single" w:color="auto" w:sz="4" w:space="0"/>
            </w:tcBorders>
            <w:vAlign w:val="center"/>
          </w:tcPr>
          <w:p w14:paraId="3A6ACBEF">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30" w:type="dxa"/>
            <w:tcBorders>
              <w:top w:val="single" w:color="auto" w:sz="4" w:space="0"/>
              <w:left w:val="single" w:color="auto" w:sz="4" w:space="0"/>
              <w:bottom w:val="single" w:color="auto" w:sz="4" w:space="0"/>
              <w:right w:val="single" w:color="auto" w:sz="4" w:space="0"/>
            </w:tcBorders>
            <w:vAlign w:val="center"/>
          </w:tcPr>
          <w:p w14:paraId="0578C93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single" w:color="auto" w:sz="4" w:space="0"/>
              <w:left w:val="single" w:color="auto" w:sz="4" w:space="0"/>
              <w:bottom w:val="single" w:color="auto" w:sz="4" w:space="0"/>
              <w:right w:val="single" w:color="auto" w:sz="4" w:space="0"/>
            </w:tcBorders>
            <w:vAlign w:val="center"/>
          </w:tcPr>
          <w:p w14:paraId="388699C2">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single" w:color="auto" w:sz="4" w:space="0"/>
              <w:bottom w:val="single" w:color="auto" w:sz="4" w:space="0"/>
              <w:right w:val="single" w:color="auto" w:sz="4" w:space="0"/>
            </w:tcBorders>
            <w:vAlign w:val="center"/>
          </w:tcPr>
          <w:p w14:paraId="58BD9CCF">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0B48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43B6917D">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single" w:color="auto" w:sz="4" w:space="0"/>
              <w:left w:val="nil"/>
              <w:bottom w:val="single" w:color="auto" w:sz="4" w:space="0"/>
              <w:right w:val="single" w:color="auto" w:sz="4" w:space="0"/>
            </w:tcBorders>
            <w:vAlign w:val="center"/>
          </w:tcPr>
          <w:p w14:paraId="7804713E">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single" w:color="auto" w:sz="4" w:space="0"/>
              <w:left w:val="nil"/>
              <w:bottom w:val="single" w:color="auto" w:sz="4" w:space="0"/>
              <w:right w:val="single" w:color="auto" w:sz="4" w:space="0"/>
            </w:tcBorders>
            <w:vAlign w:val="center"/>
          </w:tcPr>
          <w:p w14:paraId="0F49217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single" w:color="auto" w:sz="4" w:space="0"/>
              <w:left w:val="nil"/>
              <w:bottom w:val="single" w:color="auto" w:sz="4" w:space="0"/>
              <w:right w:val="single" w:color="auto" w:sz="4" w:space="0"/>
            </w:tcBorders>
            <w:vAlign w:val="center"/>
          </w:tcPr>
          <w:p w14:paraId="64E8A7D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single" w:color="auto" w:sz="4" w:space="0"/>
              <w:left w:val="nil"/>
              <w:bottom w:val="single" w:color="auto" w:sz="4" w:space="0"/>
              <w:right w:val="single" w:color="auto" w:sz="4" w:space="0"/>
            </w:tcBorders>
            <w:vAlign w:val="center"/>
          </w:tcPr>
          <w:p w14:paraId="79C531C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D24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4896A827">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28271B0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6747D04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62AD5A9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67217C8A">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21E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4B1E807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72AE96D5">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730" w:type="dxa"/>
            <w:tcBorders>
              <w:top w:val="nil"/>
              <w:left w:val="nil"/>
              <w:bottom w:val="single" w:color="auto" w:sz="4" w:space="0"/>
              <w:right w:val="single" w:color="auto" w:sz="4" w:space="0"/>
            </w:tcBorders>
            <w:vAlign w:val="center"/>
          </w:tcPr>
          <w:p w14:paraId="641F05B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1827CFC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1C663554">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131F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04C60C6D">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094CEE2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4D157D4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614AD39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17EE06B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787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4" w:space="0"/>
              <w:right w:val="single" w:color="auto" w:sz="4" w:space="0"/>
            </w:tcBorders>
            <w:vAlign w:val="center"/>
          </w:tcPr>
          <w:p w14:paraId="45ACAFC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4" w:space="0"/>
              <w:right w:val="single" w:color="auto" w:sz="4" w:space="0"/>
            </w:tcBorders>
            <w:vAlign w:val="center"/>
          </w:tcPr>
          <w:p w14:paraId="31C65AE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4" w:space="0"/>
              <w:right w:val="single" w:color="auto" w:sz="4" w:space="0"/>
            </w:tcBorders>
            <w:vAlign w:val="center"/>
          </w:tcPr>
          <w:p w14:paraId="7430AD1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4" w:space="0"/>
              <w:right w:val="single" w:color="auto" w:sz="4" w:space="0"/>
            </w:tcBorders>
            <w:vAlign w:val="center"/>
          </w:tcPr>
          <w:p w14:paraId="2A554D25">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4" w:space="0"/>
              <w:right w:val="single" w:color="auto" w:sz="4" w:space="0"/>
            </w:tcBorders>
            <w:vAlign w:val="center"/>
          </w:tcPr>
          <w:p w14:paraId="1BB621D6">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617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865" w:type="dxa"/>
            <w:gridSpan w:val="2"/>
            <w:tcBorders>
              <w:top w:val="single" w:color="auto" w:sz="4" w:space="0"/>
              <w:left w:val="single" w:color="auto" w:sz="8" w:space="0"/>
              <w:bottom w:val="single" w:color="auto" w:sz="8" w:space="0"/>
              <w:right w:val="single" w:color="auto" w:sz="4" w:space="0"/>
            </w:tcBorders>
            <w:vAlign w:val="center"/>
          </w:tcPr>
          <w:p w14:paraId="35BA040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3" w:type="dxa"/>
            <w:tcBorders>
              <w:top w:val="nil"/>
              <w:left w:val="nil"/>
              <w:bottom w:val="single" w:color="auto" w:sz="8" w:space="0"/>
              <w:right w:val="single" w:color="auto" w:sz="4" w:space="0"/>
            </w:tcBorders>
            <w:vAlign w:val="center"/>
          </w:tcPr>
          <w:p w14:paraId="025D1D7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0" w:type="dxa"/>
            <w:tcBorders>
              <w:top w:val="nil"/>
              <w:left w:val="nil"/>
              <w:bottom w:val="single" w:color="auto" w:sz="8" w:space="0"/>
              <w:right w:val="single" w:color="auto" w:sz="4" w:space="0"/>
            </w:tcBorders>
            <w:vAlign w:val="center"/>
          </w:tcPr>
          <w:p w14:paraId="0AF5094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97" w:type="dxa"/>
            <w:tcBorders>
              <w:top w:val="nil"/>
              <w:left w:val="nil"/>
              <w:bottom w:val="single" w:color="auto" w:sz="8" w:space="0"/>
              <w:right w:val="single" w:color="auto" w:sz="4" w:space="0"/>
            </w:tcBorders>
            <w:vAlign w:val="center"/>
          </w:tcPr>
          <w:p w14:paraId="28D3642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65" w:type="dxa"/>
            <w:tcBorders>
              <w:top w:val="nil"/>
              <w:left w:val="nil"/>
              <w:bottom w:val="single" w:color="auto" w:sz="8" w:space="0"/>
              <w:right w:val="single" w:color="auto" w:sz="4" w:space="0"/>
            </w:tcBorders>
            <w:vAlign w:val="center"/>
          </w:tcPr>
          <w:p w14:paraId="5EEC6946">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0EC5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8920" w:type="dxa"/>
            <w:gridSpan w:val="6"/>
            <w:tcBorders>
              <w:top w:val="single" w:color="auto" w:sz="8" w:space="0"/>
              <w:left w:val="nil"/>
              <w:bottom w:val="nil"/>
              <w:right w:val="nil"/>
            </w:tcBorders>
            <w:vAlign w:val="center"/>
          </w:tcPr>
          <w:p w14:paraId="3F24D29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注：1.本表反映单位本年度国有资本经营预算财政拨款支出情况。</w:t>
            </w:r>
          </w:p>
          <w:p w14:paraId="46CD72D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没有国有资本经营预算财政拨款支出的单位请公开空表，并说明“本单位</w:t>
            </w:r>
            <w:r>
              <w:rPr>
                <w:rFonts w:ascii="Times New Roman" w:hAnsi="Times New Roman" w:cs="Times New Roman"/>
                <w:color w:val="000000"/>
                <w:kern w:val="0"/>
                <w:sz w:val="24"/>
                <w:szCs w:val="24"/>
                <w:highlight w:val="none"/>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年度没有使用国有资本经营预算财政拨款安排的支出”。</w:t>
            </w:r>
          </w:p>
        </w:tc>
      </w:tr>
    </w:tbl>
    <w:p w14:paraId="6F9B3379">
      <w:pPr>
        <w:spacing w:line="600" w:lineRule="exact"/>
        <w:jc w:val="center"/>
        <w:rPr>
          <w:rFonts w:ascii="黑体" w:hAnsi="黑体" w:eastAsia="黑体"/>
          <w:sz w:val="36"/>
          <w:szCs w:val="36"/>
          <w:highlight w:val="none"/>
        </w:rPr>
      </w:pPr>
    </w:p>
    <w:p w14:paraId="53554AFA">
      <w:pPr>
        <w:spacing w:line="600" w:lineRule="exact"/>
        <w:jc w:val="both"/>
        <w:rPr>
          <w:rFonts w:ascii="黑体" w:hAnsi="黑体" w:eastAsia="黑体"/>
          <w:sz w:val="36"/>
          <w:szCs w:val="36"/>
          <w:highlight w:val="none"/>
        </w:rPr>
      </w:pPr>
    </w:p>
    <w:p w14:paraId="71308EB9">
      <w:pPr>
        <w:spacing w:line="600" w:lineRule="exact"/>
        <w:jc w:val="center"/>
        <w:rPr>
          <w:rFonts w:ascii="黑体" w:hAnsi="黑体" w:eastAsia="黑体"/>
          <w:sz w:val="36"/>
          <w:szCs w:val="36"/>
          <w:highlight w:val="none"/>
        </w:rPr>
      </w:pPr>
    </w:p>
    <w:p w14:paraId="3398E913">
      <w:pPr>
        <w:spacing w:line="600" w:lineRule="exact"/>
        <w:jc w:val="center"/>
        <w:outlineLvl w:val="0"/>
        <w:rPr>
          <w:rFonts w:ascii="黑体" w:hAnsi="黑体" w:eastAsia="黑体"/>
          <w:sz w:val="36"/>
          <w:szCs w:val="36"/>
          <w:highlight w:val="none"/>
        </w:rPr>
      </w:pPr>
      <w:bookmarkStart w:id="54" w:name="_Toc15325_WPSOffice_Level1"/>
      <w:bookmarkStart w:id="55" w:name="_Toc109_WPSOffice_Level1"/>
      <w:r>
        <w:rPr>
          <w:rFonts w:hint="eastAsia" w:ascii="黑体" w:hAnsi="黑体" w:eastAsia="黑体"/>
          <w:sz w:val="36"/>
          <w:szCs w:val="36"/>
          <w:highlight w:val="none"/>
        </w:rPr>
        <w:t>第三部分 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年度决算情况说明</w:t>
      </w:r>
      <w:bookmarkEnd w:id="54"/>
      <w:bookmarkEnd w:id="55"/>
    </w:p>
    <w:p w14:paraId="23BF17B2">
      <w:pPr>
        <w:spacing w:line="600" w:lineRule="exact"/>
        <w:rPr>
          <w:rFonts w:ascii="仿宋" w:hAnsi="仿宋" w:eastAsia="仿宋"/>
          <w:sz w:val="32"/>
          <w:szCs w:val="32"/>
          <w:highlight w:val="none"/>
        </w:rPr>
      </w:pPr>
    </w:p>
    <w:p w14:paraId="7472530D">
      <w:pPr>
        <w:spacing w:line="600" w:lineRule="exact"/>
        <w:ind w:firstLine="640" w:firstLineChars="200"/>
        <w:outlineLvl w:val="1"/>
        <w:rPr>
          <w:rFonts w:ascii="黑体" w:hAnsi="黑体" w:eastAsia="黑体"/>
          <w:sz w:val="32"/>
          <w:szCs w:val="32"/>
          <w:highlight w:val="none"/>
        </w:rPr>
      </w:pPr>
      <w:bookmarkStart w:id="56" w:name="_Toc18365_WPSOffice_Level2"/>
      <w:bookmarkStart w:id="57" w:name="_Toc24625_WPSOffice_Level2"/>
      <w:r>
        <w:rPr>
          <w:rFonts w:hint="eastAsia" w:ascii="黑体" w:hAnsi="黑体" w:eastAsia="黑体"/>
          <w:sz w:val="32"/>
          <w:szCs w:val="32"/>
          <w:highlight w:val="none"/>
        </w:rPr>
        <w:t>一、收入支出决算总体情况说明</w:t>
      </w:r>
      <w:bookmarkEnd w:id="56"/>
      <w:bookmarkEnd w:id="57"/>
    </w:p>
    <w:p w14:paraId="2390E7F3">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（一）收入支出决算总体情况说明</w:t>
      </w:r>
    </w:p>
    <w:p w14:paraId="3ED204C1">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 xml:space="preserve"> 年度本单位收入总计</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万元，年末无结转和结余。</w:t>
      </w:r>
    </w:p>
    <w:p w14:paraId="34F296D8">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（二）收入决算情况说明</w:t>
      </w:r>
    </w:p>
    <w:p w14:paraId="1524392E">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年度收入</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lang w:eastAsia="zh-CN"/>
        </w:rPr>
        <w:t>减少</w:t>
      </w:r>
      <w:r>
        <w:rPr>
          <w:rFonts w:hint="eastAsia" w:ascii="仿宋" w:hAnsi="仿宋" w:eastAsia="仿宋" w:cs="仿宋_GB2312"/>
          <w:sz w:val="32"/>
          <w:szCs w:val="32"/>
          <w:highlight w:val="none"/>
          <w:lang w:val="en-US" w:eastAsia="zh-CN"/>
        </w:rPr>
        <w:t>624.92</w:t>
      </w:r>
      <w:r>
        <w:rPr>
          <w:rFonts w:hint="eastAsia" w:ascii="仿宋" w:hAnsi="仿宋" w:eastAsia="仿宋" w:cs="仿宋_GB2312"/>
          <w:sz w:val="32"/>
          <w:szCs w:val="32"/>
          <w:highlight w:val="none"/>
        </w:rPr>
        <w:t>万元，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24.53</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40E4198B">
      <w:pPr>
        <w:autoSpaceDE w:val="0"/>
        <w:autoSpaceDN w:val="0"/>
        <w:adjustRightInd w:val="0"/>
        <w:spacing w:line="600" w:lineRule="exact"/>
        <w:ind w:left="160" w:leftChars="76" w:firstLine="480" w:firstLineChars="150"/>
        <w:rPr>
          <w:rFonts w:ascii="仿宋" w:hAnsi="仿宋" w:eastAsia="仿宋" w:cs="仿宋_GB2312"/>
          <w:sz w:val="32"/>
          <w:szCs w:val="32"/>
          <w:highlight w:val="none"/>
        </w:rPr>
      </w:pPr>
      <w:r>
        <w:rPr>
          <w:rFonts w:ascii="仿宋" w:hAnsi="仿宋" w:eastAsia="仿宋" w:cs="仿宋_GB2312"/>
          <w:sz w:val="32"/>
          <w:szCs w:val="32"/>
          <w:highlight w:val="none"/>
        </w:rPr>
        <w:t>1.</w:t>
      </w:r>
      <w:r>
        <w:rPr>
          <w:rFonts w:hint="eastAsia"/>
          <w:highlight w:val="none"/>
        </w:rPr>
        <w:t xml:space="preserve"> </w:t>
      </w:r>
      <w:r>
        <w:rPr>
          <w:rFonts w:hint="eastAsia" w:ascii="仿宋" w:hAnsi="仿宋" w:eastAsia="仿宋" w:cs="仿宋_GB2312"/>
          <w:sz w:val="32"/>
          <w:szCs w:val="32"/>
          <w:highlight w:val="none"/>
        </w:rPr>
        <w:t>一般公共预算财政拨款收入</w:t>
      </w:r>
      <w:r>
        <w:rPr>
          <w:rFonts w:hint="eastAsia" w:ascii="仿宋" w:hAnsi="仿宋" w:eastAsia="仿宋" w:cs="仿宋_GB2312"/>
          <w:sz w:val="32"/>
          <w:szCs w:val="32"/>
          <w:highlight w:val="none"/>
          <w:lang w:val="en-US" w:eastAsia="zh-CN"/>
        </w:rPr>
        <w:t>1911.82</w:t>
      </w:r>
      <w:r>
        <w:rPr>
          <w:rFonts w:ascii="仿宋" w:hAnsi="仿宋" w:eastAsia="仿宋" w:cs="仿宋_GB2312"/>
          <w:sz w:val="32"/>
          <w:szCs w:val="32"/>
          <w:highlight w:val="none"/>
        </w:rPr>
        <w:t>万元</w:t>
      </w:r>
      <w:r>
        <w:rPr>
          <w:rFonts w:hint="eastAsia" w:ascii="仿宋" w:hAnsi="仿宋" w:eastAsia="仿宋" w:cs="仿宋_GB2312"/>
          <w:sz w:val="32"/>
          <w:szCs w:val="32"/>
          <w:highlight w:val="none"/>
        </w:rPr>
        <w:t>。</w:t>
      </w:r>
    </w:p>
    <w:p w14:paraId="273E8A3E">
      <w:pPr>
        <w:autoSpaceDE w:val="0"/>
        <w:autoSpaceDN w:val="0"/>
        <w:adjustRightInd w:val="0"/>
        <w:spacing w:line="600" w:lineRule="exact"/>
        <w:ind w:left="160" w:leftChars="76" w:firstLine="480" w:firstLineChars="150"/>
        <w:rPr>
          <w:rFonts w:ascii="仿宋" w:hAnsi="仿宋" w:eastAsia="仿宋" w:cs="仿宋_GB2312"/>
          <w:sz w:val="32"/>
          <w:szCs w:val="32"/>
          <w:highlight w:val="none"/>
        </w:rPr>
      </w:pPr>
      <w:r>
        <w:rPr>
          <w:rFonts w:hint="eastAsia" w:ascii="仿宋" w:hAnsi="仿宋" w:eastAsia="仿宋" w:cs="仿宋_GB2312"/>
          <w:sz w:val="32"/>
          <w:szCs w:val="32"/>
          <w:highlight w:val="none"/>
        </w:rPr>
        <w:t>2.</w:t>
      </w:r>
      <w:r>
        <w:rPr>
          <w:rFonts w:hint="eastAsia"/>
          <w:highlight w:val="none"/>
        </w:rPr>
        <w:t xml:space="preserve"> </w:t>
      </w:r>
      <w:r>
        <w:rPr>
          <w:rFonts w:hint="eastAsia" w:ascii="仿宋" w:hAnsi="仿宋" w:eastAsia="仿宋" w:cs="仿宋_GB2312"/>
          <w:sz w:val="32"/>
          <w:szCs w:val="32"/>
          <w:highlight w:val="none"/>
        </w:rPr>
        <w:t>政府性基金预算财政拨款收入</w:t>
      </w:r>
      <w:r>
        <w:rPr>
          <w:rFonts w:hint="eastAsia" w:ascii="仿宋" w:hAnsi="仿宋" w:eastAsia="仿宋" w:cs="仿宋_GB2312"/>
          <w:sz w:val="32"/>
          <w:szCs w:val="32"/>
          <w:highlight w:val="none"/>
          <w:lang w:val="en-US" w:eastAsia="zh-CN"/>
        </w:rPr>
        <w:t>10</w:t>
      </w:r>
      <w:r>
        <w:rPr>
          <w:rFonts w:ascii="仿宋" w:hAnsi="仿宋" w:eastAsia="仿宋" w:cs="仿宋_GB2312"/>
          <w:sz w:val="32"/>
          <w:szCs w:val="32"/>
          <w:highlight w:val="none"/>
        </w:rPr>
        <w:t>万元。</w:t>
      </w:r>
    </w:p>
    <w:p w14:paraId="5654CAFF">
      <w:pPr>
        <w:tabs>
          <w:tab w:val="left" w:pos="7513"/>
        </w:tabs>
        <w:adjustRightInd w:val="0"/>
        <w:snapToGrid w:val="0"/>
        <w:spacing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（三）支出决算情况说明</w:t>
      </w:r>
    </w:p>
    <w:p w14:paraId="3D6AF5B8">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年度支出</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万元，比上年决算数</w:t>
      </w:r>
      <w:r>
        <w:rPr>
          <w:rFonts w:hint="eastAsia" w:ascii="仿宋" w:hAnsi="仿宋" w:eastAsia="仿宋" w:cs="仿宋_GB2312"/>
          <w:sz w:val="32"/>
          <w:szCs w:val="32"/>
          <w:lang w:eastAsia="zh-CN"/>
        </w:rPr>
        <w:t>减少</w:t>
      </w:r>
      <w:r>
        <w:rPr>
          <w:rFonts w:hint="eastAsia" w:ascii="仿宋" w:hAnsi="仿宋" w:eastAsia="仿宋" w:cs="仿宋_GB2312"/>
          <w:sz w:val="32"/>
          <w:szCs w:val="32"/>
          <w:highlight w:val="none"/>
          <w:lang w:val="en-US" w:eastAsia="zh-CN"/>
        </w:rPr>
        <w:t>624.92</w:t>
      </w:r>
      <w:r>
        <w:rPr>
          <w:rFonts w:hint="eastAsia" w:ascii="仿宋" w:hAnsi="仿宋" w:eastAsia="仿宋" w:cs="仿宋_GB2312"/>
          <w:sz w:val="32"/>
          <w:szCs w:val="32"/>
          <w:highlight w:val="none"/>
        </w:rPr>
        <w:t>万元，</w:t>
      </w:r>
      <w:r>
        <w:rPr>
          <w:rFonts w:hint="eastAsia" w:ascii="仿宋" w:hAnsi="仿宋" w:eastAsia="仿宋" w:cs="仿宋_GB2312"/>
          <w:sz w:val="32"/>
          <w:szCs w:val="32"/>
          <w:lang w:eastAsia="zh-CN"/>
        </w:rPr>
        <w:t>下降</w:t>
      </w:r>
      <w:r>
        <w:rPr>
          <w:rFonts w:hint="eastAsia" w:ascii="仿宋" w:hAnsi="仿宋" w:eastAsia="仿宋" w:cs="仿宋_GB2312"/>
          <w:sz w:val="32"/>
          <w:szCs w:val="32"/>
          <w:lang w:val="en-US" w:eastAsia="zh-CN"/>
        </w:rPr>
        <w:t>24.53</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14:paraId="173060F0">
      <w:pPr>
        <w:tabs>
          <w:tab w:val="left" w:pos="7513"/>
        </w:tabs>
        <w:adjustRightInd w:val="0"/>
        <w:snapToGrid w:val="0"/>
        <w:spacing w:line="600" w:lineRule="exact"/>
        <w:ind w:left="237" w:leftChars="113" w:firstLine="480" w:firstLineChars="150"/>
        <w:rPr>
          <w:rFonts w:ascii="仿宋" w:hAnsi="仿宋" w:eastAsia="仿宋"/>
          <w:sz w:val="32"/>
          <w:szCs w:val="32"/>
          <w:highlight w:val="none"/>
        </w:rPr>
      </w:pPr>
      <w:r>
        <w:rPr>
          <w:rFonts w:ascii="仿宋" w:hAnsi="仿宋" w:eastAsia="仿宋" w:cs="仿宋_GB2312"/>
          <w:sz w:val="32"/>
          <w:szCs w:val="32"/>
          <w:highlight w:val="none"/>
        </w:rPr>
        <w:t>1.</w:t>
      </w:r>
      <w:r>
        <w:rPr>
          <w:rFonts w:hint="eastAsia" w:ascii="仿宋" w:hAnsi="仿宋" w:eastAsia="仿宋" w:cs="仿宋_GB2312"/>
          <w:sz w:val="32"/>
          <w:szCs w:val="32"/>
          <w:highlight w:val="none"/>
        </w:rPr>
        <w:t>基本支出</w:t>
      </w:r>
      <w:r>
        <w:rPr>
          <w:rFonts w:hint="eastAsia" w:ascii="仿宋" w:hAnsi="仿宋" w:eastAsia="仿宋" w:cs="仿宋_GB2312"/>
          <w:sz w:val="32"/>
          <w:szCs w:val="32"/>
          <w:highlight w:val="none"/>
          <w:lang w:val="en-US" w:eastAsia="zh-CN"/>
        </w:rPr>
        <w:t>1378.82</w:t>
      </w:r>
      <w:r>
        <w:rPr>
          <w:rFonts w:hint="eastAsia" w:ascii="仿宋" w:hAnsi="仿宋" w:eastAsia="仿宋" w:cs="仿宋_GB2312"/>
          <w:sz w:val="32"/>
          <w:szCs w:val="32"/>
          <w:highlight w:val="none"/>
        </w:rPr>
        <w:t>万元。其中，人员支出</w:t>
      </w:r>
      <w:r>
        <w:rPr>
          <w:rFonts w:hint="eastAsia" w:ascii="仿宋" w:hAnsi="仿宋" w:eastAsia="仿宋" w:cs="仿宋_GB2312"/>
          <w:sz w:val="32"/>
          <w:szCs w:val="32"/>
          <w:highlight w:val="none"/>
          <w:lang w:val="en-US" w:eastAsia="zh-CN"/>
        </w:rPr>
        <w:t>1247.99</w:t>
      </w:r>
      <w:r>
        <w:rPr>
          <w:rFonts w:hint="eastAsia" w:ascii="仿宋" w:hAnsi="仿宋" w:eastAsia="仿宋" w:cs="仿宋_GB2312"/>
          <w:sz w:val="32"/>
          <w:szCs w:val="32"/>
          <w:highlight w:val="none"/>
        </w:rPr>
        <w:t>万元，公用支出</w:t>
      </w:r>
      <w:r>
        <w:rPr>
          <w:rFonts w:hint="eastAsia" w:ascii="仿宋" w:hAnsi="仿宋" w:eastAsia="仿宋" w:cs="仿宋_GB2312"/>
          <w:sz w:val="32"/>
          <w:szCs w:val="32"/>
          <w:highlight w:val="none"/>
          <w:lang w:val="en-US" w:eastAsia="zh-CN"/>
        </w:rPr>
        <w:t>130.83</w:t>
      </w:r>
      <w:r>
        <w:rPr>
          <w:rFonts w:hint="eastAsia" w:ascii="仿宋" w:hAnsi="仿宋" w:eastAsia="仿宋" w:cs="仿宋_GB2312"/>
          <w:sz w:val="32"/>
          <w:szCs w:val="32"/>
          <w:highlight w:val="none"/>
        </w:rPr>
        <w:t>万元。</w:t>
      </w:r>
    </w:p>
    <w:p w14:paraId="748B2C74">
      <w:pPr>
        <w:tabs>
          <w:tab w:val="left" w:pos="7513"/>
        </w:tabs>
        <w:adjustRightInd w:val="0"/>
        <w:snapToGrid w:val="0"/>
        <w:spacing w:line="600" w:lineRule="exact"/>
        <w:ind w:left="716" w:leftChars="341"/>
        <w:rPr>
          <w:rFonts w:ascii="仿宋" w:hAnsi="仿宋" w:eastAsia="仿宋"/>
          <w:sz w:val="32"/>
          <w:szCs w:val="32"/>
          <w:highlight w:val="none"/>
        </w:rPr>
      </w:pPr>
      <w:r>
        <w:rPr>
          <w:rFonts w:ascii="仿宋" w:hAnsi="仿宋" w:eastAsia="仿宋" w:cs="仿宋_GB2312"/>
          <w:sz w:val="32"/>
          <w:szCs w:val="32"/>
          <w:highlight w:val="none"/>
        </w:rPr>
        <w:t>2.</w:t>
      </w:r>
      <w:r>
        <w:rPr>
          <w:rFonts w:hint="eastAsia" w:ascii="仿宋" w:hAnsi="仿宋" w:eastAsia="仿宋" w:cs="仿宋_GB2312"/>
          <w:sz w:val="32"/>
          <w:szCs w:val="32"/>
          <w:highlight w:val="none"/>
        </w:rPr>
        <w:t>项目支出</w:t>
      </w:r>
      <w:r>
        <w:rPr>
          <w:rFonts w:hint="eastAsia" w:ascii="仿宋" w:hAnsi="仿宋" w:eastAsia="仿宋" w:cs="仿宋_GB2312"/>
          <w:sz w:val="32"/>
          <w:szCs w:val="32"/>
          <w:highlight w:val="none"/>
          <w:lang w:val="en-US" w:eastAsia="zh-CN"/>
        </w:rPr>
        <w:t>543</w:t>
      </w:r>
      <w:r>
        <w:rPr>
          <w:rFonts w:hint="eastAsia" w:ascii="仿宋" w:hAnsi="仿宋" w:eastAsia="仿宋" w:cs="仿宋_GB2312"/>
          <w:sz w:val="32"/>
          <w:szCs w:val="32"/>
          <w:highlight w:val="none"/>
        </w:rPr>
        <w:t>万元。</w:t>
      </w:r>
    </w:p>
    <w:p w14:paraId="40CF6429">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bookmarkStart w:id="58" w:name="_Toc5404_WPSOffice_Level2"/>
      <w:bookmarkStart w:id="59" w:name="_Toc18949_WPSOffice_Level2"/>
      <w:r>
        <w:rPr>
          <w:rFonts w:hint="eastAsia" w:ascii="黑体" w:hAnsi="黑体" w:eastAsia="黑体"/>
          <w:sz w:val="32"/>
          <w:szCs w:val="32"/>
          <w:highlight w:val="none"/>
        </w:rPr>
        <w:t>二、</w:t>
      </w:r>
      <w:r>
        <w:rPr>
          <w:rFonts w:hint="eastAsia" w:ascii="黑体" w:eastAsia="黑体" w:cs="黑体"/>
          <w:kern w:val="0"/>
          <w:sz w:val="32"/>
          <w:szCs w:val="32"/>
          <w:highlight w:val="none"/>
        </w:rPr>
        <w:t>财政拨款收入支出决算总体情况说明</w:t>
      </w:r>
      <w:bookmarkEnd w:id="58"/>
      <w:bookmarkEnd w:id="59"/>
    </w:p>
    <w:p w14:paraId="2AE410B9">
      <w:pPr>
        <w:autoSpaceDE w:val="0"/>
        <w:autoSpaceDN w:val="0"/>
        <w:adjustRightInd w:val="0"/>
        <w:spacing w:line="240" w:lineRule="auto"/>
        <w:ind w:firstLine="640" w:firstLineChars="200"/>
        <w:jc w:val="left"/>
        <w:rPr>
          <w:rFonts w:hint="eastAsia" w:ascii="仿宋" w:hAnsi="仿宋" w:eastAsia="仿宋"/>
          <w:sz w:val="32"/>
          <w:szCs w:val="32"/>
          <w:highlight w:val="none"/>
          <w:lang w:eastAsia="zh-CN"/>
        </w:rPr>
      </w:pPr>
      <w:r>
        <w:rPr>
          <w:rFonts w:ascii="仿宋" w:hAnsi="仿宋" w:eastAsia="仿宋" w:cs="仿宋_GB2312"/>
          <w:kern w:val="0"/>
          <w:sz w:val="32"/>
          <w:szCs w:val="32"/>
          <w:highlight w:val="none"/>
        </w:rPr>
        <w:t>202</w:t>
      </w:r>
      <w:r>
        <w:rPr>
          <w:rFonts w:hint="eastAsia" w:ascii="仿宋" w:hAnsi="仿宋" w:eastAsia="仿宋" w:cs="仿宋_GB2312"/>
          <w:kern w:val="0"/>
          <w:sz w:val="32"/>
          <w:szCs w:val="32"/>
          <w:highlight w:val="none"/>
          <w:lang w:val="en-US" w:eastAsia="zh-CN"/>
        </w:rPr>
        <w:t>3</w:t>
      </w:r>
      <w:r>
        <w:rPr>
          <w:rFonts w:hint="eastAsia" w:ascii="仿宋" w:hAnsi="仿宋" w:eastAsia="仿宋" w:cs="仿宋_GB2312"/>
          <w:kern w:val="0"/>
          <w:sz w:val="32"/>
          <w:szCs w:val="32"/>
          <w:highlight w:val="none"/>
        </w:rPr>
        <w:t>年度财政拨款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 支出总计</w:t>
      </w:r>
      <w:r>
        <w:rPr>
          <w:rFonts w:hint="eastAsia" w:ascii="仿宋" w:hAnsi="仿宋" w:eastAsia="仿宋" w:cs="仿宋_GB2312"/>
          <w:sz w:val="32"/>
          <w:szCs w:val="32"/>
          <w:highlight w:val="none"/>
          <w:lang w:val="en-US" w:eastAsia="zh-CN"/>
        </w:rPr>
        <w:t>1921.82</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各减少</w:t>
      </w:r>
      <w:r>
        <w:rPr>
          <w:rFonts w:hint="eastAsia" w:ascii="仿宋" w:hAnsi="仿宋" w:eastAsia="仿宋" w:cs="仿宋_GB2312"/>
          <w:sz w:val="32"/>
          <w:szCs w:val="32"/>
          <w:highlight w:val="none"/>
          <w:lang w:val="en-US" w:eastAsia="zh-CN"/>
        </w:rPr>
        <w:t>624.92</w:t>
      </w:r>
      <w:r>
        <w:rPr>
          <w:rFonts w:hint="eastAsia" w:ascii="仿宋" w:hAnsi="仿宋" w:eastAsia="仿宋" w:cs="仿宋_GB2312"/>
          <w:kern w:val="0"/>
          <w:sz w:val="32"/>
          <w:szCs w:val="32"/>
          <w:highlight w:val="none"/>
        </w:rPr>
        <w:t>万元，下降</w:t>
      </w:r>
      <w:r>
        <w:rPr>
          <w:rFonts w:hint="eastAsia" w:ascii="仿宋" w:hAnsi="仿宋" w:eastAsia="仿宋" w:cs="仿宋_GB2312"/>
          <w:sz w:val="32"/>
          <w:szCs w:val="32"/>
          <w:lang w:val="en-US" w:eastAsia="zh-CN"/>
        </w:rPr>
        <w:t>24.53</w:t>
      </w:r>
      <w:r>
        <w:rPr>
          <w:rFonts w:ascii="仿宋" w:hAnsi="仿宋" w:eastAsia="仿宋" w:cs="仿宋_GB2312"/>
          <w:kern w:val="0"/>
          <w:sz w:val="32"/>
          <w:szCs w:val="32"/>
          <w:highlight w:val="none"/>
        </w:rPr>
        <w:t>%</w:t>
      </w:r>
      <w:r>
        <w:rPr>
          <w:rFonts w:hint="eastAsia" w:ascii="仿宋" w:hAnsi="仿宋" w:eastAsia="仿宋" w:cs="仿宋_GB2312"/>
          <w:kern w:val="0"/>
          <w:sz w:val="32"/>
          <w:szCs w:val="32"/>
          <w:highlight w:val="none"/>
          <w:lang w:eastAsia="zh-CN"/>
        </w:rPr>
        <w:t>。</w:t>
      </w:r>
    </w:p>
    <w:p w14:paraId="6A3268CB">
      <w:pPr>
        <w:spacing w:line="600" w:lineRule="exact"/>
        <w:ind w:firstLine="640" w:firstLineChars="200"/>
        <w:outlineLvl w:val="1"/>
        <w:rPr>
          <w:rFonts w:ascii="黑体" w:hAnsi="黑体" w:eastAsia="黑体"/>
          <w:sz w:val="32"/>
          <w:szCs w:val="32"/>
          <w:highlight w:val="none"/>
        </w:rPr>
      </w:pPr>
      <w:bookmarkStart w:id="60" w:name="_Toc14246_WPSOffice_Level2"/>
      <w:bookmarkStart w:id="61" w:name="_Toc10981_WPSOffice_Level2"/>
      <w:r>
        <w:rPr>
          <w:rFonts w:hint="eastAsia" w:ascii="黑体" w:hAnsi="黑体" w:eastAsia="黑体"/>
          <w:sz w:val="32"/>
          <w:szCs w:val="32"/>
          <w:highlight w:val="none"/>
        </w:rPr>
        <w:t>三、一般公共预算拨款支出决算情况说明</w:t>
      </w:r>
      <w:bookmarkEnd w:id="60"/>
      <w:bookmarkEnd w:id="61"/>
    </w:p>
    <w:p w14:paraId="2274E6B4">
      <w:pPr>
        <w:spacing w:line="600" w:lineRule="exact"/>
        <w:ind w:firstLine="640" w:firstLineChars="200"/>
        <w:rPr>
          <w:rFonts w:hint="eastAsia" w:ascii="仿宋" w:hAnsi="仿宋" w:eastAsia="仿宋"/>
          <w:sz w:val="32"/>
          <w:szCs w:val="32"/>
          <w:highlight w:val="none"/>
          <w:lang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sz w:val="32"/>
          <w:szCs w:val="32"/>
          <w:highlight w:val="none"/>
        </w:rPr>
        <w:t>年一般公共预算拨款支出</w:t>
      </w:r>
      <w:r>
        <w:rPr>
          <w:rFonts w:hint="eastAsia" w:ascii="仿宋" w:hAnsi="仿宋" w:eastAsia="仿宋" w:cs="仿宋_GB2312"/>
          <w:sz w:val="32"/>
          <w:szCs w:val="32"/>
          <w:highlight w:val="none"/>
          <w:lang w:val="en-US" w:eastAsia="zh-CN"/>
        </w:rPr>
        <w:t>1921.82</w:t>
      </w:r>
      <w:r>
        <w:rPr>
          <w:rFonts w:hint="eastAsia" w:ascii="仿宋" w:hAnsi="仿宋" w:eastAsia="仿宋"/>
          <w:sz w:val="32"/>
          <w:szCs w:val="32"/>
          <w:highlight w:val="none"/>
        </w:rPr>
        <w:t>万元，比上年决算数减少</w:t>
      </w:r>
      <w:r>
        <w:rPr>
          <w:rFonts w:hint="eastAsia" w:ascii="仿宋" w:hAnsi="仿宋" w:eastAsia="仿宋" w:cs="仿宋_GB2312"/>
          <w:sz w:val="32"/>
          <w:szCs w:val="32"/>
          <w:highlight w:val="none"/>
          <w:lang w:val="en-US" w:eastAsia="zh-CN"/>
        </w:rPr>
        <w:t>624.92</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24.53</w:t>
      </w:r>
      <w:r>
        <w:rPr>
          <w:rFonts w:ascii="仿宋" w:hAnsi="仿宋" w:eastAsia="仿宋"/>
          <w:sz w:val="32"/>
          <w:szCs w:val="32"/>
          <w:highlight w:val="none"/>
        </w:rPr>
        <w:t>%</w:t>
      </w:r>
      <w:r>
        <w:rPr>
          <w:rFonts w:hint="eastAsia" w:ascii="仿宋" w:hAnsi="仿宋" w:eastAsia="仿宋"/>
          <w:sz w:val="32"/>
          <w:szCs w:val="32"/>
          <w:highlight w:val="none"/>
          <w:lang w:eastAsia="zh-CN"/>
        </w:rPr>
        <w:t>。</w:t>
      </w:r>
    </w:p>
    <w:p w14:paraId="05E5ECDB">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注：没有一般公共预算拨款支出的单位请说明“本单位202</w:t>
      </w:r>
      <w:r>
        <w:rPr>
          <w:rFonts w:hint="eastAsia" w:ascii="楷体" w:hAnsi="楷体" w:eastAsia="楷体" w:cs="仿宋_GB2312"/>
          <w:sz w:val="32"/>
          <w:szCs w:val="32"/>
          <w:highlight w:val="none"/>
          <w:lang w:val="en-US" w:eastAsia="zh-CN"/>
        </w:rPr>
        <w:t>3</w:t>
      </w:r>
      <w:r>
        <w:rPr>
          <w:rFonts w:hint="eastAsia" w:ascii="楷体" w:hAnsi="楷体" w:eastAsia="楷体" w:cs="仿宋_GB2312"/>
          <w:sz w:val="32"/>
          <w:szCs w:val="32"/>
          <w:highlight w:val="none"/>
        </w:rPr>
        <w:t>年度没有使用一般公共预算拨款安排的支出”。</w:t>
      </w:r>
    </w:p>
    <w:p w14:paraId="4DB1F207">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2" w:name="_Toc4694_WPSOffice_Level2"/>
      <w:bookmarkStart w:id="63" w:name="_Toc1226_WPSOffice_Level2"/>
      <w:r>
        <w:rPr>
          <w:rFonts w:hint="eastAsia" w:ascii="黑体" w:hAnsi="黑体" w:eastAsia="黑体" w:cs="仿宋_GB2312"/>
          <w:bCs/>
          <w:sz w:val="32"/>
          <w:szCs w:val="32"/>
          <w:highlight w:val="none"/>
        </w:rPr>
        <w:t>四、政府性基金预算财政拨款支出决算情况说明</w:t>
      </w:r>
      <w:bookmarkEnd w:id="62"/>
      <w:bookmarkEnd w:id="63"/>
    </w:p>
    <w:p w14:paraId="4D056F69">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ascii="仿宋" w:hAnsi="仿宋" w:eastAsia="仿宋" w:cs="仿宋_GB2312"/>
          <w:sz w:val="32"/>
          <w:szCs w:val="32"/>
          <w:highlight w:val="none"/>
        </w:rPr>
        <w:t>政府性基金支出</w:t>
      </w:r>
      <w:r>
        <w:rPr>
          <w:rFonts w:hint="eastAsia" w:ascii="仿宋" w:hAnsi="仿宋" w:eastAsia="仿宋"/>
          <w:sz w:val="32"/>
          <w:szCs w:val="32"/>
          <w:highlight w:val="none"/>
          <w:lang w:val="en-US" w:eastAsia="zh-CN"/>
        </w:rPr>
        <w:t>10</w:t>
      </w:r>
      <w:r>
        <w:rPr>
          <w:rFonts w:hint="eastAsia"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决算数减少</w:t>
      </w:r>
      <w:r>
        <w:rPr>
          <w:rFonts w:hint="eastAsia" w:ascii="仿宋" w:hAnsi="仿宋" w:eastAsia="仿宋" w:cs="仿宋_GB2312"/>
          <w:sz w:val="32"/>
          <w:szCs w:val="32"/>
          <w:highlight w:val="none"/>
          <w:lang w:val="en-US" w:eastAsia="zh-CN"/>
        </w:rPr>
        <w:t>84</w:t>
      </w:r>
      <w:r>
        <w:rPr>
          <w:rFonts w:hint="eastAsia" w:ascii="仿宋" w:hAnsi="仿宋" w:eastAsia="仿宋" w:cs="仿宋_GB2312"/>
          <w:sz w:val="32"/>
          <w:szCs w:val="32"/>
          <w:highlight w:val="none"/>
        </w:rPr>
        <w:t>万元，下降</w:t>
      </w:r>
      <w:r>
        <w:rPr>
          <w:rFonts w:hint="eastAsia" w:ascii="仿宋" w:hAnsi="仿宋" w:eastAsia="仿宋" w:cs="仿宋_GB2312"/>
          <w:sz w:val="32"/>
          <w:szCs w:val="32"/>
          <w:highlight w:val="none"/>
          <w:lang w:val="en-US" w:eastAsia="zh-CN"/>
        </w:rPr>
        <w:t>89</w:t>
      </w:r>
      <w:r>
        <w:rPr>
          <w:rFonts w:ascii="仿宋" w:hAnsi="仿宋" w:eastAsia="仿宋" w:cs="仿宋_GB2312"/>
          <w:sz w:val="32"/>
          <w:szCs w:val="32"/>
          <w:highlight w:val="none"/>
        </w:rPr>
        <w:t>%</w:t>
      </w:r>
      <w:r>
        <w:rPr>
          <w:rFonts w:hint="eastAsia" w:ascii="仿宋" w:hAnsi="仿宋" w:eastAsia="仿宋" w:cs="仿宋_GB2312"/>
          <w:sz w:val="32"/>
          <w:szCs w:val="32"/>
          <w:highlight w:val="none"/>
          <w:lang w:eastAsia="zh-CN"/>
        </w:rPr>
        <w:t>。</w:t>
      </w:r>
    </w:p>
    <w:p w14:paraId="0DF9C7F1">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注：没有政府性基金拨款支出的单位请说明“本单位202</w:t>
      </w:r>
      <w:r>
        <w:rPr>
          <w:rFonts w:hint="eastAsia" w:ascii="楷体" w:hAnsi="楷体" w:eastAsia="楷体" w:cs="仿宋_GB2312"/>
          <w:sz w:val="32"/>
          <w:szCs w:val="32"/>
          <w:highlight w:val="none"/>
          <w:lang w:val="en-US" w:eastAsia="zh-CN"/>
        </w:rPr>
        <w:t>3</w:t>
      </w:r>
      <w:r>
        <w:rPr>
          <w:rFonts w:hint="eastAsia" w:ascii="楷体" w:hAnsi="楷体" w:eastAsia="楷体" w:cs="仿宋_GB2312"/>
          <w:sz w:val="32"/>
          <w:szCs w:val="32"/>
          <w:highlight w:val="none"/>
        </w:rPr>
        <w:t>年度没有使用政府性基金预算拨款安排的支出”。</w:t>
      </w:r>
    </w:p>
    <w:p w14:paraId="5FDF1B72">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4" w:name="_Toc9855_WPSOffice_Level2"/>
      <w:bookmarkStart w:id="65" w:name="_Toc26832_WPSOffice_Level2"/>
      <w:r>
        <w:rPr>
          <w:rFonts w:hint="eastAsia" w:ascii="黑体" w:hAnsi="黑体" w:eastAsia="黑体" w:cs="仿宋_GB2312"/>
          <w:bCs/>
          <w:sz w:val="32"/>
          <w:szCs w:val="32"/>
          <w:highlight w:val="none"/>
        </w:rPr>
        <w:t>五、国有资本经营预算财政拨款支出决算情况说明</w:t>
      </w:r>
      <w:bookmarkEnd w:id="64"/>
      <w:bookmarkEnd w:id="65"/>
    </w:p>
    <w:p w14:paraId="4429E7AF">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本单位202</w:t>
      </w:r>
      <w:r>
        <w:rPr>
          <w:rFonts w:hint="eastAsia" w:ascii="楷体" w:hAnsi="楷体" w:eastAsia="楷体" w:cs="仿宋_GB2312"/>
          <w:sz w:val="32"/>
          <w:szCs w:val="32"/>
          <w:highlight w:val="none"/>
          <w:lang w:val="en-US" w:eastAsia="zh-CN"/>
        </w:rPr>
        <w:t>3</w:t>
      </w:r>
      <w:r>
        <w:rPr>
          <w:rFonts w:hint="eastAsia" w:ascii="楷体" w:hAnsi="楷体" w:eastAsia="楷体" w:cs="仿宋_GB2312"/>
          <w:sz w:val="32"/>
          <w:szCs w:val="32"/>
          <w:highlight w:val="none"/>
        </w:rPr>
        <w:t>年度没有使用国有资本经营预算财政拨款安排的支出。</w:t>
      </w:r>
    </w:p>
    <w:p w14:paraId="072CD910">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6" w:name="_Toc1128_WPSOffice_Level2"/>
      <w:bookmarkStart w:id="67" w:name="_Toc26994_WPSOffice_Level2"/>
      <w:r>
        <w:rPr>
          <w:rFonts w:hint="eastAsia" w:ascii="黑体" w:hAnsi="黑体" w:eastAsia="黑体" w:cs="仿宋_GB2312"/>
          <w:bCs/>
          <w:sz w:val="32"/>
          <w:szCs w:val="32"/>
          <w:highlight w:val="none"/>
        </w:rPr>
        <w:t>六、一般公共预算财政拨款基本支出决算情况说明</w:t>
      </w:r>
      <w:bookmarkEnd w:id="66"/>
      <w:bookmarkEnd w:id="67"/>
    </w:p>
    <w:p w14:paraId="2CFA9C94">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hint="eastAsia" w:ascii="仿宋" w:hAnsi="仿宋" w:eastAsia="仿宋"/>
          <w:sz w:val="32"/>
          <w:szCs w:val="32"/>
          <w:highlight w:val="none"/>
        </w:rPr>
        <w:t>一般公共预算</w:t>
      </w:r>
      <w:r>
        <w:rPr>
          <w:rFonts w:hint="eastAsia" w:ascii="仿宋" w:hAnsi="仿宋" w:eastAsia="仿宋" w:cs="仿宋_GB2312"/>
          <w:sz w:val="32"/>
          <w:szCs w:val="32"/>
          <w:highlight w:val="none"/>
        </w:rPr>
        <w:t>财政拨款基本支出</w:t>
      </w:r>
      <w:r>
        <w:rPr>
          <w:rFonts w:hint="eastAsia" w:ascii="仿宋" w:hAnsi="仿宋" w:eastAsia="仿宋" w:cs="仿宋_GB2312"/>
          <w:sz w:val="32"/>
          <w:szCs w:val="32"/>
          <w:highlight w:val="none"/>
          <w:lang w:val="en-US" w:eastAsia="zh-CN"/>
        </w:rPr>
        <w:t>1378.82</w:t>
      </w:r>
      <w:r>
        <w:rPr>
          <w:rFonts w:hint="eastAsia" w:ascii="仿宋" w:hAnsi="仿宋" w:eastAsia="仿宋" w:cs="仿宋_GB2312"/>
          <w:sz w:val="32"/>
          <w:szCs w:val="32"/>
          <w:highlight w:val="none"/>
        </w:rPr>
        <w:t>万元，其中：</w:t>
      </w:r>
    </w:p>
    <w:p w14:paraId="0824BAB2">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1247.99</w:t>
      </w:r>
      <w:r>
        <w:rPr>
          <w:rFonts w:hint="eastAsia" w:ascii="仿宋" w:hAnsi="仿宋" w:eastAsia="仿宋" w:cs="仿宋_GB2312"/>
          <w:sz w:val="32"/>
          <w:szCs w:val="32"/>
          <w:highlight w:val="none"/>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3CCA0A3">
      <w:pPr>
        <w:autoSpaceDE w:val="0"/>
        <w:autoSpaceDN w:val="0"/>
        <w:adjustRightInd w:val="0"/>
        <w:spacing w:line="240" w:lineRule="auto"/>
        <w:ind w:firstLine="640" w:firstLineChars="200"/>
        <w:jc w:val="left"/>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130.83</w:t>
      </w:r>
      <w:r>
        <w:rPr>
          <w:rFonts w:hint="eastAsia" w:ascii="仿宋" w:hAnsi="仿宋" w:eastAsia="仿宋" w:cs="仿宋_GB2312"/>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1356E50">
      <w:pPr>
        <w:tabs>
          <w:tab w:val="left" w:pos="7513"/>
        </w:tabs>
        <w:adjustRightInd w:val="0"/>
        <w:snapToGrid w:val="0"/>
        <w:spacing w:line="600" w:lineRule="exact"/>
        <w:ind w:firstLine="640" w:firstLineChars="200"/>
        <w:outlineLvl w:val="1"/>
        <w:rPr>
          <w:rFonts w:ascii="黑体" w:hAnsi="黑体" w:eastAsia="黑体" w:cs="仿宋_GB2312"/>
          <w:bCs/>
          <w:sz w:val="32"/>
          <w:szCs w:val="32"/>
          <w:highlight w:val="none"/>
        </w:rPr>
      </w:pPr>
      <w:bookmarkStart w:id="68" w:name="_Toc28163_WPSOffice_Level2"/>
      <w:bookmarkStart w:id="69" w:name="_Toc29768_WPSOffice_Level2"/>
      <w:r>
        <w:rPr>
          <w:rFonts w:hint="eastAsia" w:ascii="黑体" w:hAnsi="黑体" w:eastAsia="黑体" w:cs="仿宋_GB2312"/>
          <w:bCs/>
          <w:sz w:val="32"/>
          <w:szCs w:val="32"/>
          <w:highlight w:val="none"/>
        </w:rPr>
        <w:t>七、</w:t>
      </w:r>
      <w:r>
        <w:rPr>
          <w:rFonts w:hint="eastAsia" w:ascii="黑体" w:hAnsi="黑体" w:eastAsia="黑体"/>
          <w:sz w:val="32"/>
          <w:szCs w:val="32"/>
          <w:highlight w:val="none"/>
        </w:rPr>
        <w:t>一般公共预算拨款</w:t>
      </w:r>
      <w:r>
        <w:rPr>
          <w:rFonts w:hint="eastAsia" w:ascii="黑体" w:hAnsi="黑体" w:eastAsia="黑体" w:cs="仿宋_GB2312"/>
          <w:bCs/>
          <w:sz w:val="32"/>
          <w:szCs w:val="32"/>
          <w:highlight w:val="none"/>
        </w:rPr>
        <w:t>“三公”经费支出决算情况说明</w:t>
      </w:r>
      <w:bookmarkEnd w:id="68"/>
      <w:bookmarkEnd w:id="69"/>
    </w:p>
    <w:p w14:paraId="2985FDDC">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ascii="仿宋" w:hAnsi="仿宋" w:eastAsia="仿宋" w:cs="仿宋_GB2312"/>
          <w:sz w:val="32"/>
          <w:szCs w:val="32"/>
          <w:highlight w:val="none"/>
        </w:rPr>
        <w:t>年</w:t>
      </w:r>
      <w:r>
        <w:rPr>
          <w:rFonts w:hint="eastAsia" w:ascii="仿宋" w:hAnsi="仿宋" w:eastAsia="仿宋" w:cs="仿宋_GB2312"/>
          <w:sz w:val="32"/>
          <w:szCs w:val="32"/>
          <w:highlight w:val="none"/>
        </w:rPr>
        <w:t>度一般公共预算拨款</w:t>
      </w:r>
      <w:r>
        <w:rPr>
          <w:rFonts w:ascii="仿宋" w:hAnsi="仿宋" w:eastAsia="仿宋" w:cs="仿宋_GB2312"/>
          <w:sz w:val="32"/>
          <w:szCs w:val="32"/>
          <w:highlight w:val="none"/>
        </w:rPr>
        <w:t>“三公”经费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5.8</w:t>
      </w:r>
      <w:r>
        <w:rPr>
          <w:rFonts w:hint="eastAsia" w:ascii="仿宋" w:hAnsi="仿宋" w:eastAsia="仿宋" w:cs="仿宋_GB2312"/>
          <w:sz w:val="32"/>
          <w:szCs w:val="32"/>
          <w:highlight w:val="none"/>
        </w:rPr>
        <w:t>万元，较上年</w:t>
      </w:r>
      <w:r>
        <w:rPr>
          <w:rFonts w:hint="eastAsia" w:ascii="仿宋" w:hAnsi="仿宋" w:eastAsia="仿宋" w:cs="仿宋_GB2312"/>
          <w:sz w:val="32"/>
          <w:szCs w:val="32"/>
          <w:highlight w:val="none"/>
          <w:lang w:val="en-US" w:eastAsia="zh-CN"/>
        </w:rPr>
        <w:t>减少4.2</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下降42</w:t>
      </w:r>
      <w:r>
        <w:rPr>
          <w:rFonts w:hint="eastAsia"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三公”经费支出减少</w:t>
      </w:r>
      <w:r>
        <w:rPr>
          <w:rFonts w:ascii="仿宋" w:hAnsi="仿宋" w:eastAsia="仿宋" w:cs="仿宋_GB2312"/>
          <w:sz w:val="32"/>
          <w:szCs w:val="32"/>
          <w:highlight w:val="none"/>
        </w:rPr>
        <w:t>。具体情况如下：</w:t>
      </w:r>
    </w:p>
    <w:p w14:paraId="52B26F4E">
      <w:pPr>
        <w:tabs>
          <w:tab w:val="left" w:pos="7513"/>
        </w:tabs>
        <w:adjustRightInd w:val="0"/>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w:t>
      </w:r>
      <w:r>
        <w:rPr>
          <w:rFonts w:hint="eastAsia" w:ascii="仿宋" w:hAnsi="仿宋" w:eastAsia="仿宋" w:cs="仿宋_GB2312"/>
          <w:sz w:val="32"/>
          <w:szCs w:val="32"/>
          <w:highlight w:val="none"/>
          <w:lang w:eastAsia="zh-CN"/>
        </w:rPr>
        <w:t>一</w:t>
      </w:r>
      <w:r>
        <w:rPr>
          <w:rFonts w:ascii="仿宋" w:hAnsi="仿宋" w:eastAsia="仿宋" w:cs="仿宋_GB2312"/>
          <w:sz w:val="32"/>
          <w:szCs w:val="32"/>
          <w:highlight w:val="none"/>
        </w:rPr>
        <w:t>）公务用车购置及运行费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万元，较上年</w:t>
      </w:r>
      <w:r>
        <w:rPr>
          <w:rFonts w:hint="eastAsia" w:ascii="仿宋" w:hAnsi="仿宋" w:eastAsia="仿宋" w:cs="仿宋_GB2312"/>
          <w:sz w:val="32"/>
          <w:szCs w:val="32"/>
          <w:highlight w:val="none"/>
          <w:lang w:val="en-US" w:eastAsia="zh-CN"/>
        </w:rPr>
        <w:t>减少3</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下降43</w:t>
      </w:r>
      <w:r>
        <w:rPr>
          <w:rFonts w:hint="eastAsia" w:ascii="仿宋" w:hAnsi="仿宋" w:eastAsia="仿宋" w:cs="仿宋_GB2312"/>
          <w:sz w:val="32"/>
          <w:szCs w:val="32"/>
          <w:highlight w:val="none"/>
        </w:rPr>
        <w:t>%。</w:t>
      </w:r>
      <w:r>
        <w:rPr>
          <w:rFonts w:ascii="仿宋" w:hAnsi="仿宋" w:eastAsia="仿宋" w:cs="仿宋_GB2312"/>
          <w:sz w:val="32"/>
          <w:szCs w:val="32"/>
          <w:highlight w:val="none"/>
        </w:rPr>
        <w:t>其中：</w:t>
      </w:r>
    </w:p>
    <w:p w14:paraId="7247DA84">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公务用车运行费支出</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万元，较上年</w:t>
      </w:r>
      <w:r>
        <w:rPr>
          <w:rFonts w:hint="eastAsia" w:ascii="仿宋" w:hAnsi="仿宋" w:eastAsia="仿宋" w:cs="仿宋_GB2312"/>
          <w:sz w:val="32"/>
          <w:szCs w:val="32"/>
          <w:highlight w:val="none"/>
          <w:lang w:val="en-US" w:eastAsia="zh-CN"/>
        </w:rPr>
        <w:t>减少3</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下降43</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主要是202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年公务用车运行</w:t>
      </w:r>
      <w:r>
        <w:rPr>
          <w:rFonts w:hint="eastAsia" w:ascii="仿宋" w:hAnsi="仿宋" w:eastAsia="仿宋" w:cs="仿宋_GB2312"/>
          <w:sz w:val="32"/>
          <w:szCs w:val="32"/>
          <w:highlight w:val="none"/>
          <w:lang w:val="en-US" w:eastAsia="zh-CN"/>
        </w:rPr>
        <w:t>经费减少</w:t>
      </w:r>
      <w:r>
        <w:rPr>
          <w:rFonts w:hint="eastAsia" w:ascii="仿宋" w:hAnsi="仿宋" w:eastAsia="仿宋" w:cs="仿宋_GB2312"/>
          <w:sz w:val="32"/>
          <w:szCs w:val="32"/>
          <w:highlight w:val="none"/>
        </w:rPr>
        <w:t>。截至</w:t>
      </w:r>
      <w:r>
        <w:rPr>
          <w:rFonts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w:t>
      </w:r>
      <w:r>
        <w:rPr>
          <w:rFonts w:ascii="仿宋" w:hAnsi="仿宋" w:eastAsia="仿宋" w:cs="仿宋_GB2312"/>
          <w:sz w:val="32"/>
          <w:szCs w:val="32"/>
          <w:highlight w:val="none"/>
        </w:rPr>
        <w:t>12</w:t>
      </w:r>
      <w:r>
        <w:rPr>
          <w:rFonts w:hint="eastAsia" w:ascii="仿宋" w:hAnsi="仿宋" w:eastAsia="仿宋" w:cs="仿宋_GB2312"/>
          <w:sz w:val="32"/>
          <w:szCs w:val="32"/>
          <w:highlight w:val="none"/>
        </w:rPr>
        <w:t>月</w:t>
      </w:r>
      <w:r>
        <w:rPr>
          <w:rFonts w:ascii="仿宋" w:hAnsi="仿宋" w:eastAsia="仿宋" w:cs="仿宋_GB2312"/>
          <w:sz w:val="32"/>
          <w:szCs w:val="32"/>
          <w:highlight w:val="none"/>
        </w:rPr>
        <w:t>31</w:t>
      </w:r>
      <w:r>
        <w:rPr>
          <w:rFonts w:hint="eastAsia" w:ascii="仿宋" w:hAnsi="仿宋" w:eastAsia="仿宋" w:cs="仿宋_GB2312"/>
          <w:sz w:val="32"/>
          <w:szCs w:val="32"/>
          <w:highlight w:val="none"/>
        </w:rPr>
        <w:t>日，本单位公务用车保有量为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14:paraId="6D932980">
      <w:pPr>
        <w:tabs>
          <w:tab w:val="left" w:pos="7513"/>
        </w:tabs>
        <w:adjustRightInd w:val="0"/>
        <w:snapToGrid w:val="0"/>
        <w:spacing w:line="60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　　（三）公务接待费支出</w:t>
      </w:r>
      <w:r>
        <w:rPr>
          <w:rFonts w:hint="eastAsia" w:ascii="仿宋" w:hAnsi="仿宋" w:eastAsia="仿宋" w:cs="仿宋_GB2312"/>
          <w:sz w:val="32"/>
          <w:szCs w:val="32"/>
          <w:highlight w:val="none"/>
          <w:lang w:val="en-US" w:eastAsia="zh-CN"/>
        </w:rPr>
        <w:t>1.8</w:t>
      </w:r>
      <w:r>
        <w:rPr>
          <w:rFonts w:hint="eastAsia" w:ascii="仿宋" w:hAnsi="仿宋" w:eastAsia="仿宋" w:cs="仿宋_GB2312"/>
          <w:sz w:val="32"/>
          <w:szCs w:val="32"/>
          <w:highlight w:val="none"/>
        </w:rPr>
        <w:t>万元，较上年</w:t>
      </w:r>
      <w:r>
        <w:rPr>
          <w:rFonts w:hint="eastAsia" w:ascii="仿宋" w:hAnsi="仿宋" w:eastAsia="仿宋" w:cs="仿宋_GB2312"/>
          <w:sz w:val="32"/>
          <w:szCs w:val="32"/>
          <w:highlight w:val="none"/>
          <w:lang w:val="en-US" w:eastAsia="zh-CN"/>
        </w:rPr>
        <w:t>减少1.2</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val="en-US" w:eastAsia="zh-CN"/>
        </w:rPr>
        <w:t>下降40</w:t>
      </w:r>
      <w:r>
        <w:rPr>
          <w:rFonts w:hint="eastAsia" w:ascii="仿宋" w:hAnsi="仿宋" w:eastAsia="仿宋" w:cs="仿宋_GB2312"/>
          <w:sz w:val="32"/>
          <w:szCs w:val="32"/>
          <w:highlight w:val="none"/>
        </w:rPr>
        <w:t>%。累计接待</w:t>
      </w:r>
      <w:r>
        <w:rPr>
          <w:rFonts w:hint="eastAsia" w:ascii="仿宋" w:hAnsi="仿宋" w:eastAsia="仿宋" w:cs="仿宋_GB2312"/>
          <w:sz w:val="32"/>
          <w:szCs w:val="32"/>
          <w:highlight w:val="none"/>
          <w:lang w:val="en-US" w:eastAsia="zh-CN"/>
        </w:rPr>
        <w:t>80</w:t>
      </w:r>
      <w:r>
        <w:rPr>
          <w:rFonts w:hint="eastAsia" w:ascii="仿宋" w:hAnsi="仿宋" w:eastAsia="仿宋" w:cs="仿宋_GB2312"/>
          <w:sz w:val="32"/>
          <w:szCs w:val="32"/>
          <w:highlight w:val="none"/>
        </w:rPr>
        <w:t>批次、</w:t>
      </w:r>
      <w:r>
        <w:rPr>
          <w:rFonts w:hint="eastAsia" w:ascii="仿宋" w:hAnsi="仿宋" w:eastAsia="仿宋" w:cs="仿宋_GB2312"/>
          <w:sz w:val="32"/>
          <w:szCs w:val="32"/>
          <w:highlight w:val="none"/>
          <w:lang w:val="en-US" w:eastAsia="zh-CN"/>
        </w:rPr>
        <w:t>630</w:t>
      </w:r>
      <w:r>
        <w:rPr>
          <w:rFonts w:hint="eastAsia" w:ascii="仿宋" w:hAnsi="仿宋" w:eastAsia="仿宋" w:cs="仿宋_GB2312"/>
          <w:sz w:val="32"/>
          <w:szCs w:val="32"/>
          <w:highlight w:val="none"/>
        </w:rPr>
        <w:t>人次。</w:t>
      </w:r>
    </w:p>
    <w:p w14:paraId="09AFFAED">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0" w:name="_Toc8901_WPSOffice_Level2"/>
      <w:bookmarkStart w:id="71" w:name="_Toc476_WPSOffice_Level2"/>
      <w:r>
        <w:rPr>
          <w:rFonts w:hint="eastAsia" w:ascii="黑体" w:hAnsi="黑体" w:eastAsia="黑体"/>
          <w:sz w:val="32"/>
          <w:szCs w:val="32"/>
          <w:highlight w:val="none"/>
        </w:rPr>
        <w:t>八、预算绩效情况说明</w:t>
      </w:r>
      <w:bookmarkEnd w:id="70"/>
      <w:bookmarkEnd w:id="71"/>
    </w:p>
    <w:p w14:paraId="1AA4AB0A">
      <w:pPr>
        <w:ind w:firstLine="640" w:firstLineChars="200"/>
        <w:rPr>
          <w:rFonts w:ascii="仿宋" w:hAnsi="仿宋" w:eastAsia="仿宋"/>
          <w:sz w:val="32"/>
          <w:szCs w:val="32"/>
          <w:highlight w:val="none"/>
        </w:rPr>
      </w:pPr>
      <w:r>
        <w:rPr>
          <w:rFonts w:hint="eastAsia" w:ascii="仿宋" w:hAnsi="仿宋" w:eastAsia="仿宋"/>
          <w:sz w:val="32"/>
          <w:szCs w:val="32"/>
          <w:highlight w:val="none"/>
        </w:rPr>
        <w:t>根据预算绩效管理要求，本单位组织对202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个项目实施单位自评，涉及财政拨款资金共计</w:t>
      </w:r>
      <w:r>
        <w:rPr>
          <w:rFonts w:hint="eastAsia" w:ascii="仿宋" w:hAnsi="仿宋" w:eastAsia="仿宋"/>
          <w:sz w:val="32"/>
          <w:szCs w:val="32"/>
          <w:highlight w:val="none"/>
          <w:lang w:val="en-US" w:eastAsia="zh-CN"/>
        </w:rPr>
        <w:t>638.1</w:t>
      </w:r>
      <w:r>
        <w:rPr>
          <w:rFonts w:hint="eastAsia" w:ascii="仿宋" w:hAnsi="仿宋" w:eastAsia="仿宋"/>
          <w:sz w:val="32"/>
          <w:szCs w:val="32"/>
          <w:highlight w:val="none"/>
        </w:rPr>
        <w:t>万元。</w:t>
      </w:r>
    </w:p>
    <w:p w14:paraId="3F512285">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注：如该年度本单位无单位自评项目，无需公开空表，仅需简要说明情况。</w:t>
      </w:r>
    </w:p>
    <w:p w14:paraId="2D0323C9">
      <w:pPr>
        <w:ind w:firstLine="640" w:firstLineChars="200"/>
        <w:rPr>
          <w:rFonts w:ascii="仿宋" w:hAnsi="仿宋" w:eastAsia="仿宋"/>
          <w:sz w:val="32"/>
          <w:szCs w:val="32"/>
          <w:highlight w:val="none"/>
        </w:rPr>
      </w:pPr>
      <w:r>
        <w:rPr>
          <w:rFonts w:hint="eastAsia" w:ascii="仿宋" w:hAnsi="仿宋" w:eastAsia="仿宋"/>
          <w:sz w:val="32"/>
          <w:szCs w:val="32"/>
          <w:highlight w:val="none"/>
        </w:rPr>
        <w:t>对</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个项目实施单位评价，涉及财政拨款资金共计</w:t>
      </w:r>
      <w:r>
        <w:rPr>
          <w:rFonts w:hint="eastAsia" w:ascii="仿宋" w:hAnsi="仿宋" w:eastAsia="仿宋"/>
          <w:sz w:val="32"/>
          <w:szCs w:val="32"/>
          <w:highlight w:val="none"/>
          <w:lang w:val="en-US" w:eastAsia="zh-CN"/>
        </w:rPr>
        <w:t>638.1</w:t>
      </w:r>
      <w:r>
        <w:rPr>
          <w:rFonts w:hint="eastAsia" w:ascii="仿宋" w:hAnsi="仿宋" w:eastAsia="仿宋"/>
          <w:sz w:val="32"/>
          <w:szCs w:val="32"/>
          <w:highlight w:val="none"/>
        </w:rPr>
        <w:t>万元，评价结果等次</w:t>
      </w:r>
      <w:r>
        <w:rPr>
          <w:rFonts w:hint="eastAsia" w:ascii="仿宋" w:hAnsi="仿宋" w:eastAsia="仿宋"/>
          <w:sz w:val="32"/>
          <w:szCs w:val="32"/>
          <w:highlight w:val="none"/>
          <w:lang w:eastAsia="zh-CN"/>
        </w:rPr>
        <w:t>均</w:t>
      </w:r>
      <w:r>
        <w:rPr>
          <w:rFonts w:hint="eastAsia" w:ascii="仿宋" w:hAnsi="仿宋" w:eastAsia="仿宋"/>
          <w:sz w:val="32"/>
          <w:szCs w:val="32"/>
          <w:highlight w:val="none"/>
        </w:rPr>
        <w:t>为“优”</w:t>
      </w:r>
      <w:r>
        <w:rPr>
          <w:rFonts w:hint="eastAsia" w:ascii="仿宋" w:hAnsi="仿宋" w:eastAsia="仿宋"/>
          <w:sz w:val="32"/>
          <w:szCs w:val="32"/>
          <w:highlight w:val="none"/>
          <w:lang w:eastAsia="zh-CN"/>
        </w:rPr>
        <w:t>。</w:t>
      </w:r>
    </w:p>
    <w:p w14:paraId="3A697EB7">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楷体" w:hAnsi="楷体" w:eastAsia="楷体" w:cs="仿宋_GB2312"/>
          <w:sz w:val="32"/>
          <w:szCs w:val="32"/>
          <w:highlight w:val="none"/>
        </w:rPr>
        <w:t>注：如该年度本单位无单位评价项目，无需公开报告，仅需简要说明情况。</w:t>
      </w:r>
    </w:p>
    <w:p w14:paraId="620D4B15">
      <w:pPr>
        <w:tabs>
          <w:tab w:val="left" w:pos="7513"/>
        </w:tabs>
        <w:adjustRightInd w:val="0"/>
        <w:snapToGrid w:val="0"/>
        <w:spacing w:line="600" w:lineRule="exact"/>
        <w:ind w:firstLine="640" w:firstLineChars="200"/>
        <w:outlineLvl w:val="1"/>
        <w:rPr>
          <w:rFonts w:ascii="黑体" w:hAnsi="黑体" w:eastAsia="黑体"/>
          <w:sz w:val="32"/>
          <w:szCs w:val="32"/>
          <w:highlight w:val="none"/>
        </w:rPr>
      </w:pPr>
      <w:bookmarkStart w:id="72" w:name="_Toc1087_WPSOffice_Level2"/>
      <w:bookmarkStart w:id="73" w:name="_Toc2758_WPSOffice_Level2"/>
      <w:r>
        <w:rPr>
          <w:rFonts w:hint="eastAsia" w:ascii="黑体" w:hAnsi="黑体" w:eastAsia="黑体"/>
          <w:sz w:val="32"/>
          <w:szCs w:val="32"/>
          <w:highlight w:val="none"/>
        </w:rPr>
        <w:t>九、其他重要事项说明</w:t>
      </w:r>
      <w:bookmarkEnd w:id="72"/>
      <w:bookmarkEnd w:id="73"/>
    </w:p>
    <w:p w14:paraId="475BF171">
      <w:pPr>
        <w:tabs>
          <w:tab w:val="left" w:pos="7513"/>
        </w:tabs>
        <w:adjustRightInd w:val="0"/>
        <w:snapToGrid w:val="0"/>
        <w:spacing w:line="600" w:lineRule="exact"/>
        <w:ind w:firstLine="643" w:firstLineChars="200"/>
        <w:rPr>
          <w:rFonts w:ascii="黑体" w:hAnsi="黑体" w:eastAsia="黑体" w:cs="仿宋_GB2312"/>
          <w:bCs/>
          <w:sz w:val="32"/>
          <w:szCs w:val="32"/>
          <w:highlight w:val="none"/>
        </w:rPr>
      </w:pPr>
      <w:r>
        <w:rPr>
          <w:rFonts w:hint="eastAsia" w:ascii="楷体" w:hAnsi="楷体" w:eastAsia="楷体"/>
          <w:b/>
          <w:sz w:val="32"/>
          <w:szCs w:val="32"/>
          <w:highlight w:val="none"/>
        </w:rPr>
        <w:t>（一）机关运行经费</w:t>
      </w:r>
      <w:r>
        <w:rPr>
          <w:rFonts w:ascii="黑体" w:hAnsi="黑体" w:eastAsia="黑体" w:cs="仿宋_GB2312"/>
          <w:bCs/>
          <w:sz w:val="32"/>
          <w:szCs w:val="32"/>
          <w:highlight w:val="none"/>
        </w:rPr>
        <w:t xml:space="preserve"> </w:t>
      </w:r>
    </w:p>
    <w:p w14:paraId="0797AE28">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w:t>
      </w:r>
      <w:r>
        <w:rPr>
          <w:rFonts w:ascii="仿宋" w:hAnsi="仿宋" w:eastAsia="仿宋" w:cs="仿宋_GB2312"/>
          <w:sz w:val="32"/>
          <w:szCs w:val="32"/>
          <w:highlight w:val="none"/>
        </w:rPr>
        <w:t>机关运行经费支出</w:t>
      </w:r>
      <w:r>
        <w:rPr>
          <w:rFonts w:hint="eastAsia" w:ascii="仿宋" w:hAnsi="仿宋" w:eastAsia="仿宋" w:cs="仿宋_GB2312"/>
          <w:sz w:val="32"/>
          <w:szCs w:val="32"/>
          <w:highlight w:val="none"/>
          <w:lang w:val="en-US" w:eastAsia="zh-CN"/>
        </w:rPr>
        <w:t>130.83</w:t>
      </w:r>
      <w:r>
        <w:rPr>
          <w:rFonts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w:t>
      </w:r>
      <w:r>
        <w:rPr>
          <w:rFonts w:hint="eastAsia" w:ascii="仿宋" w:hAnsi="仿宋" w:eastAsia="仿宋" w:cs="仿宋_GB2312"/>
          <w:sz w:val="32"/>
          <w:szCs w:val="32"/>
          <w:highlight w:val="none"/>
        </w:rPr>
        <w:t>减</w:t>
      </w:r>
      <w:r>
        <w:rPr>
          <w:rFonts w:hint="eastAsia" w:ascii="仿宋" w:hAnsi="仿宋" w:eastAsia="仿宋" w:cs="仿宋_GB2312"/>
          <w:sz w:val="32"/>
          <w:szCs w:val="32"/>
          <w:highlight w:val="none"/>
          <w:lang w:eastAsia="zh-CN"/>
        </w:rPr>
        <w:t>少</w:t>
      </w:r>
      <w:r>
        <w:rPr>
          <w:rFonts w:hint="eastAsia" w:ascii="仿宋" w:hAnsi="仿宋" w:eastAsia="仿宋" w:cs="仿宋_GB2312"/>
          <w:sz w:val="32"/>
          <w:szCs w:val="32"/>
          <w:highlight w:val="none"/>
          <w:lang w:val="en-US" w:eastAsia="zh-CN"/>
        </w:rPr>
        <w:t>33.7</w:t>
      </w:r>
      <w:r>
        <w:rPr>
          <w:rFonts w:ascii="仿宋" w:hAnsi="仿宋" w:eastAsia="仿宋" w:cs="仿宋_GB2312"/>
          <w:sz w:val="32"/>
          <w:szCs w:val="32"/>
          <w:highlight w:val="none"/>
        </w:rPr>
        <w:t>%，主要</w:t>
      </w:r>
      <w:r>
        <w:rPr>
          <w:rFonts w:hint="eastAsia" w:ascii="仿宋" w:hAnsi="仿宋" w:eastAsia="仿宋" w:cs="仿宋_GB2312"/>
          <w:sz w:val="32"/>
          <w:szCs w:val="32"/>
          <w:highlight w:val="none"/>
        </w:rPr>
        <w:t>原因</w:t>
      </w:r>
      <w:r>
        <w:rPr>
          <w:rFonts w:ascii="仿宋" w:hAnsi="仿宋" w:eastAsia="仿宋" w:cs="仿宋_GB2312"/>
          <w:sz w:val="32"/>
          <w:szCs w:val="32"/>
          <w:highlight w:val="none"/>
        </w:rPr>
        <w:t>是:</w:t>
      </w:r>
      <w:r>
        <w:rPr>
          <w:rFonts w:hint="eastAsia"/>
          <w:highlight w:val="none"/>
        </w:rPr>
        <w:t xml:space="preserve"> </w:t>
      </w:r>
      <w:r>
        <w:rPr>
          <w:rFonts w:hint="eastAsia" w:ascii="仿宋" w:hAnsi="仿宋" w:eastAsia="仿宋" w:cs="仿宋_GB2312"/>
          <w:sz w:val="32"/>
          <w:szCs w:val="32"/>
          <w:lang w:val="en-US" w:eastAsia="zh-CN"/>
        </w:rPr>
        <w:t>公用经费支出</w:t>
      </w:r>
      <w:r>
        <w:rPr>
          <w:rFonts w:hint="eastAsia" w:ascii="仿宋" w:hAnsi="仿宋" w:eastAsia="仿宋" w:cs="仿宋_GB2312"/>
          <w:sz w:val="32"/>
          <w:szCs w:val="32"/>
          <w:highlight w:val="none"/>
        </w:rPr>
        <w:t>减少</w:t>
      </w:r>
      <w:r>
        <w:rPr>
          <w:rFonts w:hint="eastAsia" w:ascii="仿宋" w:hAnsi="仿宋" w:eastAsia="仿宋" w:cs="仿宋_GB2312"/>
          <w:sz w:val="32"/>
          <w:szCs w:val="32"/>
          <w:highlight w:val="none"/>
          <w:lang w:eastAsia="zh-CN"/>
        </w:rPr>
        <w:t>。</w:t>
      </w:r>
    </w:p>
    <w:p w14:paraId="1FA31925">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楷体" w:hAnsi="楷体" w:eastAsia="楷体" w:cs="仿宋_GB2312"/>
          <w:sz w:val="32"/>
          <w:szCs w:val="32"/>
          <w:highlight w:val="none"/>
        </w:rPr>
        <w:t>注： 没有机关运行经费的单位请说明“本单位为事业单位没有机关运行经费”。</w:t>
      </w:r>
    </w:p>
    <w:p w14:paraId="3211F360">
      <w:pPr>
        <w:autoSpaceDE w:val="0"/>
        <w:autoSpaceDN w:val="0"/>
        <w:adjustRightInd w:val="0"/>
        <w:spacing w:line="600" w:lineRule="exact"/>
        <w:ind w:firstLine="643" w:firstLineChars="200"/>
        <w:jc w:val="left"/>
        <w:rPr>
          <w:rFonts w:ascii="黑体" w:hAnsi="黑体" w:eastAsia="黑体" w:cs="仿宋_GB2312"/>
          <w:kern w:val="0"/>
          <w:sz w:val="32"/>
          <w:szCs w:val="32"/>
          <w:highlight w:val="none"/>
        </w:rPr>
      </w:pPr>
      <w:r>
        <w:rPr>
          <w:rFonts w:hint="eastAsia" w:ascii="楷体" w:hAnsi="楷体" w:eastAsia="楷体"/>
          <w:b/>
          <w:sz w:val="32"/>
          <w:szCs w:val="32"/>
          <w:highlight w:val="none"/>
        </w:rPr>
        <w:t>（二）政府采购情况</w:t>
      </w:r>
    </w:p>
    <w:p w14:paraId="101FF659">
      <w:pPr>
        <w:tabs>
          <w:tab w:val="left" w:pos="7513"/>
        </w:tabs>
        <w:adjustRightInd w:val="0"/>
        <w:snapToGrid w:val="0"/>
        <w:spacing w:line="600" w:lineRule="exact"/>
        <w:ind w:firstLine="640" w:firstLineChars="200"/>
        <w:rPr>
          <w:rFonts w:ascii="楷体" w:hAnsi="楷体" w:eastAsia="楷体"/>
          <w:sz w:val="32"/>
          <w:szCs w:val="32"/>
          <w:highlight w:val="none"/>
        </w:rPr>
      </w:pPr>
      <w:r>
        <w:rPr>
          <w:rFonts w:hint="eastAsia" w:ascii="楷体" w:hAnsi="楷体" w:eastAsia="楷体" w:cs="仿宋_GB2312"/>
          <w:sz w:val="32"/>
          <w:szCs w:val="32"/>
          <w:highlight w:val="none"/>
        </w:rPr>
        <w:t>本单位202</w:t>
      </w:r>
      <w:r>
        <w:rPr>
          <w:rFonts w:hint="eastAsia" w:ascii="楷体" w:hAnsi="楷体" w:eastAsia="楷体" w:cs="仿宋_GB2312"/>
          <w:sz w:val="32"/>
          <w:szCs w:val="32"/>
          <w:highlight w:val="none"/>
          <w:lang w:val="en-US" w:eastAsia="zh-CN"/>
        </w:rPr>
        <w:t>3</w:t>
      </w:r>
      <w:r>
        <w:rPr>
          <w:rFonts w:hint="eastAsia" w:ascii="楷体" w:hAnsi="楷体" w:eastAsia="楷体" w:cs="仿宋_GB2312"/>
          <w:sz w:val="32"/>
          <w:szCs w:val="32"/>
          <w:highlight w:val="none"/>
        </w:rPr>
        <w:t>年度没有政府采购支出。</w:t>
      </w:r>
    </w:p>
    <w:p w14:paraId="71521B48">
      <w:pPr>
        <w:tabs>
          <w:tab w:val="left" w:pos="7513"/>
        </w:tabs>
        <w:adjustRightInd w:val="0"/>
        <w:snapToGrid w:val="0"/>
        <w:spacing w:line="600" w:lineRule="exact"/>
        <w:ind w:firstLine="707" w:firstLineChars="220"/>
        <w:rPr>
          <w:rFonts w:ascii="黑体" w:hAnsi="黑体" w:eastAsia="黑体" w:cs="Times New Roman"/>
          <w:sz w:val="32"/>
          <w:szCs w:val="32"/>
          <w:highlight w:val="none"/>
        </w:rPr>
      </w:pPr>
      <w:r>
        <w:rPr>
          <w:rFonts w:hint="eastAsia" w:ascii="楷体" w:hAnsi="楷体" w:eastAsia="楷体"/>
          <w:b/>
          <w:sz w:val="32"/>
          <w:szCs w:val="32"/>
          <w:highlight w:val="none"/>
        </w:rPr>
        <w:t>（三）国有资产占用使用情况</w:t>
      </w:r>
      <w:r>
        <w:rPr>
          <w:rFonts w:ascii="黑体" w:hAnsi="黑体" w:eastAsia="黑体"/>
          <w:sz w:val="32"/>
          <w:szCs w:val="32"/>
          <w:highlight w:val="none"/>
        </w:rPr>
        <w:t xml:space="preserve"> </w:t>
      </w:r>
    </w:p>
    <w:p w14:paraId="499F9916">
      <w:pPr>
        <w:widowControl/>
        <w:tabs>
          <w:tab w:val="left" w:pos="7513"/>
        </w:tabs>
        <w:adjustRightInd w:val="0"/>
        <w:spacing w:before="0" w:beforeAutospacing="1" w:after="0" w:afterAutospacing="1" w:line="600" w:lineRule="exact"/>
        <w:ind w:left="0" w:right="0" w:firstLine="704" w:firstLineChars="220"/>
        <w:rPr>
          <w:rFonts w:hint="eastAsia" w:ascii="黑体" w:hAnsi="黑体" w:eastAsia="黑体"/>
          <w:sz w:val="36"/>
          <w:szCs w:val="36"/>
          <w:highlight w:val="none"/>
        </w:rPr>
      </w:pPr>
      <w:r>
        <w:rPr>
          <w:rFonts w:hint="eastAsia" w:ascii="仿宋" w:hAnsi="仿宋" w:eastAsia="仿宋" w:cs="仿宋_GB2312"/>
          <w:kern w:val="0"/>
          <w:sz w:val="32"/>
          <w:szCs w:val="32"/>
          <w:highlight w:val="none"/>
        </w:rPr>
        <w:t>截至</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cs="仿宋_GB2312"/>
          <w:kern w:val="0"/>
          <w:sz w:val="32"/>
          <w:szCs w:val="32"/>
          <w:highlight w:val="none"/>
        </w:rPr>
        <w:t>年</w:t>
      </w:r>
      <w:r>
        <w:rPr>
          <w:rFonts w:ascii="仿宋" w:hAnsi="仿宋" w:eastAsia="仿宋" w:cs="仿宋_GB2312"/>
          <w:kern w:val="0"/>
          <w:sz w:val="32"/>
          <w:szCs w:val="32"/>
          <w:highlight w:val="none"/>
        </w:rPr>
        <w:t>12月31日，本单位共有车辆</w:t>
      </w:r>
      <w:r>
        <w:rPr>
          <w:rFonts w:hint="eastAsia" w:ascii="仿宋" w:hAnsi="仿宋" w:eastAsia="仿宋" w:cs="仿宋_GB2312"/>
          <w:sz w:val="32"/>
          <w:szCs w:val="32"/>
          <w:highlight w:val="none"/>
          <w:lang w:val="en-US" w:eastAsia="zh-CN"/>
        </w:rPr>
        <w:t>3</w:t>
      </w:r>
      <w:r>
        <w:rPr>
          <w:rFonts w:hint="eastAsia" w:ascii="仿宋" w:hAnsi="仿宋" w:eastAsia="仿宋" w:cs="仿宋_GB2312"/>
          <w:kern w:val="0"/>
          <w:sz w:val="32"/>
          <w:szCs w:val="32"/>
          <w:highlight w:val="none"/>
        </w:rPr>
        <w:t>辆</w:t>
      </w:r>
      <w:r>
        <w:rPr>
          <w:rFonts w:hint="eastAsia" w:ascii="仿宋" w:hAnsi="仿宋" w:eastAsia="仿宋" w:cs="仿宋_GB2312"/>
          <w:kern w:val="0"/>
          <w:sz w:val="32"/>
          <w:szCs w:val="32"/>
        </w:rPr>
        <w:t>，其中：主要领导干部用车</w:t>
      </w:r>
      <w:r>
        <w:rPr>
          <w:rFonts w:hint="eastAsia" w:ascii="仿宋" w:hAnsi="仿宋" w:eastAsia="仿宋" w:cs="仿宋_GB2312"/>
          <w:sz w:val="32"/>
          <w:szCs w:val="32"/>
          <w:lang w:val="en-US" w:eastAsia="zh-CN"/>
        </w:rPr>
        <w:t>3</w:t>
      </w:r>
      <w:r>
        <w:rPr>
          <w:rFonts w:hint="eastAsia" w:ascii="仿宋" w:hAnsi="仿宋" w:eastAsia="仿宋" w:cs="仿宋_GB2312"/>
          <w:kern w:val="0"/>
          <w:sz w:val="32"/>
          <w:szCs w:val="32"/>
        </w:rPr>
        <w:t>辆。</w:t>
      </w:r>
      <w:bookmarkStart w:id="74" w:name="_Toc29564_WPSOffice_Level1"/>
    </w:p>
    <w:p w14:paraId="778B1511">
      <w:pPr>
        <w:autoSpaceDE w:val="0"/>
        <w:autoSpaceDN w:val="0"/>
        <w:adjustRightInd w:val="0"/>
        <w:spacing w:line="600" w:lineRule="exact"/>
        <w:jc w:val="center"/>
        <w:outlineLvl w:val="0"/>
        <w:rPr>
          <w:rFonts w:ascii="仿宋" w:hAnsi="仿宋" w:eastAsia="仿宋"/>
          <w:b/>
          <w:sz w:val="32"/>
          <w:szCs w:val="32"/>
          <w:highlight w:val="none"/>
        </w:rPr>
      </w:pPr>
      <w:bookmarkStart w:id="75" w:name="_Toc5898_WPSOffice_Level1"/>
      <w:r>
        <w:rPr>
          <w:rFonts w:hint="eastAsia" w:ascii="黑体" w:hAnsi="黑体" w:eastAsia="黑体"/>
          <w:sz w:val="36"/>
          <w:szCs w:val="36"/>
          <w:highlight w:val="none"/>
        </w:rPr>
        <w:t>第四部分 名词解释</w:t>
      </w:r>
      <w:bookmarkEnd w:id="74"/>
      <w:bookmarkEnd w:id="75"/>
    </w:p>
    <w:p w14:paraId="4D89C5DF">
      <w:pPr>
        <w:autoSpaceDE w:val="0"/>
        <w:autoSpaceDN w:val="0"/>
        <w:adjustRightInd w:val="0"/>
        <w:spacing w:line="600" w:lineRule="exact"/>
        <w:ind w:firstLine="640" w:firstLineChars="200"/>
        <w:jc w:val="left"/>
        <w:rPr>
          <w:rFonts w:ascii="仿宋" w:hAnsi="仿宋" w:eastAsia="仿宋" w:cs="仿宋_GB2312"/>
          <w:kern w:val="0"/>
          <w:sz w:val="32"/>
          <w:szCs w:val="32"/>
          <w:highlight w:val="none"/>
        </w:rPr>
      </w:pPr>
    </w:p>
    <w:p w14:paraId="05C7524C">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14:paraId="740C0B86">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1F8DD6B6">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14:paraId="127D0FD9">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 xml:space="preserve">等以外取得的各项收入。主要是事业单位固定资产出租收入等。 </w:t>
      </w:r>
    </w:p>
    <w:p w14:paraId="10BC93E9">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w:t>
      </w:r>
      <w:r>
        <w:rPr>
          <w:rFonts w:hint="eastAsia" w:ascii="仿宋" w:hAnsi="仿宋" w:eastAsia="仿宋" w:cs="仿宋"/>
          <w:color w:val="000000"/>
          <w:kern w:val="0"/>
          <w:sz w:val="32"/>
          <w:szCs w:val="32"/>
          <w:highlight w:val="none"/>
        </w:rPr>
        <w:t xml:space="preserve">指事业单位使用以前年度积累的非财政拨款结余弥补当年收支差额的金额。 </w:t>
      </w:r>
    </w:p>
    <w:p w14:paraId="3DCEDE4F">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14:paraId="43A2C1B9">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14:paraId="721E7A2D">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14:paraId="3DA425AE">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14:paraId="41902D76">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14:paraId="02D676C1">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14:paraId="1AEA8AE5">
      <w:pPr>
        <w:pStyle w:val="7"/>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2B18E55C">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rPr>
        <w:t>为保障行政单位（含参照公务员法管理的事业单位）运行用于购买货物和服务的各项资金，包括办公及印刷费、邮电费、差旅费、会议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14:paraId="44CEB2DE">
      <w:pPr>
        <w:autoSpaceDE w:val="0"/>
        <w:autoSpaceDN w:val="0"/>
        <w:adjustRightInd w:val="0"/>
        <w:spacing w:line="600" w:lineRule="exact"/>
        <w:jc w:val="both"/>
        <w:outlineLvl w:val="0"/>
        <w:rPr>
          <w:rFonts w:hint="eastAsia" w:ascii="黑体" w:hAnsi="黑体" w:eastAsia="黑体"/>
          <w:sz w:val="36"/>
          <w:szCs w:val="36"/>
          <w:highlight w:val="none"/>
        </w:rPr>
      </w:pPr>
      <w:bookmarkStart w:id="76" w:name="_Toc29190_WPSOffice_Level1"/>
    </w:p>
    <w:bookmarkEnd w:id="76"/>
    <w:p w14:paraId="1EE19AF6">
      <w:pPr>
        <w:jc w:val="left"/>
        <w:rPr>
          <w:rFonts w:ascii="仿宋" w:hAnsi="仿宋" w:eastAsia="仿宋"/>
          <w:sz w:val="32"/>
          <w:szCs w:val="32"/>
          <w:highlight w:val="none"/>
        </w:rPr>
      </w:pPr>
      <w:bookmarkStart w:id="77" w:name="_GoBack"/>
      <w:bookmarkEnd w:id="77"/>
    </w:p>
    <w:sectPr>
      <w:footerReference r:id="rId5" w:type="default"/>
      <w:pgSz w:w="11906" w:h="16838"/>
      <w:pgMar w:top="1417" w:right="1417" w:bottom="1417"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E244">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44A40E7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p w14:paraId="35B6911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I1ZmU5MjFkODM0YjNkNjFiNjNjNTZhYjg0ZmY4ZjEifQ=="/>
  </w:docVars>
  <w:rsids>
    <w:rsidRoot w:val="00000000"/>
    <w:rsid w:val="017442FA"/>
    <w:rsid w:val="019D55FE"/>
    <w:rsid w:val="02E01BC6"/>
    <w:rsid w:val="035A00F3"/>
    <w:rsid w:val="045D72C7"/>
    <w:rsid w:val="0765096C"/>
    <w:rsid w:val="0B8D6575"/>
    <w:rsid w:val="0C2D2378"/>
    <w:rsid w:val="10004693"/>
    <w:rsid w:val="111A503B"/>
    <w:rsid w:val="11491D36"/>
    <w:rsid w:val="142B4CEC"/>
    <w:rsid w:val="15AD00E7"/>
    <w:rsid w:val="1C4050AC"/>
    <w:rsid w:val="1CFA34AD"/>
    <w:rsid w:val="1D3A19CC"/>
    <w:rsid w:val="1F9C4CF0"/>
    <w:rsid w:val="1FC85AE5"/>
    <w:rsid w:val="216527C0"/>
    <w:rsid w:val="24D32F62"/>
    <w:rsid w:val="25565941"/>
    <w:rsid w:val="25B52667"/>
    <w:rsid w:val="266C2991"/>
    <w:rsid w:val="28A825AC"/>
    <w:rsid w:val="29312005"/>
    <w:rsid w:val="29763EBB"/>
    <w:rsid w:val="299D58EC"/>
    <w:rsid w:val="2BA07916"/>
    <w:rsid w:val="2D2105E2"/>
    <w:rsid w:val="2D541211"/>
    <w:rsid w:val="2E372A1E"/>
    <w:rsid w:val="2F74577D"/>
    <w:rsid w:val="30853064"/>
    <w:rsid w:val="30894E1C"/>
    <w:rsid w:val="30C916BD"/>
    <w:rsid w:val="31A5429F"/>
    <w:rsid w:val="32786EF6"/>
    <w:rsid w:val="33743B62"/>
    <w:rsid w:val="35064C8D"/>
    <w:rsid w:val="399F745E"/>
    <w:rsid w:val="39AC16A8"/>
    <w:rsid w:val="3A2636DC"/>
    <w:rsid w:val="3CBF402B"/>
    <w:rsid w:val="3D00260E"/>
    <w:rsid w:val="3E933EA4"/>
    <w:rsid w:val="3F055FB6"/>
    <w:rsid w:val="400F34C8"/>
    <w:rsid w:val="43075493"/>
    <w:rsid w:val="446A296C"/>
    <w:rsid w:val="4D092A97"/>
    <w:rsid w:val="4DD4495C"/>
    <w:rsid w:val="4EF676C9"/>
    <w:rsid w:val="50551D87"/>
    <w:rsid w:val="539B439B"/>
    <w:rsid w:val="53FC752F"/>
    <w:rsid w:val="56156687"/>
    <w:rsid w:val="564E6F83"/>
    <w:rsid w:val="5A6D2F03"/>
    <w:rsid w:val="5C02472D"/>
    <w:rsid w:val="5D775E79"/>
    <w:rsid w:val="602F2A3B"/>
    <w:rsid w:val="62894684"/>
    <w:rsid w:val="631A0AF9"/>
    <w:rsid w:val="642A59F3"/>
    <w:rsid w:val="64AC28AC"/>
    <w:rsid w:val="65D54142"/>
    <w:rsid w:val="68201752"/>
    <w:rsid w:val="68C87588"/>
    <w:rsid w:val="68EF4B15"/>
    <w:rsid w:val="6A003A80"/>
    <w:rsid w:val="6AFB4A9F"/>
    <w:rsid w:val="6B811C71"/>
    <w:rsid w:val="6DC45E0A"/>
    <w:rsid w:val="6FF0399E"/>
    <w:rsid w:val="71233EF6"/>
    <w:rsid w:val="71D13952"/>
    <w:rsid w:val="72C15774"/>
    <w:rsid w:val="733E5017"/>
    <w:rsid w:val="763A1DE4"/>
    <w:rsid w:val="76F61031"/>
    <w:rsid w:val="7B1B5C3E"/>
    <w:rsid w:val="7BC006AD"/>
    <w:rsid w:val="7CD275C8"/>
    <w:rsid w:val="7E5A37C3"/>
    <w:rsid w:val="7F1339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pPr>
      <w:spacing w:line="240" w:lineRule="auto"/>
    </w:pPr>
    <w:rPr>
      <w:sz w:val="18"/>
      <w:szCs w:val="18"/>
    </w:rPr>
  </w:style>
  <w:style w:type="paragraph" w:styleId="3">
    <w:name w:val="footer"/>
    <w:basedOn w:val="1"/>
    <w:link w:val="12"/>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Default"/>
    <w:autoRedefine/>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8">
    <w:name w:val="List Paragraph"/>
    <w:basedOn w:val="1"/>
    <w:qFormat/>
    <w:uiPriority w:val="34"/>
    <w:pPr>
      <w:ind w:firstLine="420" w:firstLineChars="200"/>
    </w:pPr>
  </w:style>
  <w:style w:type="paragraph" w:customStyle="1" w:styleId="9">
    <w:name w:val="No Spacing"/>
    <w:link w:val="13"/>
    <w:autoRedefine/>
    <w:qFormat/>
    <w:uiPriority w:val="1"/>
    <w:rPr>
      <w:rFonts w:ascii="Calibri" w:hAnsi="Calibri" w:eastAsia="宋体" w:cs="黑体"/>
      <w:kern w:val="0"/>
      <w:sz w:val="22"/>
      <w:szCs w:val="22"/>
      <w:lang w:val="en-US" w:eastAsia="zh-CN" w:bidi="ar-SA"/>
    </w:rPr>
  </w:style>
  <w:style w:type="character" w:customStyle="1" w:styleId="10">
    <w:name w:val="批注框文本 Char"/>
    <w:basedOn w:val="6"/>
    <w:link w:val="2"/>
    <w:autoRedefine/>
    <w:semiHidden/>
    <w:qFormat/>
    <w:uiPriority w:val="99"/>
    <w:rPr>
      <w:sz w:val="18"/>
      <w:szCs w:val="18"/>
    </w:rPr>
  </w:style>
  <w:style w:type="character" w:customStyle="1" w:styleId="11">
    <w:name w:val="页眉 Char"/>
    <w:basedOn w:val="6"/>
    <w:link w:val="4"/>
    <w:qFormat/>
    <w:uiPriority w:val="99"/>
    <w:rPr>
      <w:sz w:val="18"/>
      <w:szCs w:val="18"/>
    </w:rPr>
  </w:style>
  <w:style w:type="character" w:customStyle="1" w:styleId="12">
    <w:name w:val="页脚 Char"/>
    <w:basedOn w:val="6"/>
    <w:link w:val="3"/>
    <w:autoRedefine/>
    <w:qFormat/>
    <w:uiPriority w:val="99"/>
    <w:rPr>
      <w:sz w:val="18"/>
      <w:szCs w:val="18"/>
    </w:rPr>
  </w:style>
  <w:style w:type="character" w:customStyle="1" w:styleId="13">
    <w:name w:val="无间隔 Char"/>
    <w:basedOn w:val="6"/>
    <w:link w:val="9"/>
    <w:autoRedefine/>
    <w:qFormat/>
    <w:uiPriority w:val="1"/>
    <w:rPr>
      <w:kern w:val="0"/>
      <w:sz w:val="22"/>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21</Pages>
  <Words>21847</Words>
  <Characters>25625</Characters>
  <Lines>80</Lines>
  <Paragraphs>22</Paragraphs>
  <TotalTime>13</TotalTime>
  <ScaleCrop>false</ScaleCrop>
  <LinksUpToDate>false</LinksUpToDate>
  <CharactersWithSpaces>26350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2023-07-27T16:30:00Z</dcterms:created>
  <dc:creator>刘菁</dc:creator>
  <cp:lastModifiedBy>real</cp:lastModifiedBy>
  <cp:lastPrinted>2024-09-10T02:35:00Z</cp:lastPrinted>
  <dcterms:modified xsi:type="dcterms:W3CDTF">2024-09-11T02:04:21Z</dcterms:modified>
  <dc:title>2022年度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FEA77B2EB765447D877DBB0CEF3CE619_12</vt:lpwstr>
  </property>
</Properties>
</file>