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55036">
      <w:pPr>
        <w:widowControl/>
        <w:shd w:val="clear" w:color="auto" w:fill="FFFFFF"/>
        <w:spacing w:line="560" w:lineRule="exact"/>
        <w:ind w:left="0" w:leftChars="0" w:right="0"/>
        <w:jc w:val="center"/>
        <w:textAlignment w:val="auto"/>
        <w:outlineLvl w:val="9"/>
        <w:rPr>
          <w:rFonts w:ascii="宋体" w:hAnsi="宋体" w:eastAsia="仿宋" w:cs="方正小标宋简体"/>
          <w:b/>
          <w:color w:val="000000"/>
          <w:kern w:val="0"/>
          <w:sz w:val="44"/>
          <w:szCs w:val="44"/>
          <w:shd w:val="clear" w:color="auto" w:fill="FFFFFF"/>
        </w:rPr>
      </w:pPr>
      <w:r>
        <w:rPr>
          <w:rFonts w:hint="eastAsia" w:ascii="宋体" w:hAnsi="宋体" w:eastAsia="宋体" w:cs="黑体"/>
          <w:kern w:val="2"/>
          <w:sz w:val="21"/>
          <w:szCs w:val="24"/>
          <w:lang w:val="en-US" w:eastAsia="zh-CN" w:bidi="ar-SA"/>
        </w:rPr>
        <w:pict>
          <v:shape id="图片框 1029" o:spid="_x0000_s1027" o:spt="75" type="#_x0000_t75" style="position:absolute;left:0pt;margin-left:-76.2pt;margin-top:-106.65pt;height:848.8pt;width:599.95pt;z-index:251662336;mso-width-relative:page;mso-height-relative:page;" fillcolor="#FFFFFF" filled="f" o:preferrelative="t" stroked="f" coordsize="21600,21600">
            <v:path/>
            <v:fill on="f" color2="#FFFFFF" focussize="0,0"/>
            <v:stroke on="f"/>
            <v:imagedata r:id="rId6" gain="65536f" blacklevel="0f" gamma="0" chromakey="#FFFFFF" o:title="20230714125443-0001"/>
            <o:lock v:ext="edit" position="f" selection="f" grouping="f" rotation="f" cropping="f" text="f" aspectratio="t"/>
          </v:shape>
        </w:pict>
      </w:r>
    </w:p>
    <w:p w14:paraId="624B6858">
      <w:pPr>
        <w:widowControl/>
        <w:shd w:val="clear" w:color="auto" w:fill="FFFFFF"/>
        <w:spacing w:line="560" w:lineRule="exact"/>
        <w:ind w:left="0" w:leftChars="0" w:right="0"/>
        <w:jc w:val="center"/>
        <w:textAlignment w:val="auto"/>
        <w:outlineLvl w:val="9"/>
        <w:rPr>
          <w:rFonts w:ascii="宋体" w:hAnsi="宋体" w:eastAsia="仿宋" w:cs="方正小标宋简体"/>
          <w:b/>
          <w:color w:val="000000"/>
          <w:kern w:val="0"/>
          <w:sz w:val="44"/>
          <w:szCs w:val="44"/>
          <w:shd w:val="clear" w:color="auto" w:fill="FFFFFF"/>
        </w:rPr>
      </w:pPr>
    </w:p>
    <w:p w14:paraId="689B3808">
      <w:pPr>
        <w:widowControl/>
        <w:shd w:val="clear" w:color="auto" w:fill="FFFFFF"/>
        <w:spacing w:line="560" w:lineRule="exact"/>
        <w:ind w:left="0" w:leftChars="0" w:right="0"/>
        <w:jc w:val="center"/>
        <w:textAlignment w:val="auto"/>
        <w:outlineLvl w:val="9"/>
        <w:rPr>
          <w:rFonts w:ascii="宋体" w:hAnsi="宋体" w:eastAsia="仿宋" w:cs="方正小标宋简体"/>
          <w:b/>
          <w:color w:val="000000"/>
          <w:kern w:val="0"/>
          <w:sz w:val="44"/>
          <w:szCs w:val="44"/>
          <w:shd w:val="clear" w:color="auto" w:fill="FFFFFF"/>
        </w:rPr>
      </w:pPr>
    </w:p>
    <w:p w14:paraId="022F5D2B">
      <w:pPr>
        <w:widowControl/>
        <w:shd w:val="clear" w:color="auto" w:fill="FFFFFF"/>
        <w:spacing w:line="560" w:lineRule="exact"/>
        <w:ind w:left="0" w:leftChars="0" w:right="0"/>
        <w:jc w:val="center"/>
        <w:textAlignment w:val="auto"/>
        <w:outlineLvl w:val="9"/>
        <w:rPr>
          <w:rFonts w:ascii="宋体" w:hAnsi="宋体" w:eastAsia="仿宋" w:cs="方正小标宋简体"/>
          <w:b/>
          <w:color w:val="000000"/>
          <w:kern w:val="0"/>
          <w:sz w:val="44"/>
          <w:szCs w:val="44"/>
          <w:shd w:val="clear" w:color="auto" w:fill="FFFFFF"/>
        </w:rPr>
      </w:pPr>
    </w:p>
    <w:p w14:paraId="4DFBC748">
      <w:pPr>
        <w:widowControl/>
        <w:shd w:val="clear" w:color="auto" w:fill="FFFFFF"/>
        <w:spacing w:line="560" w:lineRule="exact"/>
        <w:ind w:left="0" w:leftChars="0" w:right="0"/>
        <w:jc w:val="center"/>
        <w:textAlignment w:val="auto"/>
        <w:outlineLvl w:val="9"/>
        <w:rPr>
          <w:rFonts w:ascii="宋体" w:hAnsi="宋体" w:eastAsia="仿宋" w:cs="方正小标宋简体"/>
          <w:b/>
          <w:color w:val="000000"/>
          <w:kern w:val="0"/>
          <w:sz w:val="44"/>
          <w:szCs w:val="44"/>
          <w:shd w:val="clear" w:color="auto" w:fill="FFFFFF"/>
        </w:rPr>
      </w:pPr>
    </w:p>
    <w:p w14:paraId="0375DB7E">
      <w:pPr>
        <w:widowControl/>
        <w:shd w:val="clear" w:color="auto" w:fill="FFFFFF"/>
        <w:spacing w:line="560" w:lineRule="exact"/>
        <w:ind w:left="0" w:leftChars="0" w:right="0"/>
        <w:jc w:val="center"/>
        <w:textAlignment w:val="auto"/>
        <w:outlineLvl w:val="9"/>
        <w:rPr>
          <w:rFonts w:ascii="宋体" w:hAnsi="宋体" w:eastAsia="仿宋" w:cs="方正小标宋简体"/>
          <w:b/>
          <w:color w:val="000000"/>
          <w:kern w:val="0"/>
          <w:sz w:val="44"/>
          <w:szCs w:val="44"/>
          <w:shd w:val="clear" w:color="auto" w:fill="FFFFFF"/>
        </w:rPr>
      </w:pPr>
    </w:p>
    <w:p w14:paraId="49D74690">
      <w:pPr>
        <w:widowControl/>
        <w:shd w:val="clear" w:color="auto" w:fill="FFFFFF"/>
        <w:spacing w:line="560" w:lineRule="exact"/>
        <w:ind w:left="0" w:leftChars="0" w:right="0"/>
        <w:jc w:val="center"/>
        <w:textAlignment w:val="auto"/>
        <w:outlineLvl w:val="9"/>
        <w:rPr>
          <w:rFonts w:ascii="宋体" w:hAnsi="宋体" w:eastAsia="仿宋" w:cs="方正小标宋简体"/>
          <w:b/>
          <w:color w:val="000000"/>
          <w:kern w:val="0"/>
          <w:sz w:val="44"/>
          <w:szCs w:val="44"/>
          <w:shd w:val="clear" w:color="auto" w:fill="FFFFFF"/>
        </w:rPr>
      </w:pPr>
    </w:p>
    <w:p w14:paraId="6027560B">
      <w:pPr>
        <w:adjustRightInd w:val="0"/>
        <w:snapToGrid w:val="0"/>
        <w:spacing w:before="0" w:line="560" w:lineRule="exact"/>
        <w:ind w:left="0" w:leftChars="0" w:right="0"/>
        <w:jc w:val="center"/>
        <w:textAlignment w:val="auto"/>
        <w:outlineLvl w:val="9"/>
        <w:rPr>
          <w:rFonts w:hint="eastAsia" w:ascii="宋体" w:hAnsi="宋体" w:eastAsia="楷体_GB2312"/>
          <w:sz w:val="32"/>
          <w:szCs w:val="32"/>
        </w:rPr>
      </w:pPr>
      <w:r>
        <w:rPr>
          <w:rFonts w:hint="eastAsia" w:ascii="宋体" w:hAnsi="宋体" w:eastAsia="仿宋_GB2312"/>
          <w:sz w:val="32"/>
          <w:szCs w:val="32"/>
        </w:rPr>
        <w:t>仙政办〔201</w:t>
      </w:r>
      <w:r>
        <w:rPr>
          <w:rFonts w:hint="default" w:ascii="宋体" w:hAnsi="宋体" w:eastAsia="仿宋_GB2312"/>
          <w:sz w:val="32"/>
          <w:szCs w:val="32"/>
          <w:lang w:val="en-US" w:eastAsia="zh-CN"/>
        </w:rPr>
        <w:t>7</w:t>
      </w:r>
      <w:r>
        <w:rPr>
          <w:rFonts w:hint="eastAsia" w:ascii="宋体" w:hAnsi="宋体" w:eastAsia="仿宋_GB2312"/>
          <w:sz w:val="32"/>
          <w:szCs w:val="32"/>
        </w:rPr>
        <w:t>〕</w:t>
      </w:r>
      <w:r>
        <w:rPr>
          <w:rFonts w:hint="eastAsia" w:ascii="宋体" w:hAnsi="宋体" w:eastAsia="仿宋_GB2312"/>
          <w:sz w:val="32"/>
          <w:szCs w:val="32"/>
          <w:lang w:val="en-US" w:eastAsia="zh-CN"/>
        </w:rPr>
        <w:t>146</w:t>
      </w:r>
      <w:r>
        <w:rPr>
          <w:rFonts w:hint="eastAsia" w:ascii="宋体" w:hAnsi="宋体" w:eastAsia="仿宋_GB2312"/>
          <w:sz w:val="32"/>
          <w:szCs w:val="32"/>
        </w:rPr>
        <w:t>号</w:t>
      </w:r>
    </w:p>
    <w:p w14:paraId="653FFFEC">
      <w:pPr>
        <w:widowControl/>
        <w:shd w:val="clear" w:color="auto" w:fill="FFFFFF"/>
        <w:spacing w:line="560" w:lineRule="exact"/>
        <w:ind w:left="0" w:leftChars="0" w:right="0"/>
        <w:jc w:val="center"/>
        <w:textAlignment w:val="auto"/>
        <w:outlineLvl w:val="9"/>
        <w:rPr>
          <w:rFonts w:ascii="宋体" w:hAnsi="宋体" w:eastAsia="仿宋" w:cs="方正小标宋简体"/>
          <w:b/>
          <w:color w:val="000000"/>
          <w:kern w:val="0"/>
          <w:sz w:val="44"/>
          <w:szCs w:val="44"/>
          <w:shd w:val="clear" w:color="auto" w:fill="FFFFFF"/>
        </w:rPr>
      </w:pPr>
    </w:p>
    <w:p w14:paraId="361840DB">
      <w:pPr>
        <w:widowControl/>
        <w:shd w:val="clear" w:color="auto" w:fill="FFFFFF"/>
        <w:spacing w:line="560" w:lineRule="exact"/>
        <w:ind w:left="0" w:leftChars="0" w:right="0"/>
        <w:jc w:val="both"/>
        <w:textAlignment w:val="auto"/>
        <w:outlineLvl w:val="9"/>
        <w:rPr>
          <w:rFonts w:ascii="宋体" w:hAnsi="宋体" w:eastAsia="仿宋" w:cs="方正小标宋简体"/>
          <w:b/>
          <w:color w:val="000000"/>
          <w:kern w:val="0"/>
          <w:sz w:val="44"/>
          <w:szCs w:val="44"/>
          <w:shd w:val="clear" w:color="auto" w:fill="FFFFFF"/>
        </w:rPr>
      </w:pPr>
    </w:p>
    <w:p w14:paraId="7F7C3119">
      <w:pPr>
        <w:widowControl w:val="0"/>
        <w:adjustRightInd w:val="0"/>
        <w:snapToGrid w:val="0"/>
        <w:spacing w:before="0" w:line="560" w:lineRule="exact"/>
        <w:ind w:left="0" w:leftChars="0" w:right="0"/>
        <w:jc w:val="center"/>
        <w:textAlignment w:val="auto"/>
        <w:outlineLvl w:val="9"/>
        <w:rPr>
          <w:rFonts w:hint="eastAsia" w:ascii="宋体" w:hAnsi="宋体" w:eastAsia="方正小标宋简体"/>
          <w:bCs/>
          <w:snapToGrid w:val="0"/>
          <w:spacing w:val="0"/>
          <w:w w:val="100"/>
          <w:kern w:val="0"/>
          <w:sz w:val="44"/>
          <w:szCs w:val="44"/>
        </w:rPr>
      </w:pPr>
      <w:r>
        <w:rPr>
          <w:rFonts w:hint="eastAsia" w:ascii="宋体" w:hAnsi="宋体" w:eastAsia="方正小标宋简体"/>
          <w:bCs/>
          <w:snapToGrid w:val="0"/>
          <w:spacing w:val="0"/>
          <w:w w:val="100"/>
          <w:kern w:val="0"/>
          <w:sz w:val="44"/>
          <w:szCs w:val="44"/>
        </w:rPr>
        <w:t>仙游县人民政府办公室关于调整各类保障性</w:t>
      </w:r>
    </w:p>
    <w:p w14:paraId="3F4AD760">
      <w:pPr>
        <w:widowControl w:val="0"/>
        <w:adjustRightInd w:val="0"/>
        <w:snapToGrid w:val="0"/>
        <w:spacing w:before="0" w:line="560" w:lineRule="exact"/>
        <w:ind w:left="0" w:leftChars="0" w:right="0"/>
        <w:jc w:val="center"/>
        <w:textAlignment w:val="auto"/>
        <w:outlineLvl w:val="9"/>
        <w:rPr>
          <w:rFonts w:hint="eastAsia" w:ascii="宋体" w:hAnsi="宋体" w:eastAsia="方正小标宋简体"/>
          <w:bCs/>
          <w:snapToGrid w:val="0"/>
          <w:spacing w:val="0"/>
          <w:w w:val="100"/>
          <w:kern w:val="0"/>
          <w:sz w:val="44"/>
          <w:szCs w:val="44"/>
        </w:rPr>
      </w:pPr>
      <w:r>
        <w:rPr>
          <w:rFonts w:hint="eastAsia" w:ascii="宋体" w:hAnsi="宋体" w:eastAsia="方正小标宋简体"/>
          <w:bCs/>
          <w:snapToGrid w:val="0"/>
          <w:spacing w:val="0"/>
          <w:w w:val="100"/>
          <w:kern w:val="0"/>
          <w:sz w:val="44"/>
          <w:szCs w:val="44"/>
        </w:rPr>
        <w:t>住房准入条件的通知</w:t>
      </w:r>
    </w:p>
    <w:p w14:paraId="20576A62">
      <w:pPr>
        <w:widowControl w:val="0"/>
        <w:shd w:val="clear" w:color="auto" w:fill="FFFFFF"/>
        <w:spacing w:line="560" w:lineRule="exact"/>
        <w:ind w:left="0" w:leftChars="0" w:right="0"/>
        <w:textAlignment w:val="auto"/>
        <w:outlineLvl w:val="9"/>
        <w:rPr>
          <w:rFonts w:hint="eastAsia" w:ascii="宋体" w:hAnsi="宋体" w:eastAsia="方正小标宋简体" w:cs="方正小标宋简体"/>
          <w:color w:val="000000"/>
          <w:spacing w:val="-10"/>
          <w:kern w:val="0"/>
          <w:sz w:val="32"/>
          <w:szCs w:val="32"/>
          <w:shd w:val="clear" w:color="auto" w:fill="FFFFFF"/>
          <w:lang w:val="en-US" w:eastAsia="zh-CN"/>
        </w:rPr>
      </w:pPr>
    </w:p>
    <w:p w14:paraId="005231C8">
      <w:pPr>
        <w:widowControl w:val="0"/>
        <w:shd w:val="clear" w:color="auto" w:fill="FFFFFF"/>
        <w:spacing w:line="560" w:lineRule="exact"/>
        <w:ind w:left="0" w:leftChars="0" w:right="0"/>
        <w:textAlignment w:val="auto"/>
        <w:outlineLvl w:val="9"/>
        <w:rPr>
          <w:rFonts w:ascii="宋体" w:hAnsi="宋体" w:cs="Times New Roman"/>
          <w:color w:val="333333"/>
          <w:sz w:val="32"/>
          <w:szCs w:val="32"/>
        </w:rPr>
      </w:pPr>
      <w:r>
        <w:rPr>
          <w:rFonts w:ascii="宋体" w:hAnsi="宋体" w:eastAsia="仿宋_GB2312" w:cs="仿宋_GB2312"/>
          <w:color w:val="000000"/>
          <w:kern w:val="0"/>
          <w:sz w:val="32"/>
          <w:szCs w:val="32"/>
          <w:shd w:val="clear" w:color="auto" w:fill="FFFFFF"/>
        </w:rPr>
        <w:t>各乡镇人民政府、管委会，鲤城街道办事处，县直有关单位：</w:t>
      </w:r>
    </w:p>
    <w:p w14:paraId="11EC33D9">
      <w:pPr>
        <w:widowControl w:val="0"/>
        <w:shd w:val="clear" w:color="auto" w:fill="FFFFFF"/>
        <w:wordWrap/>
        <w:adjustRightInd/>
        <w:snapToGrid/>
        <w:spacing w:line="560" w:lineRule="exact"/>
        <w:ind w:left="0" w:leftChars="0" w:right="0" w:firstLine="640"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根据《莆</w:t>
      </w:r>
      <w:r>
        <w:rPr>
          <w:rFonts w:ascii="宋体" w:hAnsi="宋体" w:eastAsia="仿宋_GB2312" w:cs="仿宋_GB2312"/>
          <w:color w:val="000000"/>
          <w:kern w:val="0"/>
          <w:sz w:val="32"/>
          <w:szCs w:val="32"/>
          <w:shd w:val="clear" w:color="auto" w:fill="FFFFFF"/>
        </w:rPr>
        <w:t>田市保</w:t>
      </w:r>
      <w:r>
        <w:rPr>
          <w:rFonts w:hint="eastAsia" w:ascii="宋体" w:hAnsi="宋体" w:eastAsia="仿宋_GB2312" w:cs="仿宋_GB2312"/>
          <w:color w:val="000000"/>
          <w:kern w:val="0"/>
          <w:sz w:val="32"/>
          <w:szCs w:val="32"/>
          <w:shd w:val="clear" w:color="auto" w:fill="FFFFFF"/>
        </w:rPr>
        <w:t>障</w:t>
      </w:r>
      <w:r>
        <w:rPr>
          <w:rFonts w:ascii="宋体" w:hAnsi="宋体" w:eastAsia="仿宋_GB2312" w:cs="仿宋_GB2312"/>
          <w:color w:val="000000"/>
          <w:kern w:val="0"/>
          <w:sz w:val="32"/>
          <w:szCs w:val="32"/>
          <w:shd w:val="clear" w:color="auto" w:fill="FFFFFF"/>
        </w:rPr>
        <w:t>性安居</w:t>
      </w:r>
      <w:r>
        <w:rPr>
          <w:rFonts w:hint="eastAsia" w:ascii="宋体" w:hAnsi="宋体" w:eastAsia="仿宋_GB2312" w:cs="仿宋_GB2312"/>
          <w:color w:val="000000"/>
          <w:kern w:val="0"/>
          <w:sz w:val="32"/>
          <w:szCs w:val="32"/>
          <w:shd w:val="clear" w:color="auto" w:fill="FFFFFF"/>
        </w:rPr>
        <w:t>工程</w:t>
      </w:r>
      <w:r>
        <w:rPr>
          <w:rFonts w:ascii="宋体" w:hAnsi="宋体" w:eastAsia="仿宋_GB2312" w:cs="仿宋_GB2312"/>
          <w:color w:val="000000"/>
          <w:kern w:val="0"/>
          <w:sz w:val="32"/>
          <w:szCs w:val="32"/>
          <w:shd w:val="clear" w:color="auto" w:fill="FFFFFF"/>
        </w:rPr>
        <w:t>协调小组关于调整莆田市</w:t>
      </w:r>
      <w:r>
        <w:rPr>
          <w:rFonts w:hint="eastAsia" w:ascii="宋体" w:hAnsi="宋体" w:eastAsia="仿宋_GB2312" w:cs="仿宋_GB2312"/>
          <w:color w:val="000000"/>
          <w:kern w:val="0"/>
          <w:sz w:val="32"/>
          <w:szCs w:val="32"/>
          <w:shd w:val="clear" w:color="auto" w:fill="FFFFFF"/>
        </w:rPr>
        <w:t>各类</w:t>
      </w:r>
      <w:r>
        <w:rPr>
          <w:rFonts w:ascii="宋体" w:hAnsi="宋体" w:eastAsia="仿宋_GB2312" w:cs="仿宋_GB2312"/>
          <w:color w:val="000000"/>
          <w:kern w:val="0"/>
          <w:sz w:val="32"/>
          <w:szCs w:val="32"/>
          <w:shd w:val="clear" w:color="auto" w:fill="FFFFFF"/>
        </w:rPr>
        <w:t>保障性住房准入条件的通知</w:t>
      </w:r>
      <w:r>
        <w:rPr>
          <w:rFonts w:hint="eastAsia" w:ascii="宋体" w:hAnsi="宋体" w:eastAsia="仿宋_GB2312" w:cs="仿宋_GB2312"/>
          <w:color w:val="000000"/>
          <w:kern w:val="0"/>
          <w:sz w:val="32"/>
          <w:szCs w:val="32"/>
          <w:shd w:val="clear" w:color="auto" w:fill="FFFFFF"/>
        </w:rPr>
        <w:t>》（莆</w:t>
      </w:r>
      <w:r>
        <w:rPr>
          <w:rFonts w:ascii="宋体" w:hAnsi="宋体" w:eastAsia="仿宋_GB2312" w:cs="仿宋_GB2312"/>
          <w:color w:val="000000"/>
          <w:kern w:val="0"/>
          <w:sz w:val="32"/>
          <w:szCs w:val="32"/>
          <w:shd w:val="clear" w:color="auto" w:fill="FFFFFF"/>
        </w:rPr>
        <w:t>保障房</w:t>
      </w:r>
      <w:r>
        <w:rPr>
          <w:rFonts w:hint="eastAsia" w:ascii="宋体" w:hAnsi="宋体" w:eastAsia="仿宋_GB2312" w:cs="仿宋_GB2312"/>
          <w:color w:val="000000"/>
          <w:kern w:val="0"/>
          <w:sz w:val="32"/>
          <w:szCs w:val="32"/>
          <w:shd w:val="clear" w:color="auto" w:fill="FFFFFF"/>
        </w:rPr>
        <w:t>〔</w:t>
      </w:r>
      <w:r>
        <w:rPr>
          <w:rFonts w:ascii="宋体" w:hAnsi="宋体" w:eastAsia="仿宋_GB2312" w:cs="仿宋_GB2312"/>
          <w:color w:val="000000"/>
          <w:kern w:val="0"/>
          <w:sz w:val="32"/>
          <w:szCs w:val="32"/>
          <w:shd w:val="clear" w:color="auto" w:fill="FFFFFF"/>
        </w:rPr>
        <w:t>2017</w:t>
      </w:r>
      <w:r>
        <w:rPr>
          <w:rFonts w:hint="eastAsia" w:ascii="宋体" w:hAnsi="宋体" w:eastAsia="仿宋_GB2312" w:cs="仿宋_GB2312"/>
          <w:color w:val="000000"/>
          <w:kern w:val="0"/>
          <w:sz w:val="32"/>
          <w:szCs w:val="32"/>
          <w:shd w:val="clear" w:color="auto" w:fill="FFFFFF"/>
        </w:rPr>
        <w:t>〕</w:t>
      </w:r>
      <w:r>
        <w:rPr>
          <w:rFonts w:ascii="宋体" w:hAnsi="宋体" w:eastAsia="仿宋_GB2312" w:cs="仿宋_GB2312"/>
          <w:color w:val="000000"/>
          <w:kern w:val="0"/>
          <w:sz w:val="32"/>
          <w:szCs w:val="32"/>
          <w:shd w:val="clear" w:color="auto" w:fill="FFFFFF"/>
        </w:rPr>
        <w:t>13</w:t>
      </w:r>
      <w:r>
        <w:rPr>
          <w:rFonts w:hint="eastAsia" w:ascii="宋体" w:hAnsi="宋体" w:eastAsia="仿宋_GB2312" w:cs="仿宋_GB2312"/>
          <w:color w:val="000000"/>
          <w:kern w:val="0"/>
          <w:sz w:val="32"/>
          <w:szCs w:val="32"/>
          <w:shd w:val="clear" w:color="auto" w:fill="FFFFFF"/>
        </w:rPr>
        <w:t>号）</w:t>
      </w:r>
      <w:r>
        <w:rPr>
          <w:rFonts w:hint="eastAsia" w:ascii="宋体" w:hAnsi="宋体" w:eastAsia="仿宋_GB2312" w:cs="仿宋_GB2312"/>
          <w:color w:val="000000"/>
          <w:kern w:val="0"/>
          <w:sz w:val="32"/>
          <w:szCs w:val="32"/>
          <w:shd w:val="clear" w:color="auto" w:fill="FFFFFF"/>
          <w:lang w:eastAsia="zh-CN"/>
        </w:rPr>
        <w:t>文件规定</w:t>
      </w:r>
      <w:r>
        <w:rPr>
          <w:rFonts w:hint="eastAsia" w:ascii="宋体" w:hAnsi="宋体" w:eastAsia="仿宋_GB2312" w:cs="仿宋_GB2312"/>
          <w:color w:val="000000"/>
          <w:kern w:val="0"/>
          <w:sz w:val="32"/>
          <w:szCs w:val="32"/>
          <w:shd w:val="clear" w:color="auto" w:fill="FFFFFF"/>
        </w:rPr>
        <w:t>，结合我县实际，经</w:t>
      </w:r>
      <w:r>
        <w:rPr>
          <w:rFonts w:hint="eastAsia" w:ascii="宋体" w:hAnsi="宋体" w:eastAsia="仿宋_GB2312" w:cs="仿宋_GB2312"/>
          <w:color w:val="000000"/>
          <w:kern w:val="0"/>
          <w:sz w:val="32"/>
          <w:szCs w:val="32"/>
          <w:shd w:val="clear" w:color="auto" w:fill="FFFFFF"/>
          <w:lang w:val="en-US" w:eastAsia="zh-CN"/>
        </w:rPr>
        <w:t>11</w:t>
      </w:r>
      <w:r>
        <w:rPr>
          <w:rFonts w:hint="eastAsia" w:ascii="宋体" w:hAnsi="宋体" w:eastAsia="仿宋_GB2312" w:cs="仿宋_GB2312"/>
          <w:color w:val="000000"/>
          <w:kern w:val="0"/>
          <w:sz w:val="32"/>
          <w:szCs w:val="32"/>
          <w:shd w:val="clear" w:color="auto" w:fill="FFFFFF"/>
        </w:rPr>
        <w:t>月</w:t>
      </w:r>
      <w:r>
        <w:rPr>
          <w:rFonts w:hint="eastAsia" w:ascii="宋体" w:hAnsi="宋体" w:eastAsia="仿宋_GB2312" w:cs="仿宋_GB2312"/>
          <w:color w:val="000000"/>
          <w:kern w:val="0"/>
          <w:sz w:val="32"/>
          <w:szCs w:val="32"/>
          <w:shd w:val="clear" w:color="auto" w:fill="FFFFFF"/>
          <w:lang w:val="en-US" w:eastAsia="zh-CN"/>
        </w:rPr>
        <w:t>1</w:t>
      </w:r>
      <w:r>
        <w:rPr>
          <w:rFonts w:hint="eastAsia" w:ascii="宋体" w:hAnsi="宋体" w:eastAsia="仿宋_GB2312" w:cs="仿宋_GB2312"/>
          <w:color w:val="000000"/>
          <w:kern w:val="0"/>
          <w:sz w:val="32"/>
          <w:szCs w:val="32"/>
          <w:shd w:val="clear" w:color="auto" w:fill="FFFFFF"/>
        </w:rPr>
        <w:t>3日县住房保障工作联席会议研究，决定适</w:t>
      </w:r>
      <w:r>
        <w:rPr>
          <w:rFonts w:ascii="宋体" w:hAnsi="宋体" w:eastAsia="仿宋_GB2312" w:cs="仿宋_GB2312"/>
          <w:color w:val="000000"/>
          <w:kern w:val="0"/>
          <w:sz w:val="32"/>
          <w:szCs w:val="32"/>
          <w:shd w:val="clear" w:color="auto" w:fill="FFFFFF"/>
        </w:rPr>
        <w:t>当调整</w:t>
      </w:r>
      <w:r>
        <w:rPr>
          <w:rFonts w:hint="eastAsia" w:ascii="宋体" w:hAnsi="宋体" w:eastAsia="仿宋_GB2312" w:cs="仿宋_GB2312"/>
          <w:color w:val="000000"/>
          <w:kern w:val="0"/>
          <w:sz w:val="32"/>
          <w:szCs w:val="32"/>
          <w:shd w:val="clear" w:color="auto" w:fill="FFFFFF"/>
        </w:rPr>
        <w:t>我县各类保障性住房准入条件。现将调整后</w:t>
      </w:r>
      <w:r>
        <w:rPr>
          <w:rFonts w:ascii="宋体" w:hAnsi="宋体" w:eastAsia="仿宋_GB2312" w:cs="仿宋_GB2312"/>
          <w:color w:val="000000"/>
          <w:kern w:val="0"/>
          <w:sz w:val="32"/>
          <w:szCs w:val="32"/>
          <w:shd w:val="clear" w:color="auto" w:fill="FFFFFF"/>
        </w:rPr>
        <w:t>的准入条件通知</w:t>
      </w:r>
      <w:r>
        <w:rPr>
          <w:rFonts w:hint="eastAsia" w:ascii="宋体" w:hAnsi="宋体" w:eastAsia="仿宋_GB2312" w:cs="仿宋_GB2312"/>
          <w:color w:val="000000"/>
          <w:kern w:val="0"/>
          <w:sz w:val="32"/>
          <w:szCs w:val="32"/>
          <w:shd w:val="clear" w:color="auto" w:fill="FFFFFF"/>
        </w:rPr>
        <w:t>如下：</w:t>
      </w:r>
    </w:p>
    <w:p w14:paraId="4EE6C5F2">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ascii="宋体" w:hAnsi="宋体" w:eastAsia="黑体" w:cs="黑体"/>
          <w:color w:val="000000"/>
          <w:kern w:val="0"/>
          <w:sz w:val="32"/>
          <w:szCs w:val="32"/>
          <w:shd w:val="clear" w:color="auto" w:fill="FFFFFF"/>
        </w:rPr>
        <w:t>一、廉租住房准入</w:t>
      </w:r>
      <w:r>
        <w:rPr>
          <w:rFonts w:hint="eastAsia" w:ascii="宋体" w:hAnsi="宋体" w:eastAsia="黑体" w:cs="黑体"/>
          <w:color w:val="000000"/>
          <w:kern w:val="0"/>
          <w:sz w:val="32"/>
          <w:szCs w:val="32"/>
          <w:shd w:val="clear" w:color="auto" w:fill="FFFFFF"/>
        </w:rPr>
        <w:t>条件</w:t>
      </w:r>
    </w:p>
    <w:p w14:paraId="4B2CBBE5">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廉租住房保障对象为低保、低收入住房困难家庭，且必须符合以下条件：</w:t>
      </w:r>
    </w:p>
    <w:p w14:paraId="3F1F3B13">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（一）申请人家庭户籍在本县中心城区规划区或农村个人建房禁建区范围内；或申请人家庭为“幸福家园”试点村自愿放弃宅基地和承包地的农户。</w:t>
      </w:r>
    </w:p>
    <w:p w14:paraId="743D93FD">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（二）申请人家庭人均住房面积低于</w:t>
      </w:r>
      <w:r>
        <w:rPr>
          <w:rFonts w:hint="eastAsia" w:ascii="宋体" w:hAnsi="宋体" w:eastAsia="宋体" w:cs="宋体"/>
          <w:color w:val="000000"/>
          <w:kern w:val="0"/>
          <w:sz w:val="32"/>
          <w:szCs w:val="32"/>
          <w:shd w:val="clear" w:color="auto" w:fill="FFFFFF"/>
        </w:rPr>
        <w:t>16</w:t>
      </w:r>
      <w:r>
        <w:rPr>
          <w:rFonts w:hint="eastAsia" w:ascii="宋体" w:hAnsi="宋体" w:eastAsia="仿宋_GB2312" w:cs="仿宋_GB2312"/>
          <w:color w:val="000000"/>
          <w:kern w:val="0"/>
          <w:sz w:val="32"/>
          <w:szCs w:val="32"/>
          <w:shd w:val="clear" w:color="auto" w:fill="FFFFFF"/>
        </w:rPr>
        <w:t>平方米（含）。</w:t>
      </w:r>
    </w:p>
    <w:p w14:paraId="226504D3">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（三）申请人家庭人均月收入在城市低保标准</w:t>
      </w:r>
      <w:r>
        <w:rPr>
          <w:rFonts w:hint="eastAsia" w:ascii="宋体" w:hAnsi="宋体" w:eastAsia="宋体" w:cs="宋体"/>
          <w:color w:val="000000"/>
          <w:kern w:val="0"/>
          <w:sz w:val="32"/>
          <w:szCs w:val="32"/>
          <w:shd w:val="clear" w:color="auto" w:fill="FFFFFF"/>
        </w:rPr>
        <w:t>4</w:t>
      </w:r>
      <w:r>
        <w:rPr>
          <w:rFonts w:hint="eastAsia" w:ascii="宋体" w:hAnsi="宋体" w:eastAsia="仿宋_GB2312" w:cs="仿宋_GB2312"/>
          <w:color w:val="000000"/>
          <w:kern w:val="0"/>
          <w:sz w:val="32"/>
          <w:szCs w:val="32"/>
          <w:shd w:val="clear" w:color="auto" w:fill="FFFFFF"/>
        </w:rPr>
        <w:t>倍以内（即580元/月*4＝2320元，含2320元），且家庭资产总额不超过8.4万元。</w:t>
      </w:r>
    </w:p>
    <w:p w14:paraId="017DF4AF">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（四）申请人家庭成员未享受福利分房、集资建房及经济适用住房、限价商品住房等福利性、保障性政策住房。</w:t>
      </w:r>
    </w:p>
    <w:p w14:paraId="21852660">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（五）申请人及其家庭成员在申请之日前</w:t>
      </w:r>
      <w:r>
        <w:rPr>
          <w:rFonts w:hint="eastAsia" w:ascii="宋体" w:hAnsi="宋体" w:eastAsia="宋体" w:cs="宋体"/>
          <w:color w:val="000000"/>
          <w:kern w:val="0"/>
          <w:sz w:val="32"/>
          <w:szCs w:val="32"/>
          <w:shd w:val="clear" w:color="auto" w:fill="FFFFFF"/>
        </w:rPr>
        <w:t>3</w:t>
      </w:r>
      <w:r>
        <w:rPr>
          <w:rFonts w:hint="eastAsia" w:ascii="宋体" w:hAnsi="宋体" w:eastAsia="仿宋_GB2312" w:cs="仿宋_GB2312"/>
          <w:color w:val="000000"/>
          <w:kern w:val="0"/>
          <w:sz w:val="32"/>
          <w:szCs w:val="32"/>
          <w:shd w:val="clear" w:color="auto" w:fill="FFFFFF"/>
        </w:rPr>
        <w:t>年之内，均未发生房产转移行为。</w:t>
      </w:r>
    </w:p>
    <w:p w14:paraId="49D69F9E">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b w:val="0"/>
          <w:bCs w:val="0"/>
          <w:color w:val="333333"/>
          <w:sz w:val="32"/>
          <w:szCs w:val="32"/>
        </w:rPr>
      </w:pPr>
      <w:r>
        <w:rPr>
          <w:rFonts w:hint="eastAsia" w:ascii="宋体" w:hAnsi="宋体" w:eastAsia="仿宋_GB2312" w:cs="仿宋_GB2312"/>
          <w:color w:val="000000"/>
          <w:kern w:val="0"/>
          <w:sz w:val="32"/>
          <w:szCs w:val="32"/>
          <w:shd w:val="clear" w:color="auto" w:fill="FFFFFF"/>
        </w:rPr>
        <w:t>（六）申请人家庭在申请时未享受我县房屋</w:t>
      </w:r>
      <w:r>
        <w:rPr>
          <w:rFonts w:hint="eastAsia" w:ascii="宋体" w:hAnsi="宋体" w:eastAsia="仿宋_GB2312" w:cs="仿宋_GB2312"/>
          <w:b w:val="0"/>
          <w:bCs w:val="0"/>
          <w:color w:val="000000"/>
          <w:kern w:val="0"/>
          <w:sz w:val="32"/>
          <w:szCs w:val="32"/>
          <w:shd w:val="clear" w:color="auto" w:fill="FFFFFF"/>
        </w:rPr>
        <w:t>拆迁安置过渡补偿措施。</w:t>
      </w:r>
    </w:p>
    <w:p w14:paraId="7D5DB26C">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黑体" w:cs="黑体"/>
          <w:color w:val="000000"/>
          <w:kern w:val="0"/>
          <w:sz w:val="32"/>
          <w:szCs w:val="32"/>
          <w:shd w:val="clear" w:color="auto" w:fill="FFFFFF"/>
        </w:rPr>
        <w:t>二、公共租赁住房准入条件</w:t>
      </w:r>
    </w:p>
    <w:p w14:paraId="209A0964">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公共租赁住房保障对象为城区中等偏下收入住房困难家庭、新就业无房</w:t>
      </w:r>
      <w:r>
        <w:rPr>
          <w:rFonts w:hint="eastAsia" w:ascii="宋体" w:hAnsi="宋体" w:eastAsia="仿宋_GB2312" w:cs="仿宋_GB2312"/>
          <w:color w:val="000000"/>
          <w:kern w:val="0"/>
          <w:sz w:val="32"/>
          <w:szCs w:val="32"/>
          <w:shd w:val="clear" w:color="auto" w:fill="FFFFFF"/>
          <w:lang w:val="en-US" w:eastAsia="zh-CN"/>
        </w:rPr>
        <w:t>人士</w:t>
      </w:r>
      <w:r>
        <w:rPr>
          <w:rFonts w:hint="eastAsia" w:ascii="宋体" w:hAnsi="宋体" w:eastAsia="仿宋_GB2312" w:cs="仿宋_GB2312"/>
          <w:color w:val="000000"/>
          <w:kern w:val="0"/>
          <w:sz w:val="32"/>
          <w:szCs w:val="32"/>
          <w:shd w:val="clear" w:color="auto" w:fill="FFFFFF"/>
        </w:rPr>
        <w:t>、在城区稳定就业的进城务工人员和外来务工人员，且必须符合以下条件：</w:t>
      </w:r>
    </w:p>
    <w:p w14:paraId="09BFA74C">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（一）申请人户籍在我县中心城区规划区内；</w:t>
      </w:r>
      <w:r>
        <w:rPr>
          <w:rFonts w:hint="eastAsia" w:ascii="宋体" w:hAnsi="宋体" w:eastAsia="仿宋_GB2312" w:cs="仿宋_GB2312"/>
          <w:color w:val="000000"/>
          <w:kern w:val="0"/>
          <w:sz w:val="32"/>
          <w:szCs w:val="32"/>
          <w:shd w:val="clear" w:color="auto" w:fill="FFFFFF"/>
          <w:lang w:eastAsia="zh-CN"/>
        </w:rPr>
        <w:t>或</w:t>
      </w:r>
      <w:r>
        <w:rPr>
          <w:rFonts w:hint="eastAsia" w:ascii="宋体" w:hAnsi="宋体" w:eastAsia="仿宋_GB2312" w:cs="仿宋_GB2312"/>
          <w:color w:val="000000"/>
          <w:kern w:val="0"/>
          <w:sz w:val="32"/>
          <w:szCs w:val="32"/>
          <w:shd w:val="clear" w:color="auto" w:fill="FFFFFF"/>
        </w:rPr>
        <w:t>户籍在我县中心城区规划区外（含县外）的，须在中心城区规划区内有稳定工作，与就业单位签订</w:t>
      </w:r>
      <w:r>
        <w:rPr>
          <w:rFonts w:hint="eastAsia" w:ascii="宋体" w:hAnsi="宋体" w:eastAsia="宋体" w:cs="宋体"/>
          <w:color w:val="000000"/>
          <w:kern w:val="0"/>
          <w:sz w:val="32"/>
          <w:szCs w:val="32"/>
          <w:shd w:val="clear" w:color="auto" w:fill="FFFFFF"/>
        </w:rPr>
        <w:t>1</w:t>
      </w:r>
      <w:r>
        <w:rPr>
          <w:rFonts w:hint="eastAsia" w:ascii="宋体" w:hAnsi="宋体" w:eastAsia="仿宋_GB2312" w:cs="仿宋_GB2312"/>
          <w:color w:val="000000"/>
          <w:kern w:val="0"/>
          <w:sz w:val="32"/>
          <w:szCs w:val="32"/>
          <w:shd w:val="clear" w:color="auto" w:fill="FFFFFF"/>
        </w:rPr>
        <w:t>年以上有效的劳动合同，且就业单位已为其连续缴纳半年以上城镇职工社保或公积金；</w:t>
      </w:r>
      <w:r>
        <w:rPr>
          <w:rFonts w:hint="eastAsia" w:ascii="宋体" w:hAnsi="宋体" w:eastAsia="仿宋_GB2312" w:cs="仿宋_GB2312"/>
          <w:color w:val="000000"/>
          <w:kern w:val="0"/>
          <w:sz w:val="32"/>
          <w:szCs w:val="32"/>
          <w:shd w:val="clear" w:color="auto" w:fill="FFFFFF"/>
          <w:lang w:eastAsia="zh-CN"/>
        </w:rPr>
        <w:t>或为</w:t>
      </w:r>
      <w:r>
        <w:rPr>
          <w:rFonts w:hint="eastAsia" w:ascii="宋体" w:hAnsi="宋体" w:eastAsia="仿宋_GB2312" w:cs="仿宋_GB2312"/>
          <w:color w:val="000000"/>
          <w:kern w:val="0"/>
          <w:sz w:val="32"/>
          <w:szCs w:val="32"/>
          <w:shd w:val="clear" w:color="auto" w:fill="FFFFFF"/>
        </w:rPr>
        <w:t>灵活就业人员，须在中心城区居住</w:t>
      </w:r>
      <w:r>
        <w:rPr>
          <w:rFonts w:hint="eastAsia" w:ascii="宋体" w:hAnsi="宋体" w:eastAsia="宋体" w:cs="宋体"/>
          <w:color w:val="000000"/>
          <w:kern w:val="0"/>
          <w:sz w:val="32"/>
          <w:szCs w:val="32"/>
          <w:shd w:val="clear" w:color="auto" w:fill="FFFFFF"/>
        </w:rPr>
        <w:t>6</w:t>
      </w:r>
      <w:r>
        <w:rPr>
          <w:rFonts w:hint="eastAsia" w:ascii="宋体" w:hAnsi="宋体" w:eastAsia="仿宋_GB2312" w:cs="仿宋_GB2312"/>
          <w:color w:val="000000"/>
          <w:kern w:val="0"/>
          <w:sz w:val="32"/>
          <w:szCs w:val="32"/>
          <w:shd w:val="clear" w:color="auto" w:fill="FFFFFF"/>
        </w:rPr>
        <w:t>个月以上，且连续缴纳</w:t>
      </w:r>
      <w:r>
        <w:rPr>
          <w:rFonts w:hint="eastAsia" w:ascii="宋体" w:hAnsi="宋体" w:eastAsia="宋体" w:cs="宋体"/>
          <w:color w:val="000000"/>
          <w:kern w:val="0"/>
          <w:sz w:val="32"/>
          <w:szCs w:val="32"/>
          <w:shd w:val="clear" w:color="auto" w:fill="FFFFFF"/>
        </w:rPr>
        <w:t>6</w:t>
      </w:r>
      <w:r>
        <w:rPr>
          <w:rFonts w:hint="eastAsia" w:ascii="宋体" w:hAnsi="宋体" w:eastAsia="仿宋_GB2312" w:cs="仿宋_GB2312"/>
          <w:color w:val="000000"/>
          <w:kern w:val="0"/>
          <w:sz w:val="32"/>
          <w:szCs w:val="32"/>
          <w:shd w:val="clear" w:color="auto" w:fill="FFFFFF"/>
        </w:rPr>
        <w:t>个月以上城镇居民社保；</w:t>
      </w:r>
      <w:r>
        <w:rPr>
          <w:rFonts w:hint="eastAsia" w:ascii="宋体" w:hAnsi="宋体" w:eastAsia="仿宋_GB2312" w:cs="仿宋_GB2312"/>
          <w:color w:val="000000"/>
          <w:kern w:val="0"/>
          <w:sz w:val="32"/>
          <w:szCs w:val="32"/>
          <w:shd w:val="clear" w:color="auto" w:fill="FFFFFF"/>
          <w:lang w:eastAsia="zh-CN"/>
        </w:rPr>
        <w:t>或为</w:t>
      </w:r>
      <w:r>
        <w:rPr>
          <w:rFonts w:hint="eastAsia" w:ascii="宋体" w:hAnsi="宋体" w:eastAsia="仿宋_GB2312" w:cs="仿宋_GB2312"/>
          <w:color w:val="000000"/>
          <w:kern w:val="0"/>
          <w:sz w:val="32"/>
          <w:szCs w:val="32"/>
          <w:shd w:val="clear" w:color="auto" w:fill="FFFFFF"/>
        </w:rPr>
        <w:t>中心城区内机关事业单位和国有企业单位录（聘）用的工作人员；</w:t>
      </w:r>
      <w:r>
        <w:rPr>
          <w:rFonts w:hint="eastAsia" w:ascii="宋体" w:hAnsi="宋体" w:eastAsia="仿宋_GB2312" w:cs="仿宋_GB2312"/>
          <w:color w:val="000000"/>
          <w:kern w:val="0"/>
          <w:sz w:val="32"/>
          <w:szCs w:val="32"/>
          <w:shd w:val="clear" w:color="auto" w:fill="FFFFFF"/>
          <w:lang w:eastAsia="zh-CN"/>
        </w:rPr>
        <w:t>或为</w:t>
      </w:r>
      <w:r>
        <w:rPr>
          <w:rFonts w:hint="eastAsia" w:ascii="宋体" w:hAnsi="宋体" w:eastAsia="仿宋_GB2312" w:cs="仿宋_GB2312"/>
          <w:color w:val="000000"/>
          <w:kern w:val="0"/>
          <w:sz w:val="32"/>
          <w:szCs w:val="32"/>
          <w:shd w:val="clear" w:color="auto" w:fill="FFFFFF"/>
        </w:rPr>
        <w:t>驻仙部队军人家庭。</w:t>
      </w:r>
    </w:p>
    <w:p w14:paraId="77F3C394">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（二）申请家庭在我县中心城区规划区范围内人均住房面积低于</w:t>
      </w:r>
      <w:r>
        <w:rPr>
          <w:rFonts w:hint="eastAsia" w:ascii="宋体" w:hAnsi="宋体" w:eastAsia="宋体" w:cs="宋体"/>
          <w:color w:val="000000"/>
          <w:kern w:val="0"/>
          <w:sz w:val="32"/>
          <w:szCs w:val="32"/>
          <w:shd w:val="clear" w:color="auto" w:fill="FFFFFF"/>
        </w:rPr>
        <w:t>16</w:t>
      </w:r>
      <w:r>
        <w:rPr>
          <w:rFonts w:hint="eastAsia" w:ascii="宋体" w:hAnsi="宋体" w:eastAsia="仿宋_GB2312" w:cs="仿宋_GB2312"/>
          <w:color w:val="000000"/>
          <w:kern w:val="0"/>
          <w:sz w:val="32"/>
          <w:szCs w:val="32"/>
          <w:shd w:val="clear" w:color="auto" w:fill="FFFFFF"/>
        </w:rPr>
        <w:t>平方米（含），单身人士（含离婚、丧偶人士）本人在我县中心城区规划区内无住房、未租住公有住房。</w:t>
      </w:r>
    </w:p>
    <w:p w14:paraId="446813E8">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（三）家庭年收入低于</w:t>
      </w:r>
      <w:r>
        <w:rPr>
          <w:rFonts w:hint="eastAsia" w:ascii="宋体" w:hAnsi="宋体" w:eastAsia="宋体" w:cs="宋体"/>
          <w:color w:val="000000"/>
          <w:kern w:val="0"/>
          <w:sz w:val="32"/>
          <w:szCs w:val="32"/>
          <w:shd w:val="clear" w:color="auto" w:fill="FFFFFF"/>
        </w:rPr>
        <w:t>12</w:t>
      </w:r>
      <w:r>
        <w:rPr>
          <w:rFonts w:hint="eastAsia" w:ascii="宋体" w:hAnsi="宋体" w:eastAsia="仿宋_GB2312" w:cs="仿宋_GB2312"/>
          <w:color w:val="000000"/>
          <w:kern w:val="0"/>
          <w:sz w:val="32"/>
          <w:szCs w:val="32"/>
          <w:shd w:val="clear" w:color="auto" w:fill="FFFFFF"/>
        </w:rPr>
        <w:t>万元（含），且家庭资产总额不超过</w:t>
      </w:r>
      <w:r>
        <w:rPr>
          <w:rFonts w:hint="eastAsia" w:ascii="宋体" w:hAnsi="宋体" w:eastAsia="宋体" w:cs="宋体"/>
          <w:color w:val="000000"/>
          <w:kern w:val="0"/>
          <w:sz w:val="32"/>
          <w:szCs w:val="32"/>
          <w:shd w:val="clear" w:color="auto" w:fill="FFFFFF"/>
        </w:rPr>
        <w:t>24</w:t>
      </w:r>
      <w:r>
        <w:rPr>
          <w:rFonts w:hint="eastAsia" w:ascii="宋体" w:hAnsi="宋体" w:eastAsia="仿宋_GB2312" w:cs="仿宋_GB2312"/>
          <w:color w:val="000000"/>
          <w:kern w:val="0"/>
          <w:sz w:val="32"/>
          <w:szCs w:val="32"/>
          <w:shd w:val="clear" w:color="auto" w:fill="FFFFFF"/>
        </w:rPr>
        <w:t>万元；以个人申请的对象月收入不超过</w:t>
      </w:r>
      <w:r>
        <w:rPr>
          <w:rFonts w:hint="eastAsia" w:ascii="宋体" w:hAnsi="宋体" w:eastAsia="宋体" w:cs="宋体"/>
          <w:color w:val="000000"/>
          <w:kern w:val="0"/>
          <w:sz w:val="32"/>
          <w:szCs w:val="32"/>
          <w:shd w:val="clear" w:color="auto" w:fill="FFFFFF"/>
        </w:rPr>
        <w:t>4500</w:t>
      </w:r>
      <w:r>
        <w:rPr>
          <w:rFonts w:hint="eastAsia" w:ascii="宋体" w:hAnsi="宋体" w:eastAsia="仿宋_GB2312" w:cs="仿宋_GB2312"/>
          <w:color w:val="000000"/>
          <w:kern w:val="0"/>
          <w:sz w:val="32"/>
          <w:szCs w:val="32"/>
          <w:shd w:val="clear" w:color="auto" w:fill="FFFFFF"/>
        </w:rPr>
        <w:t>元，且个人资产总额不超过</w:t>
      </w:r>
      <w:r>
        <w:rPr>
          <w:rFonts w:hint="eastAsia" w:ascii="宋体" w:hAnsi="宋体" w:eastAsia="宋体" w:cs="宋体"/>
          <w:color w:val="000000"/>
          <w:kern w:val="0"/>
          <w:sz w:val="32"/>
          <w:szCs w:val="32"/>
          <w:shd w:val="clear" w:color="auto" w:fill="FFFFFF"/>
        </w:rPr>
        <w:t>10</w:t>
      </w:r>
      <w:r>
        <w:rPr>
          <w:rFonts w:hint="eastAsia" w:ascii="宋体" w:hAnsi="宋体" w:eastAsia="仿宋_GB2312" w:cs="仿宋_GB2312"/>
          <w:color w:val="000000"/>
          <w:kern w:val="0"/>
          <w:sz w:val="32"/>
          <w:szCs w:val="32"/>
          <w:shd w:val="clear" w:color="auto" w:fill="FFFFFF"/>
        </w:rPr>
        <w:t>万元。县政府引进的特殊专业人才，在我县工作的全国、省部级劳模、道模、英模，以及荣立二等功以上的复转军人住房困难家庭申请公共租赁住房，不受收入限制。</w:t>
      </w:r>
    </w:p>
    <w:p w14:paraId="1DD64489">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（四）申请人家庭成员未享受福利分房、集资建房及经济适用住房、限价商品住房等福利性、保障性政策住房。</w:t>
      </w:r>
    </w:p>
    <w:p w14:paraId="0B092D80">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（五）申请人及其家庭成员在申请之日前3年之内，均未发生房产转移行为。</w:t>
      </w:r>
    </w:p>
    <w:p w14:paraId="03BA9121">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（六）申请人家庭在申请时未享受我县房屋拆迁安置过渡补偿措施。</w:t>
      </w:r>
    </w:p>
    <w:p w14:paraId="33776862">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黑体" w:cs="黑体"/>
          <w:color w:val="000000"/>
          <w:kern w:val="0"/>
          <w:sz w:val="32"/>
          <w:szCs w:val="32"/>
          <w:shd w:val="clear" w:color="auto" w:fill="FFFFFF"/>
        </w:rPr>
        <w:t>三、经济适用住房准入条件</w:t>
      </w:r>
    </w:p>
    <w:p w14:paraId="591D7623">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经济适用住房保障对象为低收入住房困难家庭，且必须符合以下条件：</w:t>
      </w:r>
    </w:p>
    <w:p w14:paraId="50157BD7">
      <w:pPr>
        <w:widowControl w:val="0"/>
        <w:shd w:val="clear" w:color="auto" w:fill="FFFFFF"/>
        <w:wordWrap/>
        <w:adjustRightInd/>
        <w:snapToGrid/>
        <w:spacing w:line="560" w:lineRule="exact"/>
        <w:ind w:left="0" w:leftChars="0" w:right="0" w:firstLine="640"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（一）申请人家庭户籍在本县中心城区规划区或农村个人建房禁建区范围内；或申请人家庭为“幸福家园”试点村自愿放弃宅基地和承包地的农户；或为精准扶贫实行整村搬迁而</w:t>
      </w:r>
      <w:r>
        <w:rPr>
          <w:rFonts w:ascii="宋体" w:hAnsi="宋体" w:eastAsia="仿宋_GB2312" w:cs="仿宋_GB2312"/>
          <w:color w:val="000000"/>
          <w:kern w:val="0"/>
          <w:sz w:val="32"/>
          <w:szCs w:val="32"/>
          <w:shd w:val="clear" w:color="auto" w:fill="FFFFFF"/>
        </w:rPr>
        <w:t>自愿放弃在安置点统一安置</w:t>
      </w:r>
      <w:r>
        <w:rPr>
          <w:rFonts w:hint="eastAsia" w:ascii="宋体" w:hAnsi="宋体" w:eastAsia="仿宋_GB2312" w:cs="仿宋_GB2312"/>
          <w:color w:val="000000"/>
          <w:kern w:val="0"/>
          <w:sz w:val="32"/>
          <w:szCs w:val="32"/>
          <w:shd w:val="clear" w:color="auto" w:fill="FFFFFF"/>
        </w:rPr>
        <w:t>的农户</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或为</w:t>
      </w:r>
      <w:r>
        <w:rPr>
          <w:rFonts w:hint="eastAsia" w:ascii="宋体" w:hAnsi="宋体" w:eastAsia="仿宋_GB2312" w:cs="仿宋_GB2312"/>
          <w:color w:val="000000"/>
          <w:kern w:val="0"/>
          <w:sz w:val="32"/>
          <w:szCs w:val="32"/>
          <w:shd w:val="clear" w:color="auto" w:fill="FFFFFF"/>
          <w:lang w:eastAsia="zh-CN"/>
        </w:rPr>
        <w:t>本县乡镇干部</w:t>
      </w:r>
      <w:r>
        <w:rPr>
          <w:rFonts w:hint="eastAsia" w:ascii="宋体" w:hAnsi="宋体" w:eastAsia="仿宋_GB2312" w:cs="仿宋_GB2312"/>
          <w:color w:val="000000"/>
          <w:kern w:val="0"/>
          <w:sz w:val="32"/>
          <w:szCs w:val="32"/>
          <w:shd w:val="clear" w:color="auto" w:fill="FFFFFF"/>
        </w:rPr>
        <w:t>。</w:t>
      </w:r>
    </w:p>
    <w:p w14:paraId="226D786C">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（二）申请人家庭人均住房面积低于</w:t>
      </w:r>
      <w:r>
        <w:rPr>
          <w:rFonts w:hint="eastAsia" w:ascii="宋体" w:hAnsi="宋体" w:eastAsia="宋体" w:cs="宋体"/>
          <w:color w:val="000000"/>
          <w:kern w:val="0"/>
          <w:sz w:val="32"/>
          <w:szCs w:val="32"/>
          <w:shd w:val="clear" w:color="auto" w:fill="FFFFFF"/>
        </w:rPr>
        <w:t>20</w:t>
      </w:r>
      <w:r>
        <w:rPr>
          <w:rFonts w:hint="eastAsia" w:ascii="宋体" w:hAnsi="宋体" w:eastAsia="仿宋_GB2312" w:cs="仿宋_GB2312"/>
          <w:color w:val="000000"/>
          <w:kern w:val="0"/>
          <w:sz w:val="32"/>
          <w:szCs w:val="32"/>
          <w:shd w:val="clear" w:color="auto" w:fill="FFFFFF"/>
        </w:rPr>
        <w:t>平方米（含）。 </w:t>
      </w:r>
    </w:p>
    <w:p w14:paraId="33A60A32">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（三）申请人家庭年总收入低于</w:t>
      </w:r>
      <w:r>
        <w:rPr>
          <w:rFonts w:hint="eastAsia" w:ascii="宋体" w:hAnsi="宋体" w:eastAsia="宋体" w:cs="宋体"/>
          <w:color w:val="000000"/>
          <w:kern w:val="0"/>
          <w:sz w:val="32"/>
          <w:szCs w:val="32"/>
          <w:shd w:val="clear" w:color="auto" w:fill="FFFFFF"/>
        </w:rPr>
        <w:t>12</w:t>
      </w:r>
      <w:r>
        <w:rPr>
          <w:rFonts w:hint="eastAsia" w:ascii="宋体" w:hAnsi="宋体" w:eastAsia="仿宋_GB2312" w:cs="仿宋_GB2312"/>
          <w:color w:val="000000"/>
          <w:kern w:val="0"/>
          <w:sz w:val="32"/>
          <w:szCs w:val="32"/>
          <w:shd w:val="clear" w:color="auto" w:fill="FFFFFF"/>
        </w:rPr>
        <w:t>万元</w:t>
      </w:r>
      <w:r>
        <w:rPr>
          <w:rFonts w:hint="eastAsia" w:ascii="宋体" w:hAnsi="宋体" w:eastAsia="宋体" w:cs="宋体"/>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rPr>
        <w:t>含</w:t>
      </w:r>
      <w:r>
        <w:rPr>
          <w:rFonts w:hint="eastAsia" w:ascii="宋体" w:hAnsi="宋体" w:eastAsia="宋体" w:cs="宋体"/>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rPr>
        <w:t>，且家庭资产总额不超过</w:t>
      </w:r>
      <w:r>
        <w:rPr>
          <w:rFonts w:hint="eastAsia" w:ascii="宋体" w:hAnsi="宋体" w:eastAsia="宋体" w:cs="宋体"/>
          <w:color w:val="000000"/>
          <w:kern w:val="0"/>
          <w:sz w:val="32"/>
          <w:szCs w:val="32"/>
          <w:shd w:val="clear" w:color="auto" w:fill="FFFFFF"/>
        </w:rPr>
        <w:t>24</w:t>
      </w:r>
      <w:r>
        <w:rPr>
          <w:rFonts w:hint="eastAsia" w:ascii="宋体" w:hAnsi="宋体" w:eastAsia="仿宋_GB2312" w:cs="仿宋_GB2312"/>
          <w:color w:val="000000"/>
          <w:kern w:val="0"/>
          <w:sz w:val="32"/>
          <w:szCs w:val="32"/>
          <w:shd w:val="clear" w:color="auto" w:fill="FFFFFF"/>
        </w:rPr>
        <w:t>万元。</w:t>
      </w:r>
    </w:p>
    <w:p w14:paraId="54C52269">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（四）申请人家庭成员未享受福利分房、集资建房及经济适用住房、限价商品住房等福利性、保障性政策住房</w:t>
      </w:r>
      <w:r>
        <w:rPr>
          <w:rFonts w:hint="eastAsia" w:ascii="宋体" w:hAnsi="宋体" w:eastAsia="仿宋_GB2312" w:cs="仿宋_GB2312"/>
          <w:color w:val="000000"/>
          <w:kern w:val="0"/>
          <w:sz w:val="32"/>
          <w:szCs w:val="32"/>
          <w:shd w:val="clear" w:color="auto" w:fill="FFFFFF"/>
          <w:lang w:eastAsia="zh-CN"/>
        </w:rPr>
        <w:t>。</w:t>
      </w:r>
    </w:p>
    <w:p w14:paraId="491C8E40">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（五）申请人及其家庭成员在申请之日前</w:t>
      </w:r>
      <w:r>
        <w:rPr>
          <w:rFonts w:hint="eastAsia" w:ascii="宋体" w:hAnsi="宋体" w:eastAsia="宋体" w:cs="宋体"/>
          <w:color w:val="000000"/>
          <w:kern w:val="0"/>
          <w:sz w:val="32"/>
          <w:szCs w:val="32"/>
          <w:shd w:val="clear" w:color="auto" w:fill="FFFFFF"/>
        </w:rPr>
        <w:t>5</w:t>
      </w:r>
      <w:r>
        <w:rPr>
          <w:rFonts w:hint="eastAsia" w:ascii="宋体" w:hAnsi="宋体" w:eastAsia="仿宋_GB2312" w:cs="仿宋_GB2312"/>
          <w:color w:val="000000"/>
          <w:kern w:val="0"/>
          <w:sz w:val="32"/>
          <w:szCs w:val="32"/>
          <w:shd w:val="clear" w:color="auto" w:fill="FFFFFF"/>
        </w:rPr>
        <w:t>年之内，均未发生房产转移行为。</w:t>
      </w:r>
    </w:p>
    <w:p w14:paraId="2AA9FDA3">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（六）申请人家庭在申请时未享受我县房屋拆迁安置过渡补偿措施。</w:t>
      </w:r>
    </w:p>
    <w:p w14:paraId="5C8B45A8">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（七）单身人士提出申请的，男性申请人须年满</w:t>
      </w:r>
      <w:r>
        <w:rPr>
          <w:rFonts w:hint="eastAsia" w:ascii="宋体" w:hAnsi="宋体" w:eastAsia="宋体" w:cs="宋体"/>
          <w:color w:val="000000"/>
          <w:kern w:val="0"/>
          <w:sz w:val="32"/>
          <w:szCs w:val="32"/>
          <w:shd w:val="clear" w:color="auto" w:fill="FFFFFF"/>
        </w:rPr>
        <w:t>35</w:t>
      </w:r>
      <w:r>
        <w:rPr>
          <w:rFonts w:hint="eastAsia" w:ascii="宋体" w:hAnsi="宋体" w:eastAsia="仿宋_GB2312" w:cs="仿宋_GB2312"/>
          <w:color w:val="000000"/>
          <w:kern w:val="0"/>
          <w:sz w:val="32"/>
          <w:szCs w:val="32"/>
          <w:shd w:val="clear" w:color="auto" w:fill="FFFFFF"/>
        </w:rPr>
        <w:t>周岁，女性须年满</w:t>
      </w:r>
      <w:r>
        <w:rPr>
          <w:rFonts w:hint="eastAsia" w:ascii="宋体" w:hAnsi="宋体" w:eastAsia="宋体" w:cs="宋体"/>
          <w:color w:val="000000"/>
          <w:kern w:val="0"/>
          <w:sz w:val="32"/>
          <w:szCs w:val="32"/>
          <w:shd w:val="clear" w:color="auto" w:fill="FFFFFF"/>
        </w:rPr>
        <w:t>33</w:t>
      </w:r>
      <w:r>
        <w:rPr>
          <w:rFonts w:hint="eastAsia" w:ascii="宋体" w:hAnsi="宋体" w:eastAsia="仿宋_GB2312" w:cs="仿宋_GB2312"/>
          <w:color w:val="000000"/>
          <w:kern w:val="0"/>
          <w:sz w:val="32"/>
          <w:szCs w:val="32"/>
          <w:shd w:val="clear" w:color="auto" w:fill="FFFFFF"/>
        </w:rPr>
        <w:t>周岁；离异的须离异满</w:t>
      </w:r>
      <w:r>
        <w:rPr>
          <w:rFonts w:hint="eastAsia" w:ascii="宋体" w:hAnsi="宋体" w:eastAsia="宋体" w:cs="宋体"/>
          <w:color w:val="000000"/>
          <w:kern w:val="0"/>
          <w:sz w:val="32"/>
          <w:szCs w:val="32"/>
          <w:shd w:val="clear" w:color="auto" w:fill="FFFFFF"/>
        </w:rPr>
        <w:t>2</w:t>
      </w:r>
      <w:r>
        <w:rPr>
          <w:rFonts w:hint="eastAsia" w:ascii="宋体" w:hAnsi="宋体" w:eastAsia="仿宋_GB2312" w:cs="仿宋_GB2312"/>
          <w:color w:val="000000"/>
          <w:kern w:val="0"/>
          <w:sz w:val="32"/>
          <w:szCs w:val="32"/>
          <w:shd w:val="clear" w:color="auto" w:fill="FFFFFF"/>
        </w:rPr>
        <w:t>年以上。</w:t>
      </w:r>
    </w:p>
    <w:p w14:paraId="6D5E1892">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黑体" w:cs="黑体"/>
          <w:color w:val="000000"/>
          <w:kern w:val="0"/>
          <w:sz w:val="32"/>
          <w:szCs w:val="32"/>
          <w:shd w:val="clear" w:color="auto" w:fill="FFFFFF"/>
        </w:rPr>
        <w:t>四、限价商品住房准入条件</w:t>
      </w:r>
    </w:p>
    <w:p w14:paraId="55861A6A">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限价商品住房保障对象为中等收入住房困难家庭，申请人必须符合以下条件：</w:t>
      </w:r>
    </w:p>
    <w:p w14:paraId="3A72FB2B">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（一）申请人家庭户籍在本县中心城区规划区或农村个人建房禁建区范围内；或申请人家庭为“幸福家园”试点村自愿放弃宅基地和承包地的农户；或为精准扶贫实行整村搬迁而</w:t>
      </w:r>
      <w:r>
        <w:rPr>
          <w:rFonts w:ascii="宋体" w:hAnsi="宋体" w:eastAsia="仿宋_GB2312" w:cs="仿宋_GB2312"/>
          <w:color w:val="000000"/>
          <w:kern w:val="0"/>
          <w:sz w:val="32"/>
          <w:szCs w:val="32"/>
          <w:shd w:val="clear" w:color="auto" w:fill="FFFFFF"/>
        </w:rPr>
        <w:t>自愿放弃在安置点统一安置</w:t>
      </w:r>
      <w:r>
        <w:rPr>
          <w:rFonts w:hint="eastAsia" w:ascii="宋体" w:hAnsi="宋体" w:eastAsia="仿宋_GB2312" w:cs="仿宋_GB2312"/>
          <w:color w:val="000000"/>
          <w:kern w:val="0"/>
          <w:sz w:val="32"/>
          <w:szCs w:val="32"/>
          <w:shd w:val="clear" w:color="auto" w:fill="FFFFFF"/>
        </w:rPr>
        <w:t>的农户；或为本县（含省、市属）机关</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事业</w:t>
      </w:r>
      <w:r>
        <w:rPr>
          <w:rFonts w:hint="eastAsia" w:ascii="宋体" w:hAnsi="宋体" w:eastAsia="仿宋_GB2312" w:cs="仿宋_GB2312"/>
          <w:color w:val="000000"/>
          <w:kern w:val="0"/>
          <w:sz w:val="32"/>
          <w:szCs w:val="32"/>
          <w:shd w:val="clear" w:color="auto" w:fill="FFFFFF"/>
          <w:lang w:eastAsia="zh-CN"/>
        </w:rPr>
        <w:t>、国有企业等单位公职人员（</w:t>
      </w:r>
      <w:r>
        <w:rPr>
          <w:rFonts w:hint="eastAsia" w:ascii="宋体" w:hAnsi="宋体" w:eastAsia="仿宋_GB2312" w:cs="仿宋_GB2312"/>
          <w:color w:val="000000"/>
          <w:kern w:val="0"/>
          <w:sz w:val="32"/>
          <w:szCs w:val="32"/>
          <w:shd w:val="clear" w:color="auto" w:fill="FFFFFF"/>
          <w:lang w:val="en-US" w:eastAsia="zh-CN"/>
        </w:rPr>
        <w:t>不受户籍限制</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w:t>
      </w:r>
    </w:p>
    <w:p w14:paraId="6B1A68A7">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（二）申请</w:t>
      </w:r>
      <w:r>
        <w:rPr>
          <w:rFonts w:hint="eastAsia" w:ascii="宋体" w:hAnsi="宋体" w:eastAsia="仿宋_GB2312" w:cs="仿宋_GB2312"/>
          <w:color w:val="000000"/>
          <w:kern w:val="0"/>
          <w:sz w:val="32"/>
          <w:szCs w:val="32"/>
          <w:shd w:val="clear" w:color="auto" w:fill="FFFFFF"/>
          <w:lang w:eastAsia="zh-CN"/>
        </w:rPr>
        <w:t>人</w:t>
      </w:r>
      <w:r>
        <w:rPr>
          <w:rFonts w:hint="eastAsia" w:ascii="宋体" w:hAnsi="宋体" w:eastAsia="仿宋_GB2312" w:cs="仿宋_GB2312"/>
          <w:color w:val="000000"/>
          <w:kern w:val="0"/>
          <w:sz w:val="32"/>
          <w:szCs w:val="32"/>
          <w:shd w:val="clear" w:color="auto" w:fill="FFFFFF"/>
        </w:rPr>
        <w:t>家庭人均住房面积低于</w:t>
      </w:r>
      <w:r>
        <w:rPr>
          <w:rFonts w:hint="eastAsia" w:ascii="宋体" w:hAnsi="宋体" w:eastAsia="宋体" w:cs="宋体"/>
          <w:color w:val="000000"/>
          <w:kern w:val="0"/>
          <w:sz w:val="32"/>
          <w:szCs w:val="32"/>
          <w:shd w:val="clear" w:color="auto" w:fill="FFFFFF"/>
        </w:rPr>
        <w:t>20</w:t>
      </w:r>
      <w:r>
        <w:rPr>
          <w:rFonts w:hint="eastAsia" w:ascii="宋体" w:hAnsi="宋体" w:eastAsia="仿宋_GB2312" w:cs="仿宋_GB2312"/>
          <w:color w:val="000000"/>
          <w:kern w:val="0"/>
          <w:sz w:val="32"/>
          <w:szCs w:val="32"/>
          <w:shd w:val="clear" w:color="auto" w:fill="FFFFFF"/>
        </w:rPr>
        <w:t>平方米（含）。</w:t>
      </w:r>
    </w:p>
    <w:p w14:paraId="37522CAF">
      <w:pPr>
        <w:widowControl w:val="0"/>
        <w:shd w:val="clear" w:color="auto" w:fill="FFFFFF"/>
        <w:wordWrap/>
        <w:adjustRightInd/>
        <w:snapToGrid/>
        <w:spacing w:line="560" w:lineRule="exact"/>
        <w:ind w:left="0" w:leftChars="0" w:right="0" w:firstLine="640"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（三）</w:t>
      </w:r>
      <w:r>
        <w:rPr>
          <w:rFonts w:hint="eastAsia" w:ascii="宋体" w:hAnsi="宋体" w:eastAsia="仿宋_GB2312" w:cs="仿宋_GB2312"/>
          <w:color w:val="000000"/>
          <w:kern w:val="0"/>
          <w:sz w:val="32"/>
          <w:szCs w:val="32"/>
          <w:shd w:val="clear" w:color="auto" w:fill="FFFFFF"/>
          <w:lang w:eastAsia="zh-CN"/>
        </w:rPr>
        <w:t>申请人</w:t>
      </w:r>
      <w:r>
        <w:rPr>
          <w:rFonts w:hint="eastAsia" w:ascii="宋体" w:hAnsi="宋体" w:eastAsia="仿宋_GB2312" w:cs="仿宋_GB2312"/>
          <w:color w:val="000000"/>
          <w:kern w:val="0"/>
          <w:sz w:val="32"/>
          <w:szCs w:val="32"/>
          <w:shd w:val="clear" w:color="auto" w:fill="FFFFFF"/>
        </w:rPr>
        <w:t>家庭年收入低于17万元(含)，且家庭财产总额不超过34万元。</w:t>
      </w:r>
    </w:p>
    <w:p w14:paraId="38765802">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（四）申请人家庭成员未享受福利分房、集资建房及经济适用住房、限价商品住房等福利性、保障性政策住房。</w:t>
      </w:r>
    </w:p>
    <w:p w14:paraId="13CB619D">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（五）申请人及其家庭成员在申请之日前</w:t>
      </w:r>
      <w:r>
        <w:rPr>
          <w:rFonts w:hint="eastAsia" w:ascii="宋体" w:hAnsi="宋体" w:eastAsia="宋体" w:cs="宋体"/>
          <w:color w:val="000000"/>
          <w:kern w:val="0"/>
          <w:sz w:val="32"/>
          <w:szCs w:val="32"/>
          <w:shd w:val="clear" w:color="auto" w:fill="FFFFFF"/>
        </w:rPr>
        <w:t>5</w:t>
      </w:r>
      <w:r>
        <w:rPr>
          <w:rFonts w:hint="eastAsia" w:ascii="宋体" w:hAnsi="宋体" w:eastAsia="仿宋_GB2312" w:cs="仿宋_GB2312"/>
          <w:color w:val="000000"/>
          <w:kern w:val="0"/>
          <w:sz w:val="32"/>
          <w:szCs w:val="32"/>
          <w:shd w:val="clear" w:color="auto" w:fill="FFFFFF"/>
        </w:rPr>
        <w:t>年之内，均未发生房产转移行为。</w:t>
      </w:r>
    </w:p>
    <w:p w14:paraId="23E5FBCF">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（六）申请人家庭在申请时未享受我县房屋拆迁安置过渡补偿措施。</w:t>
      </w:r>
    </w:p>
    <w:p w14:paraId="1080BB40">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（七）单身人士提出申请的，男性申请人须年满</w:t>
      </w:r>
      <w:r>
        <w:rPr>
          <w:rFonts w:hint="eastAsia" w:ascii="宋体" w:hAnsi="宋体" w:eastAsia="宋体" w:cs="宋体"/>
          <w:color w:val="000000"/>
          <w:kern w:val="0"/>
          <w:sz w:val="32"/>
          <w:szCs w:val="32"/>
          <w:shd w:val="clear" w:color="auto" w:fill="FFFFFF"/>
        </w:rPr>
        <w:t>35</w:t>
      </w:r>
      <w:r>
        <w:rPr>
          <w:rFonts w:hint="eastAsia" w:ascii="宋体" w:hAnsi="宋体" w:eastAsia="仿宋_GB2312" w:cs="仿宋_GB2312"/>
          <w:color w:val="000000"/>
          <w:kern w:val="0"/>
          <w:sz w:val="32"/>
          <w:szCs w:val="32"/>
          <w:shd w:val="clear" w:color="auto" w:fill="FFFFFF"/>
        </w:rPr>
        <w:t>周岁，女性须年满</w:t>
      </w:r>
      <w:r>
        <w:rPr>
          <w:rFonts w:hint="eastAsia" w:ascii="宋体" w:hAnsi="宋体" w:eastAsia="宋体" w:cs="宋体"/>
          <w:color w:val="000000"/>
          <w:kern w:val="0"/>
          <w:sz w:val="32"/>
          <w:szCs w:val="32"/>
          <w:shd w:val="clear" w:color="auto" w:fill="FFFFFF"/>
        </w:rPr>
        <w:t>33</w:t>
      </w:r>
      <w:r>
        <w:rPr>
          <w:rFonts w:hint="eastAsia" w:ascii="宋体" w:hAnsi="宋体" w:eastAsia="仿宋_GB2312" w:cs="仿宋_GB2312"/>
          <w:color w:val="000000"/>
          <w:kern w:val="0"/>
          <w:sz w:val="32"/>
          <w:szCs w:val="32"/>
          <w:shd w:val="clear" w:color="auto" w:fill="FFFFFF"/>
        </w:rPr>
        <w:t>周岁；离异的须离异满</w:t>
      </w:r>
      <w:r>
        <w:rPr>
          <w:rFonts w:hint="eastAsia" w:ascii="宋体" w:hAnsi="宋体" w:eastAsia="宋体" w:cs="宋体"/>
          <w:color w:val="000000"/>
          <w:kern w:val="0"/>
          <w:sz w:val="32"/>
          <w:szCs w:val="32"/>
          <w:shd w:val="clear" w:color="auto" w:fill="FFFFFF"/>
        </w:rPr>
        <w:t>2</w:t>
      </w:r>
      <w:r>
        <w:rPr>
          <w:rFonts w:hint="eastAsia" w:ascii="宋体" w:hAnsi="宋体" w:eastAsia="仿宋_GB2312" w:cs="仿宋_GB2312"/>
          <w:color w:val="000000"/>
          <w:kern w:val="0"/>
          <w:sz w:val="32"/>
          <w:szCs w:val="32"/>
          <w:shd w:val="clear" w:color="auto" w:fill="FFFFFF"/>
        </w:rPr>
        <w:t>年以上。 </w:t>
      </w:r>
    </w:p>
    <w:p w14:paraId="7A1E93C2">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黑体" w:cs="黑体"/>
          <w:color w:val="000000"/>
          <w:kern w:val="0"/>
          <w:sz w:val="32"/>
          <w:szCs w:val="32"/>
          <w:shd w:val="clear" w:color="auto" w:fill="FFFFFF"/>
        </w:rPr>
        <w:t>五、廉租住房租赁补贴标准</w:t>
      </w:r>
    </w:p>
    <w:p w14:paraId="7567C5E3">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符合廉租住房保障条件而申请租赁补贴的，补贴标准为：最低收入家庭（低保家庭）每人每月</w:t>
      </w:r>
      <w:r>
        <w:rPr>
          <w:rFonts w:hint="eastAsia" w:ascii="宋体" w:hAnsi="宋体" w:eastAsia="宋体" w:cs="宋体"/>
          <w:color w:val="000000"/>
          <w:kern w:val="0"/>
          <w:sz w:val="32"/>
          <w:szCs w:val="32"/>
          <w:shd w:val="clear" w:color="auto" w:fill="FFFFFF"/>
        </w:rPr>
        <w:t>5</w:t>
      </w:r>
      <w:r>
        <w:rPr>
          <w:rFonts w:hint="eastAsia" w:ascii="宋体" w:hAnsi="宋体" w:eastAsia="仿宋_GB2312" w:cs="仿宋_GB2312"/>
          <w:color w:val="000000"/>
          <w:kern w:val="0"/>
          <w:sz w:val="32"/>
          <w:szCs w:val="32"/>
          <w:shd w:val="clear" w:color="auto" w:fill="FFFFFF"/>
        </w:rPr>
        <w:t>元</w:t>
      </w:r>
      <w:r>
        <w:rPr>
          <w:rFonts w:hint="eastAsia" w:ascii="宋体" w:hAnsi="宋体" w:eastAsia="宋体" w:cs="宋体"/>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rPr>
        <w:t>平方米，低收入家庭每人每月</w:t>
      </w:r>
      <w:r>
        <w:rPr>
          <w:rFonts w:hint="eastAsia" w:ascii="宋体" w:hAnsi="宋体" w:eastAsia="宋体" w:cs="宋体"/>
          <w:color w:val="000000"/>
          <w:kern w:val="0"/>
          <w:sz w:val="32"/>
          <w:szCs w:val="32"/>
          <w:shd w:val="clear" w:color="auto" w:fill="FFFFFF"/>
        </w:rPr>
        <w:t>4</w:t>
      </w:r>
      <w:r>
        <w:rPr>
          <w:rFonts w:hint="eastAsia" w:ascii="宋体" w:hAnsi="宋体" w:eastAsia="仿宋_GB2312" w:cs="仿宋_GB2312"/>
          <w:color w:val="000000"/>
          <w:kern w:val="0"/>
          <w:sz w:val="32"/>
          <w:szCs w:val="32"/>
          <w:shd w:val="clear" w:color="auto" w:fill="FFFFFF"/>
        </w:rPr>
        <w:t>元</w:t>
      </w:r>
      <w:r>
        <w:rPr>
          <w:rFonts w:hint="eastAsia" w:ascii="宋体" w:hAnsi="宋体" w:eastAsia="宋体" w:cs="宋体"/>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rPr>
        <w:t>平方米。</w:t>
      </w:r>
    </w:p>
    <w:p w14:paraId="29B07271">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黑体" w:cs="黑体"/>
          <w:color w:val="000000"/>
          <w:kern w:val="0"/>
          <w:sz w:val="32"/>
          <w:szCs w:val="32"/>
          <w:shd w:val="clear" w:color="auto" w:fill="FFFFFF"/>
        </w:rPr>
        <w:t>六、廉租住房和公共租赁住房租金标准</w:t>
      </w:r>
    </w:p>
    <w:p w14:paraId="16A64AB0">
      <w:pPr>
        <w:widowControl w:val="0"/>
        <w:shd w:val="clear" w:color="auto" w:fill="FFFFFF"/>
        <w:wordWrap/>
        <w:adjustRightInd/>
        <w:snapToGrid/>
        <w:spacing w:line="560" w:lineRule="exact"/>
        <w:ind w:left="0" w:leftChars="0" w:right="0" w:firstLine="643" w:firstLineChars="200"/>
        <w:jc w:val="both"/>
        <w:textAlignment w:val="auto"/>
        <w:outlineLvl w:val="9"/>
        <w:rPr>
          <w:rFonts w:ascii="宋体" w:hAnsi="宋体" w:cs="Times New Roman"/>
          <w:color w:val="333333"/>
          <w:sz w:val="32"/>
          <w:szCs w:val="32"/>
        </w:rPr>
      </w:pPr>
      <w:r>
        <w:rPr>
          <w:rFonts w:ascii="宋体" w:hAnsi="宋体" w:eastAsia="楷体_GB2312" w:cs="楷体_GB2312"/>
          <w:b/>
          <w:color w:val="000000"/>
          <w:kern w:val="0"/>
          <w:sz w:val="32"/>
          <w:szCs w:val="32"/>
          <w:shd w:val="clear" w:color="auto" w:fill="FFFFFF"/>
        </w:rPr>
        <w:t>（一）廉租住房实物配租租金标准</w:t>
      </w:r>
    </w:p>
    <w:p w14:paraId="64A79CF5">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低保家庭免收人均保障面积标准</w:t>
      </w:r>
      <w:r>
        <w:rPr>
          <w:rFonts w:hint="eastAsia" w:ascii="宋体" w:hAnsi="宋体" w:eastAsia="宋体" w:cs="宋体"/>
          <w:color w:val="000000"/>
          <w:kern w:val="0"/>
          <w:sz w:val="32"/>
          <w:szCs w:val="32"/>
          <w:shd w:val="clear" w:color="auto" w:fill="FFFFFF"/>
        </w:rPr>
        <w:t>17</w:t>
      </w:r>
      <w:r>
        <w:rPr>
          <w:rFonts w:hint="eastAsia" w:ascii="宋体" w:hAnsi="宋体" w:eastAsia="仿宋_GB2312" w:cs="仿宋_GB2312"/>
          <w:color w:val="000000"/>
          <w:kern w:val="0"/>
          <w:sz w:val="32"/>
          <w:szCs w:val="32"/>
          <w:shd w:val="clear" w:color="auto" w:fill="FFFFFF"/>
        </w:rPr>
        <w:t>平方米（按建筑面积计）的租金，超面积部分</w:t>
      </w:r>
      <w:r>
        <w:rPr>
          <w:rFonts w:hint="eastAsia" w:ascii="宋体" w:hAnsi="宋体" w:eastAsia="宋体" w:cs="宋体"/>
          <w:color w:val="000000"/>
          <w:kern w:val="0"/>
          <w:sz w:val="32"/>
          <w:szCs w:val="32"/>
          <w:shd w:val="clear" w:color="auto" w:fill="FFFFFF"/>
        </w:rPr>
        <w:t>2</w:t>
      </w:r>
      <w:r>
        <w:rPr>
          <w:rFonts w:hint="eastAsia" w:ascii="宋体" w:hAnsi="宋体" w:eastAsia="仿宋_GB2312" w:cs="仿宋_GB2312"/>
          <w:color w:val="000000"/>
          <w:kern w:val="0"/>
          <w:sz w:val="32"/>
          <w:szCs w:val="32"/>
          <w:shd w:val="clear" w:color="auto" w:fill="FFFFFF"/>
        </w:rPr>
        <w:t>元</w:t>
      </w:r>
      <w:r>
        <w:rPr>
          <w:rFonts w:hint="eastAsia" w:ascii="宋体" w:hAnsi="宋体" w:eastAsia="宋体" w:cs="宋体"/>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rPr>
        <w:t>平方米×月计租；低收入家庭人均保障面积标准</w:t>
      </w:r>
      <w:r>
        <w:rPr>
          <w:rFonts w:hint="eastAsia" w:ascii="宋体" w:hAnsi="宋体" w:eastAsia="宋体" w:cs="宋体"/>
          <w:color w:val="000000"/>
          <w:kern w:val="0"/>
          <w:sz w:val="32"/>
          <w:szCs w:val="32"/>
          <w:shd w:val="clear" w:color="auto" w:fill="FFFFFF"/>
        </w:rPr>
        <w:t>17</w:t>
      </w:r>
      <w:r>
        <w:rPr>
          <w:rFonts w:hint="eastAsia" w:ascii="宋体" w:hAnsi="宋体" w:eastAsia="仿宋_GB2312" w:cs="仿宋_GB2312"/>
          <w:color w:val="000000"/>
          <w:kern w:val="0"/>
          <w:sz w:val="32"/>
          <w:szCs w:val="32"/>
          <w:shd w:val="clear" w:color="auto" w:fill="FFFFFF"/>
        </w:rPr>
        <w:t>平方米按</w:t>
      </w:r>
      <w:r>
        <w:rPr>
          <w:rFonts w:hint="eastAsia" w:ascii="宋体" w:hAnsi="宋体" w:eastAsia="宋体" w:cs="宋体"/>
          <w:color w:val="000000"/>
          <w:kern w:val="0"/>
          <w:sz w:val="32"/>
          <w:szCs w:val="32"/>
          <w:shd w:val="clear" w:color="auto" w:fill="FFFFFF"/>
        </w:rPr>
        <w:t>1.5</w:t>
      </w:r>
      <w:r>
        <w:rPr>
          <w:rFonts w:hint="eastAsia" w:ascii="宋体" w:hAnsi="宋体" w:eastAsia="仿宋_GB2312" w:cs="仿宋_GB2312"/>
          <w:color w:val="000000"/>
          <w:kern w:val="0"/>
          <w:sz w:val="32"/>
          <w:szCs w:val="32"/>
          <w:shd w:val="clear" w:color="auto" w:fill="FFFFFF"/>
        </w:rPr>
        <w:t>元</w:t>
      </w:r>
      <w:r>
        <w:rPr>
          <w:rFonts w:hint="eastAsia" w:ascii="宋体" w:hAnsi="宋体" w:eastAsia="宋体" w:cs="宋体"/>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rPr>
        <w:t>平方米×月计租，超面积部分按</w:t>
      </w:r>
      <w:r>
        <w:rPr>
          <w:rFonts w:hint="eastAsia" w:ascii="宋体" w:hAnsi="宋体" w:eastAsia="宋体" w:cs="宋体"/>
          <w:color w:val="000000"/>
          <w:kern w:val="0"/>
          <w:sz w:val="32"/>
          <w:szCs w:val="32"/>
          <w:shd w:val="clear" w:color="auto" w:fill="FFFFFF"/>
        </w:rPr>
        <w:t>2</w:t>
      </w:r>
      <w:r>
        <w:rPr>
          <w:rFonts w:hint="eastAsia" w:ascii="宋体" w:hAnsi="宋体" w:eastAsia="仿宋_GB2312" w:cs="仿宋_GB2312"/>
          <w:color w:val="000000"/>
          <w:kern w:val="0"/>
          <w:sz w:val="32"/>
          <w:szCs w:val="32"/>
          <w:shd w:val="clear" w:color="auto" w:fill="FFFFFF"/>
        </w:rPr>
        <w:t>元</w:t>
      </w:r>
      <w:r>
        <w:rPr>
          <w:rFonts w:hint="eastAsia" w:ascii="宋体" w:hAnsi="宋体" w:eastAsia="宋体" w:cs="宋体"/>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rPr>
        <w:t>平方米×月计租。</w:t>
      </w:r>
    </w:p>
    <w:p w14:paraId="15C4B05B">
      <w:pPr>
        <w:widowControl w:val="0"/>
        <w:shd w:val="clear" w:color="auto" w:fill="FFFFFF"/>
        <w:wordWrap/>
        <w:adjustRightInd/>
        <w:snapToGrid/>
        <w:spacing w:line="560" w:lineRule="exact"/>
        <w:ind w:left="0" w:leftChars="0" w:right="0" w:firstLine="643" w:firstLineChars="200"/>
        <w:jc w:val="both"/>
        <w:textAlignment w:val="auto"/>
        <w:outlineLvl w:val="9"/>
        <w:rPr>
          <w:rFonts w:ascii="宋体" w:hAnsi="宋体" w:cs="Times New Roman"/>
          <w:color w:val="333333"/>
          <w:sz w:val="32"/>
          <w:szCs w:val="32"/>
        </w:rPr>
      </w:pPr>
      <w:r>
        <w:rPr>
          <w:rFonts w:hint="eastAsia" w:ascii="宋体" w:hAnsi="宋体" w:eastAsia="楷体_GB2312" w:cs="楷体_GB2312"/>
          <w:b/>
          <w:color w:val="000000"/>
          <w:kern w:val="0"/>
          <w:sz w:val="32"/>
          <w:szCs w:val="32"/>
          <w:shd w:val="clear" w:color="auto" w:fill="FFFFFF"/>
        </w:rPr>
        <w:t>（二）政府投资建设的公共租赁住房租金标准</w:t>
      </w:r>
    </w:p>
    <w:p w14:paraId="5C95526A">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按照《仙游县发展和改革局、住房和城乡建设局、财政局关于仙游县鲤南圣泉嘉苑、鲤北玉井公共租赁住房租金标准的通知》（仙发改〔2017〕156号）收取，鲤南圣泉嘉苑</w:t>
      </w:r>
      <w:r>
        <w:rPr>
          <w:rFonts w:hint="eastAsia" w:ascii="宋体" w:hAnsi="宋体" w:eastAsia="宋体" w:cs="宋体"/>
          <w:color w:val="000000"/>
          <w:kern w:val="0"/>
          <w:sz w:val="32"/>
          <w:szCs w:val="32"/>
          <w:shd w:val="clear" w:color="auto" w:fill="FFFFFF"/>
        </w:rPr>
        <w:t>9#</w:t>
      </w:r>
      <w:r>
        <w:rPr>
          <w:rFonts w:hint="eastAsia" w:ascii="宋体" w:hAnsi="宋体" w:eastAsia="仿宋_GB2312" w:cs="仿宋_GB2312"/>
          <w:color w:val="000000"/>
          <w:kern w:val="0"/>
          <w:sz w:val="32"/>
          <w:szCs w:val="32"/>
          <w:shd w:val="clear" w:color="auto" w:fill="FFFFFF"/>
        </w:rPr>
        <w:t>楼公共租赁住房</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鲤南中兴保障房小区公共租赁住房租金标准为每月每平方米</w:t>
      </w:r>
      <w:r>
        <w:rPr>
          <w:rFonts w:hint="eastAsia" w:ascii="宋体" w:hAnsi="宋体" w:eastAsia="宋体" w:cs="宋体"/>
          <w:color w:val="000000"/>
          <w:kern w:val="0"/>
          <w:sz w:val="32"/>
          <w:szCs w:val="32"/>
          <w:shd w:val="clear" w:color="auto" w:fill="FFFFFF"/>
        </w:rPr>
        <w:t>3.5</w:t>
      </w:r>
      <w:r>
        <w:rPr>
          <w:rFonts w:hint="eastAsia" w:ascii="宋体" w:hAnsi="宋体" w:eastAsia="仿宋_GB2312" w:cs="仿宋_GB2312"/>
          <w:color w:val="000000"/>
          <w:kern w:val="0"/>
          <w:sz w:val="32"/>
          <w:szCs w:val="32"/>
          <w:shd w:val="clear" w:color="auto" w:fill="FFFFFF"/>
        </w:rPr>
        <w:t>元（市场租金参考价</w:t>
      </w:r>
      <w:r>
        <w:rPr>
          <w:rFonts w:hint="eastAsia" w:ascii="宋体" w:hAnsi="宋体" w:eastAsia="仿宋_GB2312" w:cs="仿宋_GB2312"/>
          <w:color w:val="000000"/>
          <w:kern w:val="0"/>
          <w:sz w:val="32"/>
          <w:szCs w:val="32"/>
          <w:shd w:val="clear" w:color="auto" w:fill="FFFFFF"/>
          <w:lang w:eastAsia="zh-CN"/>
        </w:rPr>
        <w:t>为</w:t>
      </w:r>
      <w:r>
        <w:rPr>
          <w:rFonts w:hint="eastAsia" w:ascii="宋体" w:hAnsi="宋体" w:eastAsia="仿宋_GB2312" w:cs="仿宋_GB2312"/>
          <w:color w:val="000000"/>
          <w:kern w:val="0"/>
          <w:sz w:val="32"/>
          <w:szCs w:val="32"/>
          <w:shd w:val="clear" w:color="auto" w:fill="FFFFFF"/>
        </w:rPr>
        <w:t>每月每平方米</w:t>
      </w:r>
      <w:r>
        <w:rPr>
          <w:rFonts w:hint="eastAsia" w:ascii="宋体" w:hAnsi="宋体" w:eastAsia="宋体" w:cs="宋体"/>
          <w:color w:val="000000"/>
          <w:kern w:val="0"/>
          <w:sz w:val="32"/>
          <w:szCs w:val="32"/>
          <w:shd w:val="clear" w:color="auto" w:fill="FFFFFF"/>
        </w:rPr>
        <w:t>7</w:t>
      </w:r>
      <w:r>
        <w:rPr>
          <w:rFonts w:hint="eastAsia" w:ascii="宋体" w:hAnsi="宋体" w:eastAsia="仿宋_GB2312" w:cs="仿宋_GB2312"/>
          <w:color w:val="000000"/>
          <w:kern w:val="0"/>
          <w:sz w:val="32"/>
          <w:szCs w:val="32"/>
          <w:shd w:val="clear" w:color="auto" w:fill="FFFFFF"/>
        </w:rPr>
        <w:t>元），鲤北玉井</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龙泉公共租赁住房每月每平方米</w:t>
      </w:r>
      <w:r>
        <w:rPr>
          <w:rFonts w:hint="eastAsia" w:ascii="宋体" w:hAnsi="宋体" w:eastAsia="宋体" w:cs="宋体"/>
          <w:color w:val="000000"/>
          <w:kern w:val="0"/>
          <w:sz w:val="32"/>
          <w:szCs w:val="32"/>
          <w:shd w:val="clear" w:color="auto" w:fill="FFFFFF"/>
        </w:rPr>
        <w:t>3</w:t>
      </w:r>
      <w:r>
        <w:rPr>
          <w:rFonts w:hint="eastAsia" w:ascii="宋体" w:hAnsi="宋体" w:eastAsia="仿宋_GB2312" w:cs="仿宋_GB2312"/>
          <w:color w:val="000000"/>
          <w:kern w:val="0"/>
          <w:sz w:val="32"/>
          <w:szCs w:val="32"/>
          <w:shd w:val="clear" w:color="auto" w:fill="FFFFFF"/>
        </w:rPr>
        <w:t>元（市场租金参考价</w:t>
      </w:r>
      <w:r>
        <w:rPr>
          <w:rFonts w:hint="eastAsia" w:ascii="宋体" w:hAnsi="宋体" w:eastAsia="仿宋_GB2312" w:cs="仿宋_GB2312"/>
          <w:color w:val="000000"/>
          <w:kern w:val="0"/>
          <w:sz w:val="32"/>
          <w:szCs w:val="32"/>
          <w:shd w:val="clear" w:color="auto" w:fill="FFFFFF"/>
          <w:lang w:eastAsia="zh-CN"/>
        </w:rPr>
        <w:t>为</w:t>
      </w:r>
      <w:r>
        <w:rPr>
          <w:rFonts w:hint="eastAsia" w:ascii="宋体" w:hAnsi="宋体" w:eastAsia="仿宋_GB2312" w:cs="仿宋_GB2312"/>
          <w:color w:val="000000"/>
          <w:kern w:val="0"/>
          <w:sz w:val="32"/>
          <w:szCs w:val="32"/>
          <w:shd w:val="clear" w:color="auto" w:fill="FFFFFF"/>
        </w:rPr>
        <w:t>每月每平方米</w:t>
      </w:r>
      <w:r>
        <w:rPr>
          <w:rFonts w:hint="eastAsia" w:ascii="宋体" w:hAnsi="宋体" w:eastAsia="宋体" w:cs="宋体"/>
          <w:color w:val="000000"/>
          <w:kern w:val="0"/>
          <w:sz w:val="32"/>
          <w:szCs w:val="32"/>
          <w:shd w:val="clear" w:color="auto" w:fill="FFFFFF"/>
        </w:rPr>
        <w:t>6</w:t>
      </w:r>
      <w:r>
        <w:rPr>
          <w:rFonts w:hint="eastAsia" w:ascii="宋体" w:hAnsi="宋体" w:eastAsia="仿宋_GB2312" w:cs="仿宋_GB2312"/>
          <w:color w:val="000000"/>
          <w:kern w:val="0"/>
          <w:sz w:val="32"/>
          <w:szCs w:val="32"/>
          <w:shd w:val="clear" w:color="auto" w:fill="FFFFFF"/>
        </w:rPr>
        <w:t>元）。</w:t>
      </w:r>
    </w:p>
    <w:p w14:paraId="59136981">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（三）实行廉租、公租并轨的，租金标准按保障对象类型收取。</w:t>
      </w:r>
    </w:p>
    <w:p w14:paraId="06D78BB2">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（四）租金标准实行动态管理，由物价管理部门根据住房市场租金变化情况适时调整并公布。</w:t>
      </w:r>
    </w:p>
    <w:p w14:paraId="64749C85">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黑体" w:cs="黑体"/>
          <w:color w:val="000000"/>
          <w:kern w:val="0"/>
          <w:sz w:val="32"/>
          <w:szCs w:val="32"/>
          <w:shd w:val="clear" w:color="auto" w:fill="FFFFFF"/>
        </w:rPr>
        <w:t>七、相关政策界定</w:t>
      </w:r>
    </w:p>
    <w:p w14:paraId="2B774037">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（一）单身人士申请廉租住房或公共租赁住房实物配租的，按单间给予配租。</w:t>
      </w:r>
    </w:p>
    <w:p w14:paraId="3E667108">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（二）家庭：指申请人本人、配偶、未婚子女，及具有法定赡养或抚养关系且共同生活的家庭成员的集合。</w:t>
      </w:r>
    </w:p>
    <w:p w14:paraId="5A00D1A2">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（三）人均住房面积：指申请人家庭成员名下住宅房产（包括已经合法登记和虽未登记但有家庭成员以所有人或共有人名义拥有的住宅房产）的人均面积。</w:t>
      </w:r>
    </w:p>
    <w:p w14:paraId="05048625">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（四）家庭年总收入：指申请人家庭成员申请之日前</w:t>
      </w:r>
      <w:r>
        <w:rPr>
          <w:rFonts w:hint="eastAsia" w:ascii="宋体" w:hAnsi="宋体" w:eastAsia="宋体" w:cs="宋体"/>
          <w:color w:val="000000"/>
          <w:kern w:val="0"/>
          <w:sz w:val="32"/>
          <w:szCs w:val="32"/>
          <w:shd w:val="clear" w:color="auto" w:fill="FFFFFF"/>
        </w:rPr>
        <w:t>12</w:t>
      </w:r>
      <w:r>
        <w:rPr>
          <w:rFonts w:hint="eastAsia" w:ascii="宋体" w:hAnsi="宋体" w:eastAsia="仿宋_GB2312" w:cs="仿宋_GB2312"/>
          <w:color w:val="000000"/>
          <w:kern w:val="0"/>
          <w:sz w:val="32"/>
          <w:szCs w:val="32"/>
          <w:shd w:val="clear" w:color="auto" w:fill="FFFFFF"/>
        </w:rPr>
        <w:t>个月内所拥有的全部可支配收入。</w:t>
      </w:r>
    </w:p>
    <w:p w14:paraId="6E536BC3">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（五）家庭总资产：指申请人家庭成员申请之日起前</w:t>
      </w:r>
      <w:r>
        <w:rPr>
          <w:rFonts w:hint="eastAsia" w:ascii="宋体" w:hAnsi="宋体" w:eastAsia="宋体" w:cs="宋体"/>
          <w:color w:val="000000"/>
          <w:kern w:val="0"/>
          <w:sz w:val="32"/>
          <w:szCs w:val="32"/>
          <w:shd w:val="clear" w:color="auto" w:fill="FFFFFF"/>
        </w:rPr>
        <w:t>12</w:t>
      </w:r>
      <w:r>
        <w:rPr>
          <w:rFonts w:hint="eastAsia" w:ascii="宋体" w:hAnsi="宋体" w:eastAsia="仿宋_GB2312" w:cs="仿宋_GB2312"/>
          <w:color w:val="000000"/>
          <w:kern w:val="0"/>
          <w:sz w:val="32"/>
          <w:szCs w:val="32"/>
          <w:shd w:val="clear" w:color="auto" w:fill="FFFFFF"/>
        </w:rPr>
        <w:t>个月内所拥有的全部财产，主要包括存款、房产（计入人均住房面积的住宅除外）、有价证券、车辆等，具体按《莆田市保障性安居工程协调小组关于我市各类保障性住房准入标准家庭财产认定有关事项的通知》（莆保障房〔</w:t>
      </w:r>
      <w:r>
        <w:rPr>
          <w:rFonts w:hint="eastAsia" w:ascii="宋体" w:hAnsi="宋体" w:eastAsia="宋体" w:cs="宋体"/>
          <w:color w:val="000000"/>
          <w:kern w:val="0"/>
          <w:sz w:val="32"/>
          <w:szCs w:val="32"/>
          <w:shd w:val="clear" w:color="auto" w:fill="FFFFFF"/>
        </w:rPr>
        <w:t>2015</w:t>
      </w:r>
      <w:r>
        <w:rPr>
          <w:rFonts w:hint="eastAsia" w:ascii="宋体" w:hAnsi="宋体" w:eastAsia="仿宋_GB2312" w:cs="仿宋_GB2312"/>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rPr>
        <w:t>8</w:t>
      </w:r>
      <w:r>
        <w:rPr>
          <w:rFonts w:hint="eastAsia" w:ascii="宋体" w:hAnsi="宋体" w:eastAsia="仿宋_GB2312" w:cs="仿宋_GB2312"/>
          <w:color w:val="000000"/>
          <w:kern w:val="0"/>
          <w:sz w:val="32"/>
          <w:szCs w:val="32"/>
          <w:shd w:val="clear" w:color="auto" w:fill="FFFFFF"/>
        </w:rPr>
        <w:t>号）文件执行。</w:t>
      </w:r>
    </w:p>
    <w:p w14:paraId="5DDF5D0A">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（六）为支持精准扶贫工作，符合上述</w:t>
      </w:r>
      <w:bookmarkStart w:id="0" w:name="_GoBack"/>
      <w:bookmarkEnd w:id="0"/>
      <w:r>
        <w:rPr>
          <w:rFonts w:hint="eastAsia" w:ascii="宋体" w:hAnsi="宋体" w:eastAsia="仿宋_GB2312" w:cs="仿宋_GB2312"/>
          <w:color w:val="000000"/>
          <w:kern w:val="0"/>
          <w:sz w:val="32"/>
          <w:szCs w:val="32"/>
          <w:shd w:val="clear" w:color="auto" w:fill="FFFFFF"/>
        </w:rPr>
        <w:t>住房保障条件的建档立卡贫困户，在保障性住房申请</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选房上给予照顾，即优先</w:t>
      </w:r>
      <w:r>
        <w:rPr>
          <w:rFonts w:ascii="宋体" w:hAnsi="宋体" w:eastAsia="仿宋_GB2312" w:cs="仿宋_GB2312"/>
          <w:color w:val="000000"/>
          <w:kern w:val="0"/>
          <w:sz w:val="32"/>
          <w:szCs w:val="32"/>
          <w:shd w:val="clear" w:color="auto" w:fill="FFFFFF"/>
        </w:rPr>
        <w:t>受理、优先按批次安排选房</w:t>
      </w:r>
      <w:r>
        <w:rPr>
          <w:rFonts w:hint="eastAsia" w:ascii="宋体" w:hAnsi="宋体" w:eastAsia="仿宋_GB2312" w:cs="仿宋_GB2312"/>
          <w:color w:val="000000"/>
          <w:kern w:val="0"/>
          <w:sz w:val="32"/>
          <w:szCs w:val="32"/>
          <w:shd w:val="clear" w:color="auto" w:fill="FFFFFF"/>
        </w:rPr>
        <w:t>。</w:t>
      </w:r>
    </w:p>
    <w:p w14:paraId="7B3934E8">
      <w:pPr>
        <w:widowControl w:val="0"/>
        <w:shd w:val="clear" w:color="auto" w:fill="FFFFFF"/>
        <w:wordWrap/>
        <w:adjustRightInd/>
        <w:snapToGrid/>
        <w:spacing w:line="560" w:lineRule="exact"/>
        <w:ind w:left="0" w:leftChars="0" w:right="0" w:firstLine="640" w:firstLineChars="200"/>
        <w:jc w:val="both"/>
        <w:textAlignment w:val="auto"/>
        <w:outlineLvl w:val="9"/>
        <w:rPr>
          <w:rFonts w:ascii="宋体" w:hAnsi="宋体" w:cs="Times New Roman"/>
          <w:color w:val="333333"/>
          <w:sz w:val="32"/>
          <w:szCs w:val="32"/>
        </w:rPr>
      </w:pPr>
      <w:r>
        <w:rPr>
          <w:rFonts w:hint="eastAsia" w:ascii="宋体" w:hAnsi="宋体" w:eastAsia="仿宋_GB2312" w:cs="仿宋_GB2312"/>
          <w:color w:val="000000"/>
          <w:kern w:val="0"/>
          <w:sz w:val="32"/>
          <w:szCs w:val="32"/>
          <w:shd w:val="clear" w:color="auto" w:fill="FFFFFF"/>
        </w:rPr>
        <w:t>（七）农村个人建房禁建区：按照《仙游县关于进一步加强农村居民住宅建设管理的实施意见》（仙政文〔</w:t>
      </w:r>
      <w:r>
        <w:rPr>
          <w:rFonts w:hint="eastAsia" w:ascii="宋体" w:hAnsi="宋体" w:eastAsia="宋体" w:cs="宋体"/>
          <w:color w:val="000000"/>
          <w:kern w:val="0"/>
          <w:sz w:val="32"/>
          <w:szCs w:val="32"/>
          <w:shd w:val="clear" w:color="auto" w:fill="FFFFFF"/>
        </w:rPr>
        <w:t>2015</w:t>
      </w:r>
      <w:r>
        <w:rPr>
          <w:rFonts w:hint="eastAsia" w:ascii="宋体" w:hAnsi="宋体" w:eastAsia="仿宋_GB2312" w:cs="仿宋_GB2312"/>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rPr>
        <w:t>96</w:t>
      </w:r>
      <w:r>
        <w:rPr>
          <w:rFonts w:hint="eastAsia" w:ascii="宋体" w:hAnsi="宋体" w:eastAsia="仿宋_GB2312" w:cs="仿宋_GB2312"/>
          <w:color w:val="000000"/>
          <w:kern w:val="0"/>
          <w:sz w:val="32"/>
          <w:szCs w:val="32"/>
          <w:shd w:val="clear" w:color="auto" w:fill="FFFFFF"/>
        </w:rPr>
        <w:t>号）划定的禁止个人建房区域，即县城中心城区</w:t>
      </w:r>
      <w:r>
        <w:rPr>
          <w:rFonts w:hint="eastAsia" w:ascii="宋体" w:hAnsi="宋体" w:eastAsia="宋体" w:cs="宋体"/>
          <w:color w:val="000000"/>
          <w:kern w:val="0"/>
          <w:sz w:val="32"/>
          <w:szCs w:val="32"/>
          <w:shd w:val="clear" w:color="auto" w:fill="FFFFFF"/>
        </w:rPr>
        <w:t>60</w:t>
      </w:r>
      <w:r>
        <w:rPr>
          <w:rFonts w:hint="eastAsia" w:ascii="宋体" w:hAnsi="宋体" w:eastAsia="仿宋_GB2312" w:cs="仿宋_GB2312"/>
          <w:color w:val="000000"/>
          <w:kern w:val="0"/>
          <w:sz w:val="32"/>
          <w:szCs w:val="32"/>
          <w:shd w:val="clear" w:color="auto" w:fill="FFFFFF"/>
        </w:rPr>
        <w:t>平方公里、枫亭镇区重点发展区域（</w:t>
      </w:r>
      <w:r>
        <w:rPr>
          <w:rFonts w:hint="eastAsia" w:ascii="宋体" w:hAnsi="宋体" w:eastAsia="宋体" w:cs="宋体"/>
          <w:color w:val="000000"/>
          <w:kern w:val="0"/>
          <w:sz w:val="32"/>
          <w:szCs w:val="32"/>
          <w:shd w:val="clear" w:color="auto" w:fill="FFFFFF"/>
        </w:rPr>
        <w:t>8.7</w:t>
      </w:r>
      <w:r>
        <w:rPr>
          <w:rFonts w:hint="eastAsia" w:ascii="宋体" w:hAnsi="宋体" w:eastAsia="仿宋_GB2312" w:cs="仿宋_GB2312"/>
          <w:color w:val="000000"/>
          <w:kern w:val="0"/>
          <w:sz w:val="32"/>
          <w:szCs w:val="32"/>
          <w:shd w:val="clear" w:color="auto" w:fill="FFFFFF"/>
        </w:rPr>
        <w:t>平方公里）、榜头镇区（</w:t>
      </w:r>
      <w:r>
        <w:rPr>
          <w:rFonts w:hint="eastAsia" w:ascii="宋体" w:hAnsi="宋体" w:eastAsia="宋体" w:cs="宋体"/>
          <w:color w:val="000000"/>
          <w:kern w:val="0"/>
          <w:sz w:val="32"/>
          <w:szCs w:val="32"/>
          <w:shd w:val="clear" w:color="auto" w:fill="FFFFFF"/>
        </w:rPr>
        <w:t>30</w:t>
      </w:r>
      <w:r>
        <w:rPr>
          <w:rFonts w:hint="eastAsia" w:ascii="宋体" w:hAnsi="宋体" w:eastAsia="仿宋_GB2312" w:cs="仿宋_GB2312"/>
          <w:color w:val="000000"/>
          <w:kern w:val="0"/>
          <w:sz w:val="32"/>
          <w:szCs w:val="32"/>
          <w:shd w:val="clear" w:color="auto" w:fill="FFFFFF"/>
        </w:rPr>
        <w:t>平方公里）、仙港工业园各片区控规范围内，环山区公路、旅游公路两侧各</w:t>
      </w:r>
      <w:r>
        <w:rPr>
          <w:rFonts w:hint="eastAsia" w:ascii="宋体" w:hAnsi="宋体" w:eastAsia="宋体" w:cs="宋体"/>
          <w:color w:val="000000"/>
          <w:kern w:val="0"/>
          <w:sz w:val="32"/>
          <w:szCs w:val="32"/>
          <w:shd w:val="clear" w:color="auto" w:fill="FFFFFF"/>
        </w:rPr>
        <w:t>20</w:t>
      </w:r>
      <w:r>
        <w:rPr>
          <w:rFonts w:hint="eastAsia" w:ascii="宋体" w:hAnsi="宋体" w:eastAsia="仿宋_GB2312" w:cs="仿宋_GB2312"/>
          <w:color w:val="000000"/>
          <w:kern w:val="0"/>
          <w:sz w:val="32"/>
          <w:szCs w:val="32"/>
          <w:shd w:val="clear" w:color="auto" w:fill="FFFFFF"/>
        </w:rPr>
        <w:t>米</w:t>
      </w:r>
      <w:r>
        <w:rPr>
          <w:rFonts w:hint="eastAsia" w:ascii="宋体" w:hAnsi="宋体" w:eastAsia="仿宋_GB2312" w:cs="仿宋_GB2312"/>
          <w:color w:val="000000"/>
          <w:kern w:val="0"/>
          <w:sz w:val="32"/>
          <w:szCs w:val="32"/>
          <w:shd w:val="clear" w:color="auto" w:fill="FFFFFF"/>
          <w:lang w:eastAsia="zh-CN"/>
        </w:rPr>
        <w:t>内</w:t>
      </w:r>
      <w:r>
        <w:rPr>
          <w:rFonts w:hint="eastAsia" w:ascii="宋体" w:hAnsi="宋体" w:eastAsia="仿宋_GB2312" w:cs="仿宋_GB2312"/>
          <w:color w:val="000000"/>
          <w:kern w:val="0"/>
          <w:sz w:val="32"/>
          <w:szCs w:val="32"/>
          <w:shd w:val="clear" w:color="auto" w:fill="FFFFFF"/>
        </w:rPr>
        <w:t>，九鲤湖、菜溪岩、麦斜岩风景名胜核心区。</w:t>
      </w:r>
    </w:p>
    <w:p w14:paraId="59014F99">
      <w:pPr>
        <w:widowControl w:val="0"/>
        <w:shd w:val="clear" w:color="auto" w:fill="FFFFFF"/>
        <w:spacing w:line="560" w:lineRule="exact"/>
        <w:ind w:left="0" w:leftChars="0" w:right="0" w:firstLine="640"/>
        <w:textAlignment w:val="auto"/>
        <w:outlineLvl w:val="9"/>
        <w:rPr>
          <w:rFonts w:hint="eastAsia" w:ascii="宋体" w:hAnsi="宋体" w:eastAsia="仿宋_GB2312" w:cs="仿宋_GB2312"/>
          <w:color w:val="000000"/>
          <w:kern w:val="0"/>
          <w:sz w:val="32"/>
          <w:szCs w:val="32"/>
          <w:shd w:val="clear" w:color="auto" w:fill="FFFFFF"/>
          <w:lang w:val="en-US" w:eastAsia="zh-CN"/>
        </w:rPr>
      </w:pPr>
    </w:p>
    <w:p w14:paraId="541EF25B">
      <w:pPr>
        <w:widowControl w:val="0"/>
        <w:shd w:val="clear" w:color="auto" w:fill="FFFFFF"/>
        <w:spacing w:line="560" w:lineRule="exact"/>
        <w:ind w:left="0" w:leftChars="0" w:right="0" w:firstLine="640"/>
        <w:textAlignment w:val="auto"/>
        <w:outlineLvl w:val="9"/>
        <w:rPr>
          <w:rFonts w:hint="eastAsia" w:ascii="宋体" w:hAnsi="宋体" w:eastAsia="仿宋_GB2312" w:cs="仿宋_GB2312"/>
          <w:color w:val="000000"/>
          <w:kern w:val="0"/>
          <w:sz w:val="32"/>
          <w:szCs w:val="32"/>
          <w:shd w:val="clear" w:color="auto" w:fill="FFFFFF"/>
          <w:lang w:val="en-US" w:eastAsia="zh-CN"/>
        </w:rPr>
      </w:pPr>
    </w:p>
    <w:p w14:paraId="466B69BA">
      <w:pPr>
        <w:widowControl w:val="0"/>
        <w:shd w:val="clear" w:color="auto" w:fill="FFFFFF"/>
        <w:wordWrap w:val="0"/>
        <w:spacing w:line="560" w:lineRule="exact"/>
        <w:ind w:left="0" w:leftChars="0" w:right="0"/>
        <w:jc w:val="right"/>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仙游县人民政府办公室</w:t>
      </w:r>
      <w:r>
        <w:rPr>
          <w:rFonts w:hint="eastAsia" w:ascii="宋体" w:hAnsi="宋体" w:eastAsia="仿宋_GB2312" w:cs="仿宋_GB2312"/>
          <w:color w:val="000000"/>
          <w:kern w:val="0"/>
          <w:sz w:val="32"/>
          <w:szCs w:val="32"/>
          <w:shd w:val="clear" w:color="auto" w:fill="FFFFFF"/>
          <w:lang w:val="en-US" w:eastAsia="zh-CN"/>
        </w:rPr>
        <w:t xml:space="preserve">      </w:t>
      </w:r>
    </w:p>
    <w:p w14:paraId="16C1E962">
      <w:pPr>
        <w:widowControl w:val="0"/>
        <w:shd w:val="clear" w:color="auto" w:fill="FFFFFF"/>
        <w:wordWrap w:val="0"/>
        <w:spacing w:line="560" w:lineRule="exact"/>
        <w:ind w:left="0" w:leftChars="0" w:right="0"/>
        <w:jc w:val="right"/>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rPr>
        <w:t>201</w:t>
      </w:r>
      <w:r>
        <w:rPr>
          <w:rFonts w:hint="eastAsia" w:ascii="宋体" w:hAnsi="宋体" w:eastAsia="仿宋_GB2312" w:cs="仿宋_GB2312"/>
          <w:color w:val="000000"/>
          <w:kern w:val="0"/>
          <w:sz w:val="32"/>
          <w:szCs w:val="32"/>
          <w:shd w:val="clear" w:color="auto" w:fill="FFFFFF"/>
          <w:lang w:val="en-US" w:eastAsia="zh-CN"/>
        </w:rPr>
        <w:t>7</w:t>
      </w:r>
      <w:r>
        <w:rPr>
          <w:rFonts w:hint="eastAsia" w:ascii="宋体" w:hAnsi="宋体" w:eastAsia="仿宋_GB2312" w:cs="仿宋_GB2312"/>
          <w:color w:val="000000"/>
          <w:kern w:val="0"/>
          <w:sz w:val="32"/>
          <w:szCs w:val="32"/>
          <w:shd w:val="clear" w:color="auto" w:fill="FFFFFF"/>
        </w:rPr>
        <w:t>年</w:t>
      </w:r>
      <w:r>
        <w:rPr>
          <w:rFonts w:hint="eastAsia" w:ascii="宋体" w:hAnsi="宋体" w:eastAsia="仿宋_GB2312" w:cs="仿宋_GB2312"/>
          <w:color w:val="000000"/>
          <w:kern w:val="0"/>
          <w:sz w:val="32"/>
          <w:szCs w:val="32"/>
          <w:shd w:val="clear" w:color="auto" w:fill="FFFFFF"/>
          <w:lang w:val="en-US" w:eastAsia="zh-CN"/>
        </w:rPr>
        <w:t>11</w:t>
      </w:r>
      <w:r>
        <w:rPr>
          <w:rFonts w:hint="eastAsia" w:ascii="宋体" w:hAnsi="宋体" w:eastAsia="仿宋_GB2312" w:cs="仿宋_GB2312"/>
          <w:color w:val="000000"/>
          <w:kern w:val="0"/>
          <w:sz w:val="32"/>
          <w:szCs w:val="32"/>
          <w:shd w:val="clear" w:color="auto" w:fill="FFFFFF"/>
        </w:rPr>
        <w:t>月</w:t>
      </w:r>
      <w:r>
        <w:rPr>
          <w:rFonts w:hint="eastAsia" w:ascii="宋体" w:hAnsi="宋体" w:eastAsia="仿宋_GB2312" w:cs="仿宋_GB2312"/>
          <w:color w:val="000000"/>
          <w:kern w:val="0"/>
          <w:sz w:val="32"/>
          <w:szCs w:val="32"/>
          <w:shd w:val="clear" w:color="auto" w:fill="FFFFFF"/>
          <w:lang w:val="en-US" w:eastAsia="zh-CN"/>
        </w:rPr>
        <w:t>27</w:t>
      </w:r>
      <w:r>
        <w:rPr>
          <w:rFonts w:hint="eastAsia" w:ascii="宋体" w:hAnsi="宋体" w:eastAsia="仿宋_GB2312" w:cs="仿宋_GB2312"/>
          <w:color w:val="000000"/>
          <w:kern w:val="0"/>
          <w:sz w:val="32"/>
          <w:szCs w:val="32"/>
          <w:shd w:val="clear" w:color="auto" w:fill="FFFFFF"/>
        </w:rPr>
        <w:t>日</w:t>
      </w:r>
      <w:r>
        <w:rPr>
          <w:rFonts w:hint="eastAsia" w:ascii="宋体" w:hAnsi="宋体" w:eastAsia="仿宋_GB2312" w:cs="仿宋_GB2312"/>
          <w:color w:val="000000"/>
          <w:kern w:val="0"/>
          <w:sz w:val="32"/>
          <w:szCs w:val="32"/>
          <w:shd w:val="clear" w:color="auto" w:fill="FFFFFF"/>
          <w:lang w:val="en-US" w:eastAsia="zh-CN"/>
        </w:rPr>
        <w:t xml:space="preserve">        </w:t>
      </w:r>
    </w:p>
    <w:p w14:paraId="5686C611">
      <w:pPr>
        <w:widowControl w:val="0"/>
        <w:wordWrap w:val="0"/>
        <w:adjustRightInd w:val="0"/>
        <w:snapToGrid w:val="0"/>
        <w:spacing w:before="0" w:line="560" w:lineRule="exact"/>
        <w:ind w:left="0" w:leftChars="0" w:right="0" w:firstLine="630"/>
        <w:jc w:val="right"/>
        <w:textAlignment w:val="auto"/>
        <w:outlineLvl w:val="9"/>
        <w:rPr>
          <w:rFonts w:hint="eastAsia" w:ascii="宋体" w:hAnsi="宋体" w:eastAsia="仿宋_GB2312" w:cs="仿宋_GB2312"/>
          <w:sz w:val="32"/>
          <w:szCs w:val="32"/>
          <w:lang w:val="en-US" w:eastAsia="zh-CN"/>
        </w:rPr>
      </w:pPr>
    </w:p>
    <w:p w14:paraId="4CAFCFBD">
      <w:pPr>
        <w:widowControl w:val="0"/>
        <w:shd w:val="clear" w:color="auto" w:fill="FFFFFF"/>
        <w:wordWrap/>
        <w:adjustRightInd/>
        <w:snapToGrid/>
        <w:spacing w:line="560" w:lineRule="exact"/>
        <w:ind w:left="0" w:leftChars="0" w:right="0" w:firstLine="640"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（此件主动公开）</w:t>
      </w:r>
    </w:p>
    <w:p w14:paraId="66DA982B">
      <w:pPr>
        <w:wordWrap w:val="0"/>
        <w:adjustRightInd w:val="0"/>
        <w:snapToGrid w:val="0"/>
        <w:spacing w:before="0" w:line="560" w:lineRule="atLeast"/>
        <w:ind w:firstLine="630"/>
        <w:jc w:val="right"/>
        <w:rPr>
          <w:rFonts w:hint="eastAsia" w:ascii="宋体" w:hAnsi="宋体" w:eastAsia="仿宋_GB2312" w:cs="仿宋_GB2312"/>
          <w:sz w:val="32"/>
          <w:szCs w:val="32"/>
          <w:lang w:val="en-US" w:eastAsia="zh-CN"/>
        </w:rPr>
      </w:pPr>
    </w:p>
    <w:p w14:paraId="3FB9D77F">
      <w:pPr>
        <w:wordWrap w:val="0"/>
        <w:adjustRightInd w:val="0"/>
        <w:snapToGrid w:val="0"/>
        <w:spacing w:before="0" w:line="560" w:lineRule="atLeast"/>
        <w:ind w:firstLine="630"/>
        <w:jc w:val="right"/>
        <w:rPr>
          <w:rFonts w:hint="eastAsia" w:ascii="宋体" w:hAnsi="宋体"/>
        </w:rPr>
        <w:sectPr>
          <w:headerReference r:id="rId3" w:type="default"/>
          <w:footerReference r:id="rId4" w:type="default"/>
          <w:pgSz w:w="11906" w:h="16838"/>
          <w:pgMar w:top="2098" w:right="1531" w:bottom="1984" w:left="1531" w:header="851" w:footer="1587" w:gutter="0"/>
          <w:paperSrc/>
          <w:cols w:space="720" w:num="1"/>
          <w:rtlGutter w:val="0"/>
          <w:docGrid w:type="lines" w:linePitch="318" w:charSpace="0"/>
        </w:sectPr>
      </w:pPr>
    </w:p>
    <w:p w14:paraId="6F7EB17A">
      <w:pPr>
        <w:wordWrap w:val="0"/>
        <w:adjustRightInd w:val="0"/>
        <w:snapToGrid w:val="0"/>
        <w:spacing w:before="0" w:line="560" w:lineRule="atLeast"/>
        <w:ind w:firstLine="630"/>
        <w:jc w:val="right"/>
        <w:rPr>
          <w:rFonts w:hint="eastAsia" w:ascii="宋体" w:hAnsi="宋体"/>
        </w:rPr>
      </w:pPr>
    </w:p>
    <w:p w14:paraId="3E24B352">
      <w:pPr>
        <w:wordWrap/>
        <w:adjustRightInd w:val="0"/>
        <w:snapToGrid w:val="0"/>
        <w:spacing w:before="0" w:line="560" w:lineRule="atLeast"/>
        <w:ind w:firstLine="630"/>
        <w:jc w:val="right"/>
        <w:rPr>
          <w:rFonts w:hint="eastAsia" w:ascii="宋体" w:hAnsi="宋体"/>
        </w:rPr>
      </w:pPr>
    </w:p>
    <w:p w14:paraId="61BD0DF6">
      <w:pPr>
        <w:wordWrap/>
        <w:adjustRightInd w:val="0"/>
        <w:snapToGrid w:val="0"/>
        <w:spacing w:before="0" w:line="560" w:lineRule="atLeast"/>
        <w:ind w:firstLine="630"/>
        <w:jc w:val="right"/>
        <w:rPr>
          <w:rFonts w:hint="eastAsia" w:ascii="宋体" w:hAnsi="宋体"/>
        </w:rPr>
      </w:pPr>
    </w:p>
    <w:p w14:paraId="01B7F9E4">
      <w:pPr>
        <w:wordWrap/>
        <w:adjustRightInd w:val="0"/>
        <w:snapToGrid w:val="0"/>
        <w:spacing w:before="0" w:line="560" w:lineRule="atLeast"/>
        <w:ind w:firstLine="630"/>
        <w:jc w:val="right"/>
        <w:rPr>
          <w:rFonts w:hint="eastAsia" w:ascii="宋体" w:hAnsi="宋体"/>
        </w:rPr>
      </w:pPr>
    </w:p>
    <w:p w14:paraId="45D3C289">
      <w:pPr>
        <w:wordWrap/>
        <w:adjustRightInd w:val="0"/>
        <w:snapToGrid w:val="0"/>
        <w:spacing w:before="0" w:line="560" w:lineRule="atLeast"/>
        <w:ind w:firstLine="630"/>
        <w:jc w:val="right"/>
        <w:rPr>
          <w:rFonts w:hint="eastAsia" w:ascii="宋体" w:hAnsi="宋体"/>
        </w:rPr>
      </w:pPr>
    </w:p>
    <w:p w14:paraId="666F1952">
      <w:pPr>
        <w:wordWrap/>
        <w:adjustRightInd w:val="0"/>
        <w:snapToGrid w:val="0"/>
        <w:spacing w:before="0" w:line="560" w:lineRule="atLeast"/>
        <w:ind w:firstLine="630"/>
        <w:jc w:val="right"/>
        <w:rPr>
          <w:rFonts w:hint="eastAsia" w:ascii="宋体" w:hAnsi="宋体"/>
        </w:rPr>
      </w:pPr>
    </w:p>
    <w:p w14:paraId="00AC160A">
      <w:pPr>
        <w:wordWrap/>
        <w:adjustRightInd w:val="0"/>
        <w:snapToGrid w:val="0"/>
        <w:spacing w:before="0" w:line="560" w:lineRule="atLeast"/>
        <w:ind w:firstLine="630"/>
        <w:jc w:val="right"/>
        <w:rPr>
          <w:rFonts w:hint="eastAsia" w:ascii="宋体" w:hAnsi="宋体"/>
        </w:rPr>
      </w:pPr>
    </w:p>
    <w:p w14:paraId="5CE24920">
      <w:pPr>
        <w:wordWrap/>
        <w:adjustRightInd w:val="0"/>
        <w:snapToGrid w:val="0"/>
        <w:spacing w:before="0" w:line="560" w:lineRule="atLeast"/>
        <w:ind w:firstLine="630"/>
        <w:jc w:val="right"/>
        <w:rPr>
          <w:rFonts w:hint="eastAsia" w:ascii="宋体" w:hAnsi="宋体"/>
        </w:rPr>
      </w:pPr>
    </w:p>
    <w:p w14:paraId="5EE678A2">
      <w:pPr>
        <w:wordWrap/>
        <w:adjustRightInd w:val="0"/>
        <w:snapToGrid w:val="0"/>
        <w:spacing w:before="0" w:line="560" w:lineRule="atLeast"/>
        <w:ind w:firstLine="630"/>
        <w:jc w:val="right"/>
        <w:rPr>
          <w:rFonts w:hint="eastAsia" w:ascii="宋体" w:hAnsi="宋体"/>
        </w:rPr>
      </w:pPr>
    </w:p>
    <w:p w14:paraId="4CF76819">
      <w:pPr>
        <w:wordWrap/>
        <w:adjustRightInd w:val="0"/>
        <w:snapToGrid w:val="0"/>
        <w:spacing w:before="0" w:line="560" w:lineRule="atLeast"/>
        <w:ind w:firstLine="630"/>
        <w:jc w:val="right"/>
        <w:rPr>
          <w:rFonts w:hint="eastAsia" w:ascii="宋体" w:hAnsi="宋体"/>
        </w:rPr>
      </w:pPr>
    </w:p>
    <w:p w14:paraId="71C2BB8E">
      <w:pPr>
        <w:wordWrap/>
        <w:adjustRightInd w:val="0"/>
        <w:snapToGrid w:val="0"/>
        <w:spacing w:before="0" w:line="560" w:lineRule="atLeast"/>
        <w:ind w:firstLine="630"/>
        <w:jc w:val="right"/>
        <w:rPr>
          <w:rFonts w:hint="eastAsia" w:ascii="宋体" w:hAnsi="宋体"/>
        </w:rPr>
      </w:pPr>
    </w:p>
    <w:p w14:paraId="1063ED48">
      <w:pPr>
        <w:wordWrap/>
        <w:adjustRightInd w:val="0"/>
        <w:snapToGrid w:val="0"/>
        <w:spacing w:before="0" w:line="560" w:lineRule="atLeast"/>
        <w:ind w:firstLine="630"/>
        <w:jc w:val="right"/>
        <w:rPr>
          <w:rFonts w:hint="eastAsia" w:ascii="宋体" w:hAnsi="宋体"/>
        </w:rPr>
      </w:pPr>
    </w:p>
    <w:p w14:paraId="65A0A57E">
      <w:pPr>
        <w:wordWrap/>
        <w:adjustRightInd w:val="0"/>
        <w:snapToGrid w:val="0"/>
        <w:spacing w:before="0" w:line="560" w:lineRule="atLeast"/>
        <w:ind w:firstLine="630"/>
        <w:jc w:val="right"/>
        <w:rPr>
          <w:rFonts w:hint="eastAsia" w:ascii="宋体" w:hAnsi="宋体"/>
        </w:rPr>
      </w:pPr>
    </w:p>
    <w:p w14:paraId="6C301B38">
      <w:pPr>
        <w:wordWrap/>
        <w:adjustRightInd w:val="0"/>
        <w:snapToGrid w:val="0"/>
        <w:spacing w:before="0" w:line="560" w:lineRule="atLeast"/>
        <w:ind w:firstLine="630"/>
        <w:jc w:val="right"/>
        <w:rPr>
          <w:rFonts w:hint="eastAsia" w:ascii="宋体" w:hAnsi="宋体"/>
        </w:rPr>
      </w:pPr>
    </w:p>
    <w:p w14:paraId="5F857DE1">
      <w:pPr>
        <w:wordWrap/>
        <w:adjustRightInd w:val="0"/>
        <w:snapToGrid w:val="0"/>
        <w:spacing w:before="0" w:line="560" w:lineRule="atLeast"/>
        <w:ind w:firstLine="630"/>
        <w:jc w:val="right"/>
        <w:rPr>
          <w:rFonts w:hint="eastAsia" w:ascii="宋体" w:hAnsi="宋体"/>
        </w:rPr>
      </w:pPr>
    </w:p>
    <w:p w14:paraId="6B3D816A">
      <w:pPr>
        <w:wordWrap/>
        <w:adjustRightInd w:val="0"/>
        <w:snapToGrid w:val="0"/>
        <w:spacing w:before="0" w:line="560" w:lineRule="atLeast"/>
        <w:ind w:firstLine="630"/>
        <w:jc w:val="right"/>
        <w:rPr>
          <w:rFonts w:hint="eastAsia" w:ascii="宋体" w:hAnsi="宋体"/>
        </w:rPr>
      </w:pPr>
    </w:p>
    <w:p w14:paraId="6493611F">
      <w:pPr>
        <w:wordWrap/>
        <w:adjustRightInd w:val="0"/>
        <w:snapToGrid w:val="0"/>
        <w:spacing w:before="0" w:line="560" w:lineRule="atLeast"/>
        <w:ind w:firstLine="630"/>
        <w:jc w:val="right"/>
        <w:rPr>
          <w:rFonts w:hint="eastAsia" w:ascii="宋体" w:hAnsi="宋体"/>
        </w:rPr>
      </w:pPr>
    </w:p>
    <w:p w14:paraId="1D73707B">
      <w:pPr>
        <w:wordWrap/>
        <w:adjustRightInd w:val="0"/>
        <w:snapToGrid w:val="0"/>
        <w:spacing w:before="0" w:line="560" w:lineRule="atLeast"/>
        <w:ind w:firstLine="630"/>
        <w:jc w:val="right"/>
        <w:rPr>
          <w:rFonts w:hint="eastAsia" w:ascii="宋体" w:hAnsi="宋体"/>
        </w:rPr>
      </w:pPr>
    </w:p>
    <w:p w14:paraId="09EDDBA0">
      <w:pPr>
        <w:wordWrap/>
        <w:adjustRightInd w:val="0"/>
        <w:snapToGrid w:val="0"/>
        <w:spacing w:before="0" w:line="560" w:lineRule="atLeast"/>
        <w:ind w:firstLine="630"/>
        <w:jc w:val="right"/>
        <w:rPr>
          <w:rFonts w:hint="eastAsia" w:ascii="宋体" w:hAnsi="宋体"/>
        </w:rPr>
      </w:pPr>
    </w:p>
    <w:p w14:paraId="256B2986">
      <w:pPr>
        <w:wordWrap/>
        <w:adjustRightInd w:val="0"/>
        <w:snapToGrid w:val="0"/>
        <w:spacing w:before="0" w:line="560" w:lineRule="atLeast"/>
        <w:ind w:firstLine="630"/>
        <w:jc w:val="right"/>
        <w:rPr>
          <w:rFonts w:hint="eastAsia" w:ascii="宋体" w:hAnsi="宋体"/>
        </w:rPr>
      </w:pPr>
    </w:p>
    <w:p w14:paraId="0337C503">
      <w:pPr>
        <w:widowControl w:val="0"/>
        <w:wordWrap/>
        <w:adjustRightInd w:val="0"/>
        <w:snapToGrid w:val="0"/>
        <w:spacing w:line="500" w:lineRule="exact"/>
        <w:ind w:left="0" w:leftChars="0" w:right="0" w:firstLine="0" w:firstLineChars="0"/>
        <w:jc w:val="both"/>
        <w:textAlignment w:val="auto"/>
        <w:outlineLvl w:val="9"/>
        <w:rPr>
          <w:rFonts w:hint="eastAsia" w:ascii="宋体" w:hAnsi="宋体" w:eastAsia="仿宋_GB2312"/>
          <w:spacing w:val="-4"/>
          <w:sz w:val="28"/>
          <w:szCs w:val="28"/>
        </w:rPr>
      </w:pPr>
      <w:r>
        <w:rPr>
          <w:rFonts w:ascii="宋体" w:hAnsi="宋体" w:eastAsia="黑体" w:cs="黑体"/>
          <w:kern w:val="2"/>
          <w:sz w:val="28"/>
          <w:szCs w:val="28"/>
          <w:lang w:val="en-US" w:eastAsia="zh-CN" w:bidi="ar-SA"/>
        </w:rPr>
        <w:pict>
          <v:line id="Line 4" o:spid="_x0000_s1028" o:spt="20" style="position:absolute;left:0pt;margin-top:2.5pt;height:0.05pt;width:447.85pt;mso-position-horizontal:center;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宋体" w:eastAsia="仿宋_GB2312"/>
          <w:spacing w:val="-4"/>
          <w:sz w:val="28"/>
          <w:szCs w:val="28"/>
          <w:lang w:val="en-US" w:eastAsia="zh-CN"/>
        </w:rPr>
        <w:t xml:space="preserve">  </w:t>
      </w:r>
      <w:r>
        <w:rPr>
          <w:rFonts w:ascii="宋体" w:hAnsi="宋体" w:eastAsia="仿宋_GB2312"/>
          <w:spacing w:val="-4"/>
          <w:sz w:val="28"/>
          <w:szCs w:val="28"/>
        </w:rPr>
        <w:t>抄送：县委、县人大常委会、县政协办公室</w:t>
      </w:r>
      <w:r>
        <w:rPr>
          <w:rFonts w:hint="eastAsia" w:ascii="宋体" w:hAnsi="宋体" w:eastAsia="仿宋_GB2312"/>
          <w:spacing w:val="-4"/>
          <w:sz w:val="28"/>
          <w:szCs w:val="28"/>
        </w:rPr>
        <w:t xml:space="preserve">。              </w:t>
      </w:r>
    </w:p>
    <w:p w14:paraId="47F80B9F">
      <w:pPr>
        <w:widowControl w:val="0"/>
        <w:wordWrap/>
        <w:adjustRightInd w:val="0"/>
        <w:snapToGrid w:val="0"/>
        <w:spacing w:line="500" w:lineRule="exact"/>
        <w:ind w:left="0" w:leftChars="0" w:right="0" w:firstLine="0" w:firstLineChars="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ascii="宋体" w:hAnsi="宋体" w:eastAsia="仿宋_GB2312" w:cs="黑体"/>
          <w:kern w:val="2"/>
          <w:sz w:val="28"/>
          <w:szCs w:val="28"/>
          <w:lang w:val="en-US" w:eastAsia="zh-CN" w:bidi="ar-SA"/>
        </w:rPr>
        <w:pict>
          <v:line id="Line 5" o:spid="_x0000_s1029" o:spt="20" style="position:absolute;left:0pt;flip:y;margin-top:3.8pt;height:0.05pt;width:447.85pt;mso-position-horizontal:center;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ascii="宋体" w:hAnsi="宋体" w:eastAsia="仿宋_GB2312" w:cs="黑体"/>
          <w:kern w:val="2"/>
          <w:sz w:val="28"/>
          <w:szCs w:val="28"/>
          <w:lang w:val="en-US" w:eastAsia="zh-CN" w:bidi="ar-SA"/>
        </w:rPr>
        <w:pict>
          <v:line id="Line 6" o:spid="_x0000_s1030" o:spt="20" style="position:absolute;left:0pt;flip:y;margin-top:28.6pt;height:0.05pt;width:447.85pt;mso-position-horizontal:center;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宋体" w:eastAsia="仿宋_GB2312"/>
          <w:sz w:val="28"/>
          <w:szCs w:val="28"/>
          <w:lang w:val="en-US" w:eastAsia="zh-CN"/>
        </w:rPr>
        <w:t xml:space="preserve">  </w:t>
      </w:r>
      <w:r>
        <w:rPr>
          <w:rFonts w:ascii="宋体" w:hAnsi="宋体" w:eastAsia="仿宋_GB2312"/>
          <w:sz w:val="28"/>
          <w:szCs w:val="28"/>
        </w:rPr>
        <w:t xml:space="preserve">仙游县人民政府办公室            </w:t>
      </w:r>
      <w:r>
        <w:rPr>
          <w:rFonts w:hint="eastAsia" w:ascii="宋体" w:hAnsi="宋体" w:eastAsia="仿宋_GB2312"/>
          <w:sz w:val="28"/>
          <w:szCs w:val="28"/>
        </w:rPr>
        <w:t xml:space="preserve">     </w:t>
      </w:r>
      <w:r>
        <w:rPr>
          <w:rFonts w:ascii="宋体" w:hAnsi="宋体" w:eastAsia="仿宋_GB2312"/>
          <w:sz w:val="28"/>
          <w:szCs w:val="28"/>
        </w:rPr>
        <w:t xml:space="preserve"> </w:t>
      </w:r>
      <w:r>
        <w:rPr>
          <w:rFonts w:hint="eastAsia" w:ascii="宋体" w:hAnsi="宋体" w:eastAsia="仿宋_GB2312"/>
          <w:sz w:val="28"/>
          <w:szCs w:val="28"/>
        </w:rPr>
        <w:t>201</w:t>
      </w:r>
      <w:r>
        <w:rPr>
          <w:rFonts w:hint="eastAsia" w:ascii="宋体" w:hAnsi="宋体" w:eastAsia="仿宋_GB2312"/>
          <w:sz w:val="28"/>
          <w:szCs w:val="28"/>
          <w:lang w:val="en-US" w:eastAsia="zh-CN"/>
        </w:rPr>
        <w:t>7</w:t>
      </w:r>
      <w:r>
        <w:rPr>
          <w:rFonts w:hint="eastAsia" w:ascii="宋体" w:hAnsi="宋体" w:eastAsia="仿宋_GB2312"/>
          <w:sz w:val="28"/>
          <w:szCs w:val="28"/>
        </w:rPr>
        <w:t>年</w:t>
      </w:r>
      <w:r>
        <w:rPr>
          <w:rFonts w:hint="eastAsia" w:ascii="宋体" w:hAnsi="宋体" w:eastAsia="仿宋_GB2312"/>
          <w:sz w:val="28"/>
          <w:szCs w:val="28"/>
          <w:lang w:val="en-US" w:eastAsia="zh-CN"/>
        </w:rPr>
        <w:t>11</w:t>
      </w:r>
      <w:r>
        <w:rPr>
          <w:rFonts w:hint="eastAsia" w:ascii="宋体" w:hAnsi="宋体" w:eastAsia="仿宋_GB2312"/>
          <w:sz w:val="28"/>
          <w:szCs w:val="28"/>
        </w:rPr>
        <w:t>月</w:t>
      </w:r>
      <w:r>
        <w:rPr>
          <w:rFonts w:hint="eastAsia" w:ascii="宋体" w:hAnsi="宋体" w:eastAsia="仿宋_GB2312"/>
          <w:sz w:val="28"/>
          <w:szCs w:val="28"/>
          <w:lang w:val="en-US" w:eastAsia="zh-CN"/>
        </w:rPr>
        <w:t>27</w:t>
      </w:r>
      <w:r>
        <w:rPr>
          <w:rFonts w:hint="eastAsia" w:ascii="宋体" w:hAnsi="宋体" w:eastAsia="仿宋_GB2312"/>
          <w:sz w:val="28"/>
          <w:szCs w:val="28"/>
        </w:rPr>
        <w:t>日印发</w:t>
      </w:r>
    </w:p>
    <w:sectPr>
      <w:pgSz w:w="11906" w:h="16838"/>
      <w:pgMar w:top="2098" w:right="1531" w:bottom="1984" w:left="1531" w:header="851" w:footer="1587" w:gutter="0"/>
      <w:paperSrc/>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2F52">
    <w:pPr>
      <w:pStyle w:val="2"/>
    </w:pPr>
    <w:r>
      <w:rPr>
        <w:rFonts w:ascii="Calibri" w:hAnsi="Calibri" w:eastAsia="宋体" w:cs="黑体"/>
        <w:kern w:val="2"/>
        <w:sz w:val="18"/>
        <w:szCs w:val="18"/>
        <w:lang w:val="en-US" w:eastAsia="zh-CN" w:bidi="ar-SA"/>
      </w:rPr>
      <w:pict>
        <v:shape id="文本框 7"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1CA885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4B8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3ZGMxN2ZhMjk2MTNkMGMyZWM5MDI3NjIyMDhiOWIifQ=="/>
  </w:docVars>
  <w:rsids>
    <w:rsidRoot w:val="00000000"/>
    <w:rsid w:val="112130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link w:val="6"/>
    <w:semiHidden/>
    <w:qFormat/>
    <w:uiPriority w:val="0"/>
    <w:rPr>
      <w:rFonts w:eastAsia="宋体"/>
      <w:sz w:val="21"/>
    </w:rPr>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 Char Char Char Char Char Char Char Char Char Char"/>
    <w:basedOn w:val="1"/>
    <w:link w:val="5"/>
    <w:uiPriority w:val="0"/>
    <w:rPr>
      <w:rFonts w:eastAsia="宋体"/>
      <w:sz w:val="21"/>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2890</Words>
  <Characters>2966</Characters>
  <Lines>0</Lines>
  <Paragraphs>0</Paragraphs>
  <TotalTime>0</TotalTime>
  <ScaleCrop>false</ScaleCrop>
  <LinksUpToDate>false</LinksUpToDate>
  <CharactersWithSpaces>3018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2017-11-16T08:05:00Z</dcterms:created>
  <dc:creator>Vico</dc:creator>
  <cp:lastModifiedBy>mcfee</cp:lastModifiedBy>
  <cp:lastPrinted>2017-11-23T07:30:00Z</cp:lastPrinted>
  <dcterms:modified xsi:type="dcterms:W3CDTF">2024-08-14T02:43:05Z</dcterms:modified>
  <dc:title>仙政办〔2017〕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E72FCA38A23B494BBC35B94021E1FDFD_12</vt:lpwstr>
  </property>
</Properties>
</file>