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hint="eastAsia" w:ascii="宋体" w:hAnsi="宋体" w:eastAsia="仿宋_GB2312" w:cs="仿宋_GB2312"/>
          <w:color w:val="auto"/>
          <w:sz w:val="32"/>
          <w:szCs w:val="32"/>
          <w:highlight w:val="none"/>
        </w:rPr>
      </w:pPr>
    </w:p>
    <w:p>
      <w:pPr>
        <w:widowControl w:val="0"/>
        <w:wordWrap/>
        <w:adjustRightInd/>
        <w:spacing w:before="0" w:after="0" w:line="560" w:lineRule="exact"/>
        <w:ind w:left="0" w:leftChars="0" w:right="0"/>
        <w:jc w:val="center"/>
        <w:textAlignment w:val="auto"/>
        <w:rPr>
          <w:rFonts w:ascii="宋体" w:hAnsi="宋体" w:eastAsia="仿宋_GB2312"/>
          <w:color w:val="auto"/>
          <w:sz w:val="32"/>
          <w:szCs w:val="32"/>
          <w:highlight w:val="none"/>
        </w:rPr>
      </w:pPr>
      <w:r>
        <w:rPr>
          <w:rFonts w:hint="eastAsia" w:ascii="宋体" w:hAnsi="宋体" w:eastAsia="仿宋_GB2312" w:cs="仿宋_GB2312"/>
          <w:color w:val="auto"/>
          <w:sz w:val="32"/>
          <w:szCs w:val="32"/>
          <w:highlight w:val="none"/>
        </w:rPr>
        <w:t>仙政</w:t>
      </w:r>
      <w:r>
        <w:rPr>
          <w:rFonts w:hint="eastAsia" w:ascii="宋体" w:hAnsi="宋体" w:eastAsia="仿宋_GB2312" w:cs="仿宋_GB2312"/>
          <w:color w:val="auto"/>
          <w:sz w:val="32"/>
          <w:szCs w:val="32"/>
          <w:highlight w:val="none"/>
          <w:lang w:val="en-US" w:eastAsia="zh-CN"/>
        </w:rPr>
        <w:t>规</w:t>
      </w:r>
      <w:r>
        <w:rPr>
          <w:rFonts w:hint="eastAsia" w:ascii="宋体" w:hAnsi="宋体" w:eastAsia="仿宋_GB2312"/>
          <w:color w:val="auto"/>
          <w:sz w:val="32"/>
          <w:szCs w:val="32"/>
          <w:highlight w:val="none"/>
        </w:rPr>
        <w:t>〔2022〕</w:t>
      </w:r>
      <w:r>
        <w:rPr>
          <w:rFonts w:hint="eastAsia" w:ascii="宋体" w:hAnsi="宋体" w:eastAsia="仿宋_GB2312"/>
          <w:color w:val="auto"/>
          <w:sz w:val="32"/>
          <w:szCs w:val="32"/>
          <w:highlight w:val="none"/>
          <w:lang w:val="en-US" w:eastAsia="zh-CN"/>
        </w:rPr>
        <w:t>3</w:t>
      </w:r>
      <w:r>
        <w:rPr>
          <w:rFonts w:hint="eastAsia" w:ascii="宋体" w:hAnsi="宋体" w:eastAsia="仿宋_GB2312"/>
          <w:color w:val="auto"/>
          <w:sz w:val="32"/>
          <w:szCs w:val="32"/>
          <w:highlight w:val="none"/>
        </w:rPr>
        <w:t>号</w:t>
      </w:r>
    </w:p>
    <w:p>
      <w:pPr>
        <w:widowControl w:val="0"/>
        <w:wordWrap/>
        <w:adjustRightInd/>
        <w:spacing w:before="0" w:after="0" w:line="560" w:lineRule="exact"/>
        <w:ind w:left="0" w:leftChars="0" w:right="0"/>
        <w:jc w:val="center"/>
        <w:textAlignment w:val="auto"/>
        <w:rPr>
          <w:rFonts w:ascii="宋体" w:hAnsi="宋体"/>
          <w:color w:val="auto"/>
          <w:sz w:val="44"/>
          <w:szCs w:val="44"/>
          <w:highlight w:val="none"/>
        </w:rPr>
      </w:pPr>
    </w:p>
    <w:p>
      <w:pPr>
        <w:widowControl w:val="0"/>
        <w:wordWrap/>
        <w:adjustRightInd/>
        <w:spacing w:before="0" w:after="0" w:line="560" w:lineRule="exact"/>
        <w:ind w:left="0" w:leftChars="0" w:right="0" w:hanging="2640" w:hangingChars="600"/>
        <w:textAlignment w:val="auto"/>
        <w:rPr>
          <w:rFonts w:ascii="宋体" w:hAnsi="宋体" w:eastAsia="方正小标宋简体" w:cs="方正小标宋简体"/>
          <w:color w:val="auto"/>
          <w:sz w:val="44"/>
          <w:szCs w:val="44"/>
          <w:highlight w:val="none"/>
        </w:rPr>
      </w:pPr>
    </w:p>
    <w:p>
      <w:pPr>
        <w:widowControl w:val="0"/>
        <w:wordWrap/>
        <w:adjustRightInd/>
        <w:spacing w:before="0" w:after="0" w:line="560" w:lineRule="exact"/>
        <w:ind w:left="0" w:leftChars="0" w:right="0" w:hanging="2640" w:hangingChars="600"/>
        <w:textAlignment w:val="auto"/>
        <w:rPr>
          <w:rFonts w:ascii="宋体" w:hAnsi="宋体" w:eastAsia="方正小标宋简体" w:cs="方正小标宋简体"/>
          <w:color w:val="auto"/>
          <w:sz w:val="44"/>
          <w:szCs w:val="44"/>
          <w:highlight w:val="none"/>
        </w:rPr>
      </w:pPr>
      <w:r>
        <w:rPr>
          <w:rFonts w:hint="eastAsia" w:ascii="宋体" w:hAnsi="宋体" w:eastAsia="方正小标宋简体" w:cs="方正小标宋简体"/>
          <w:color w:val="auto"/>
          <w:sz w:val="44"/>
          <w:szCs w:val="44"/>
          <w:highlight w:val="none"/>
        </w:rPr>
        <w:t>仙游县人民政府关于印发</w:t>
      </w:r>
      <w:r>
        <w:rPr>
          <w:rStyle w:val="17"/>
          <w:rFonts w:hint="eastAsia" w:ascii="宋体" w:hAnsi="宋体" w:eastAsia="方正小标宋简体"/>
          <w:color w:val="auto"/>
          <w:sz w:val="44"/>
          <w:szCs w:val="44"/>
          <w:highlight w:val="none"/>
          <w:u w:val="none" w:color="FFFFFF"/>
        </w:rPr>
        <w:t>仙游县补充耕地指标管理暂行办法</w:t>
      </w:r>
      <w:r>
        <w:rPr>
          <w:rFonts w:hint="eastAsia" w:ascii="宋体" w:hAnsi="宋体" w:eastAsia="方正小标宋简体" w:cs="方正小标宋简体"/>
          <w:color w:val="auto"/>
          <w:sz w:val="44"/>
          <w:szCs w:val="44"/>
          <w:highlight w:val="none"/>
        </w:rPr>
        <w:t>的通知</w:t>
      </w:r>
    </w:p>
    <w:p>
      <w:pPr>
        <w:widowControl w:val="0"/>
        <w:wordWrap/>
        <w:adjustRightInd/>
        <w:spacing w:before="0" w:after="0" w:line="560" w:lineRule="exact"/>
        <w:ind w:left="0" w:leftChars="0" w:right="0"/>
        <w:textAlignment w:val="auto"/>
        <w:rPr>
          <w:rFonts w:ascii="宋体" w:hAnsi="宋体"/>
          <w:color w:val="auto"/>
          <w:sz w:val="32"/>
          <w:szCs w:val="32"/>
          <w:highlight w:val="none"/>
        </w:rPr>
      </w:pPr>
    </w:p>
    <w:p>
      <w:pPr>
        <w:widowControl w:val="0"/>
        <w:wordWrap/>
        <w:adjustRightInd/>
        <w:spacing w:before="0" w:after="0" w:line="560" w:lineRule="exact"/>
        <w:ind w:left="0" w:leftChars="0" w:right="0"/>
        <w:textAlignment w:val="auto"/>
        <w:rPr>
          <w:rFonts w:ascii="宋体" w:hAnsi="宋体" w:eastAsia="仿宋_GB2312"/>
          <w:color w:val="auto"/>
          <w:sz w:val="32"/>
          <w:szCs w:val="32"/>
          <w:highlight w:val="none"/>
        </w:rPr>
      </w:pPr>
      <w:r>
        <w:rPr>
          <w:rFonts w:hint="eastAsia" w:ascii="宋体" w:hAnsi="宋体" w:eastAsia="仿宋_GB2312"/>
          <w:color w:val="auto"/>
          <w:sz w:val="32"/>
          <w:szCs w:val="32"/>
          <w:highlight w:val="none"/>
        </w:rPr>
        <w:t>各乡镇人民政府、管委会，鲤城街道办事处，县直有关单位：</w:t>
      </w:r>
    </w:p>
    <w:p>
      <w:pPr>
        <w:widowControl w:val="0"/>
        <w:wordWrap/>
        <w:adjustRightInd/>
        <w:spacing w:before="0" w:after="0" w:line="560" w:lineRule="exact"/>
        <w:ind w:left="0" w:leftChars="0" w:right="0" w:firstLine="640" w:firstLineChars="200"/>
        <w:textAlignment w:val="auto"/>
        <w:rPr>
          <w:rFonts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w:t>
      </w:r>
      <w:r>
        <w:rPr>
          <w:rStyle w:val="17"/>
          <w:rFonts w:hint="eastAsia" w:ascii="宋体" w:hAnsi="宋体" w:eastAsia="仿宋_GB2312" w:cs="仿宋_GB2312"/>
          <w:color w:val="auto"/>
          <w:sz w:val="32"/>
          <w:szCs w:val="32"/>
          <w:highlight w:val="none"/>
          <w:u w:val="none" w:color="FFFFFF"/>
        </w:rPr>
        <w:t>仙游县补充耕地指标管理暂行办法</w:t>
      </w:r>
      <w:r>
        <w:rPr>
          <w:rFonts w:hint="eastAsia" w:ascii="宋体" w:hAnsi="宋体" w:eastAsia="仿宋_GB2312" w:cs="仿宋_GB2312"/>
          <w:color w:val="auto"/>
          <w:sz w:val="32"/>
          <w:szCs w:val="32"/>
          <w:highlight w:val="none"/>
        </w:rPr>
        <w:t>》已经县政府常务会议研究通过，现印发给你们，请结合实际，认真贯彻执行。</w:t>
      </w:r>
    </w:p>
    <w:p>
      <w:pPr>
        <w:widowControl w:val="0"/>
        <w:wordWrap/>
        <w:adjustRightInd/>
        <w:spacing w:before="0" w:after="0" w:line="560" w:lineRule="exact"/>
        <w:ind w:left="0" w:leftChars="0" w:right="0"/>
        <w:jc w:val="right"/>
        <w:textAlignment w:val="auto"/>
        <w:rPr>
          <w:rFonts w:ascii="宋体" w:hAnsi="宋体" w:eastAsia="仿宋_GB2312"/>
          <w:color w:val="auto"/>
          <w:sz w:val="32"/>
          <w:szCs w:val="32"/>
          <w:highlight w:val="none"/>
        </w:rPr>
      </w:pPr>
    </w:p>
    <w:p>
      <w:pPr>
        <w:widowControl w:val="0"/>
        <w:wordWrap/>
        <w:adjustRightInd/>
        <w:spacing w:before="0" w:after="0" w:line="560" w:lineRule="exact"/>
        <w:ind w:left="0" w:leftChars="0" w:right="0"/>
        <w:jc w:val="right"/>
        <w:textAlignment w:val="auto"/>
        <w:rPr>
          <w:rFonts w:ascii="宋体" w:hAnsi="宋体" w:eastAsia="仿宋_GB2312"/>
          <w:color w:val="auto"/>
          <w:sz w:val="32"/>
          <w:szCs w:val="32"/>
          <w:highlight w:val="none"/>
        </w:rPr>
      </w:pPr>
    </w:p>
    <w:p>
      <w:pPr>
        <w:widowControl w:val="0"/>
        <w:wordWrap w:val="0"/>
        <w:adjustRightInd/>
        <w:spacing w:before="0" w:after="0" w:line="560" w:lineRule="exact"/>
        <w:ind w:left="0" w:leftChars="0" w:right="0"/>
        <w:jc w:val="right"/>
        <w:textAlignment w:val="auto"/>
        <w:rPr>
          <w:rFonts w:ascii="宋体" w:hAnsi="宋体" w:eastAsia="仿宋_GB2312"/>
          <w:color w:val="auto"/>
          <w:sz w:val="32"/>
          <w:szCs w:val="32"/>
          <w:highlight w:val="none"/>
        </w:rPr>
      </w:pPr>
      <w:r>
        <w:rPr>
          <w:rFonts w:hint="eastAsia" w:ascii="宋体" w:hAnsi="宋体" w:eastAsia="仿宋_GB2312"/>
          <w:color w:val="auto"/>
          <w:sz w:val="32"/>
          <w:szCs w:val="32"/>
          <w:highlight w:val="none"/>
        </w:rPr>
        <w:t>仙游县人民政府</w:t>
      </w:r>
      <w:r>
        <w:rPr>
          <w:rFonts w:hint="eastAsia" w:ascii="宋体" w:hAnsi="宋体" w:eastAsia="仿宋_GB2312"/>
          <w:color w:val="auto"/>
          <w:sz w:val="32"/>
          <w:szCs w:val="32"/>
          <w:highlight w:val="none"/>
          <w:lang w:val="en-US" w:eastAsia="zh-CN"/>
        </w:rPr>
        <w:t xml:space="preserve">         </w:t>
      </w:r>
    </w:p>
    <w:p>
      <w:pPr>
        <w:widowControl w:val="0"/>
        <w:wordWrap w:val="0"/>
        <w:adjustRightInd/>
        <w:spacing w:before="0" w:after="0" w:line="560" w:lineRule="exact"/>
        <w:ind w:left="0" w:leftChars="0" w:right="0"/>
        <w:jc w:val="right"/>
        <w:textAlignment w:val="auto"/>
        <w:rPr>
          <w:rFonts w:ascii="宋体" w:hAnsi="宋体" w:eastAsia="仿宋_GB2312"/>
          <w:color w:val="auto"/>
          <w:sz w:val="32"/>
          <w:szCs w:val="32"/>
          <w:highlight w:val="none"/>
        </w:rPr>
      </w:pPr>
      <w:r>
        <w:rPr>
          <w:rFonts w:hint="eastAsia" w:ascii="宋体" w:hAnsi="宋体" w:eastAsia="仿宋_GB2312"/>
          <w:color w:val="auto"/>
          <w:sz w:val="32"/>
          <w:szCs w:val="32"/>
          <w:highlight w:val="none"/>
        </w:rPr>
        <w:t>2022年</w:t>
      </w:r>
      <w:r>
        <w:rPr>
          <w:rFonts w:hint="eastAsia" w:ascii="宋体" w:hAnsi="宋体" w:eastAsia="仿宋_GB2312"/>
          <w:color w:val="auto"/>
          <w:sz w:val="32"/>
          <w:szCs w:val="32"/>
          <w:highlight w:val="none"/>
          <w:lang w:val="en-US" w:eastAsia="zh-CN"/>
        </w:rPr>
        <w:t>5</w:t>
      </w:r>
      <w:r>
        <w:rPr>
          <w:rFonts w:hint="eastAsia" w:ascii="宋体" w:hAnsi="宋体" w:eastAsia="仿宋_GB2312"/>
          <w:color w:val="auto"/>
          <w:sz w:val="32"/>
          <w:szCs w:val="32"/>
          <w:highlight w:val="none"/>
        </w:rPr>
        <w:t>月</w:t>
      </w:r>
      <w:r>
        <w:rPr>
          <w:rFonts w:hint="eastAsia" w:ascii="宋体" w:hAnsi="宋体" w:eastAsia="仿宋_GB2312"/>
          <w:color w:val="auto"/>
          <w:sz w:val="32"/>
          <w:szCs w:val="32"/>
          <w:highlight w:val="none"/>
          <w:lang w:val="en-US" w:eastAsia="zh-CN"/>
        </w:rPr>
        <w:t>10</w:t>
      </w:r>
      <w:r>
        <w:rPr>
          <w:rFonts w:hint="eastAsia" w:ascii="宋体" w:hAnsi="宋体" w:eastAsia="仿宋_GB2312"/>
          <w:color w:val="auto"/>
          <w:sz w:val="32"/>
          <w:szCs w:val="32"/>
          <w:highlight w:val="none"/>
        </w:rPr>
        <w:t>日</w:t>
      </w:r>
      <w:r>
        <w:rPr>
          <w:rFonts w:hint="eastAsia" w:ascii="宋体" w:hAnsi="宋体" w:eastAsia="仿宋_GB2312"/>
          <w:color w:val="auto"/>
          <w:sz w:val="32"/>
          <w:szCs w:val="32"/>
          <w:highlight w:val="none"/>
          <w:lang w:val="en-US" w:eastAsia="zh-CN"/>
        </w:rPr>
        <w:t xml:space="preserve">        </w:t>
      </w:r>
    </w:p>
    <w:p>
      <w:pPr>
        <w:widowControl w:val="0"/>
        <w:wordWrap/>
        <w:adjustRightInd/>
        <w:spacing w:before="0" w:after="0" w:line="560" w:lineRule="exact"/>
        <w:ind w:left="0" w:leftChars="0" w:right="0"/>
        <w:textAlignment w:val="auto"/>
        <w:rPr>
          <w:rFonts w:ascii="宋体" w:hAnsi="宋体" w:eastAsia="仿宋_GB2312"/>
          <w:color w:val="auto"/>
          <w:sz w:val="32"/>
          <w:szCs w:val="32"/>
          <w:highlight w:val="none"/>
        </w:rPr>
      </w:pPr>
    </w:p>
    <w:p>
      <w:pPr>
        <w:widowControl w:val="0"/>
        <w:wordWrap/>
        <w:adjustRightInd/>
        <w:spacing w:before="0" w:after="0" w:line="560" w:lineRule="exact"/>
        <w:ind w:left="0" w:leftChars="0" w:right="0" w:firstLine="640" w:firstLineChars="200"/>
        <w:textAlignment w:val="auto"/>
        <w:rPr>
          <w:rFonts w:ascii="宋体" w:hAnsi="宋体" w:eastAsia="仿宋_GB2312"/>
          <w:color w:val="auto"/>
          <w:sz w:val="32"/>
          <w:szCs w:val="32"/>
          <w:highlight w:val="none"/>
        </w:rPr>
      </w:pPr>
      <w:r>
        <w:rPr>
          <w:rFonts w:hint="eastAsia" w:ascii="宋体" w:hAnsi="宋体" w:eastAsia="仿宋_GB2312"/>
          <w:color w:val="auto"/>
          <w:sz w:val="32"/>
          <w:szCs w:val="32"/>
          <w:highlight w:val="none"/>
        </w:rPr>
        <w:t>（此件主动公开）</w:t>
      </w:r>
    </w:p>
    <w:p>
      <w:pPr>
        <w:pStyle w:val="5"/>
        <w:widowControl w:val="0"/>
        <w:wordWrap/>
        <w:adjustRightInd/>
        <w:spacing w:before="0" w:beforeAutospacing="0" w:after="0" w:afterAutospacing="0" w:line="560" w:lineRule="exact"/>
        <w:ind w:left="0" w:leftChars="0" w:right="0"/>
        <w:jc w:val="center"/>
        <w:textAlignment w:val="auto"/>
        <w:rPr>
          <w:rFonts w:ascii="宋体" w:hAnsi="宋体" w:eastAsia="方正小标宋简体" w:cs="方正小标宋简体"/>
          <w:color w:val="auto"/>
          <w:sz w:val="44"/>
          <w:szCs w:val="44"/>
          <w:highlight w:val="none"/>
          <w:shd w:val="clear" w:color="auto" w:fill="FFFFFF"/>
        </w:rPr>
      </w:pPr>
      <w:r>
        <w:rPr>
          <w:rFonts w:ascii="宋体" w:hAnsi="宋体" w:eastAsia="方正小标宋简体" w:cs="方正小标宋简体"/>
          <w:color w:val="auto"/>
          <w:sz w:val="44"/>
          <w:szCs w:val="44"/>
          <w:highlight w:val="none"/>
          <w:shd w:val="clear" w:color="auto" w:fill="FFFFFF"/>
        </w:rPr>
        <w:br w:type="page"/>
      </w:r>
    </w:p>
    <w:p>
      <w:pPr>
        <w:pStyle w:val="5"/>
        <w:widowControl w:val="0"/>
        <w:wordWrap/>
        <w:adjustRightInd/>
        <w:spacing w:before="0" w:beforeAutospacing="0" w:after="0" w:afterAutospacing="0" w:line="560" w:lineRule="exact"/>
        <w:ind w:left="0" w:leftChars="0" w:right="0"/>
        <w:jc w:val="center"/>
        <w:textAlignment w:val="auto"/>
        <w:rPr>
          <w:rFonts w:hint="default" w:ascii="宋体" w:hAnsi="宋体" w:eastAsia="方正小标宋简体" w:cs="方正小标宋简体"/>
          <w:b w:val="0"/>
          <w:bCs w:val="0"/>
          <w:color w:val="auto"/>
          <w:sz w:val="44"/>
          <w:szCs w:val="44"/>
          <w:highlight w:val="none"/>
          <w:shd w:val="clear" w:color="auto" w:fill="FFFFFF"/>
        </w:rPr>
      </w:pPr>
      <w:r>
        <w:rPr>
          <w:rFonts w:ascii="宋体" w:hAnsi="宋体" w:eastAsia="方正小标宋简体" w:cs="方正小标宋简体"/>
          <w:b w:val="0"/>
          <w:bCs w:val="0"/>
          <w:color w:val="auto"/>
          <w:sz w:val="44"/>
          <w:szCs w:val="44"/>
          <w:highlight w:val="none"/>
          <w:shd w:val="clear" w:color="auto" w:fill="FFFFFF"/>
        </w:rPr>
        <w:t>仙游县补充耕地指标管理暂行办法</w:t>
      </w:r>
    </w:p>
    <w:p>
      <w:pPr>
        <w:pStyle w:val="14"/>
        <w:widowControl w:val="0"/>
        <w:wordWrap/>
        <w:adjustRightInd/>
        <w:spacing w:before="0" w:after="0" w:line="560" w:lineRule="exact"/>
        <w:ind w:left="0" w:leftChars="0" w:right="0" w:firstLine="640"/>
        <w:textAlignment w:val="auto"/>
        <w:rPr>
          <w:rFonts w:ascii="宋体" w:hAnsi="宋体"/>
          <w:color w:val="auto"/>
          <w:highlight w:val="none"/>
        </w:rPr>
      </w:pPr>
    </w:p>
    <w:p>
      <w:pPr>
        <w:widowControl w:val="0"/>
        <w:shd w:val="solid" w:color="FFFFFF" w:fill="auto"/>
        <w:wordWrap/>
        <w:adjustRightInd/>
        <w:spacing w:before="0" w:after="0" w:line="560" w:lineRule="exact"/>
        <w:ind w:left="0" w:leftChars="0" w:right="0" w:firstLine="668" w:firstLineChars="200"/>
        <w:jc w:val="both"/>
        <w:textAlignment w:val="auto"/>
        <w:outlineLvl w:val="9"/>
        <w:rPr>
          <w:rFonts w:ascii="宋体" w:hAnsi="宋体" w:eastAsia="仿宋_GB2312" w:cs="仿宋_GB2312"/>
          <w:color w:val="auto"/>
          <w:sz w:val="32"/>
          <w:szCs w:val="32"/>
          <w:highlight w:val="none"/>
        </w:rPr>
      </w:pPr>
      <w:r>
        <w:rPr>
          <w:rFonts w:hint="eastAsia" w:ascii="宋体" w:hAnsi="宋体" w:eastAsia="仿宋_GB2312" w:cs="仿宋_GB2312"/>
          <w:bCs/>
          <w:color w:val="auto"/>
          <w:spacing w:val="7"/>
          <w:sz w:val="32"/>
          <w:szCs w:val="32"/>
          <w:highlight w:val="none"/>
          <w:shd w:val="clear" w:color="auto" w:fill="FFFFFF"/>
        </w:rPr>
        <w:t>为深入贯彻落实习近平总书记关于严格耕地保护的重要指示批示精神，严格落实《国务院办公厅关于坚决制止耕地“非农化”行为的通知》（国办发明电〔2020〕24号）、《国务院办公厅关于防止耕地“非粮化”稳定粮食生产的意见》（国办发〔2020〕44号）及《福建省政</w:t>
      </w:r>
      <w:bookmarkStart w:id="0" w:name="_GoBack"/>
      <w:bookmarkEnd w:id="0"/>
      <w:r>
        <w:rPr>
          <w:rFonts w:hint="eastAsia" w:ascii="宋体" w:hAnsi="宋体" w:eastAsia="仿宋_GB2312" w:cs="仿宋_GB2312"/>
          <w:bCs/>
          <w:color w:val="auto"/>
          <w:spacing w:val="7"/>
          <w:sz w:val="32"/>
          <w:szCs w:val="32"/>
          <w:highlight w:val="none"/>
          <w:shd w:val="clear" w:color="auto" w:fill="FFFFFF"/>
        </w:rPr>
        <w:t>府办公厅关于印发进一步加强耕地保护监督工作方案的通知》（闽政办〔2020〕58号）、《莆田市人民政府办公室关于印发进一步加强耕地保护监督实施方案的通知》（莆政办〔2021〕8号）、</w:t>
      </w:r>
      <w:r>
        <w:rPr>
          <w:rFonts w:hint="eastAsia" w:ascii="宋体" w:hAnsi="宋体" w:eastAsia="仿宋_GB2312" w:cs="仿宋_GB2312"/>
          <w:color w:val="auto"/>
          <w:sz w:val="32"/>
          <w:szCs w:val="32"/>
          <w:highlight w:val="none"/>
          <w:shd w:val="clear" w:color="auto" w:fill="FFFFFF"/>
        </w:rPr>
        <w:t>《中华人民共和国土地管理法实施条例》等文件精神，</w:t>
      </w:r>
      <w:r>
        <w:rPr>
          <w:rFonts w:hint="eastAsia" w:ascii="宋体" w:hAnsi="宋体" w:eastAsia="仿宋_GB2312" w:cs="仿宋_GB2312"/>
          <w:bCs/>
          <w:color w:val="auto"/>
          <w:spacing w:val="7"/>
          <w:sz w:val="32"/>
          <w:szCs w:val="32"/>
          <w:highlight w:val="none"/>
          <w:shd w:val="clear" w:color="auto" w:fill="FFFFFF"/>
        </w:rPr>
        <w:t>进一步加强我县耕地保护</w:t>
      </w:r>
      <w:r>
        <w:rPr>
          <w:rFonts w:hint="eastAsia" w:ascii="宋体" w:hAnsi="宋体" w:eastAsia="仿宋_GB2312"/>
          <w:color w:val="auto"/>
          <w:sz w:val="32"/>
          <w:szCs w:val="32"/>
          <w:highlight w:val="none"/>
        </w:rPr>
        <w:t>工作</w:t>
      </w:r>
      <w:r>
        <w:rPr>
          <w:rFonts w:hint="eastAsia" w:ascii="宋体" w:hAnsi="宋体" w:eastAsia="仿宋_GB2312" w:cs="仿宋_GB2312"/>
          <w:bCs/>
          <w:color w:val="auto"/>
          <w:spacing w:val="7"/>
          <w:sz w:val="32"/>
          <w:szCs w:val="32"/>
          <w:highlight w:val="none"/>
          <w:shd w:val="clear" w:color="auto" w:fill="FFFFFF"/>
        </w:rPr>
        <w:t>，强化耕地数量、质量、生态“三位一体”保护，坚决守住耕地保护红线和粮食安全底线，结合我县实际，</w:t>
      </w:r>
      <w:r>
        <w:rPr>
          <w:rFonts w:hint="eastAsia" w:ascii="宋体" w:hAnsi="宋体" w:eastAsia="仿宋_GB2312" w:cs="仿宋_GB2312"/>
          <w:bCs/>
          <w:color w:val="auto"/>
          <w:spacing w:val="7"/>
          <w:sz w:val="32"/>
          <w:szCs w:val="32"/>
          <w:highlight w:val="none"/>
          <w:shd w:val="clear" w:color="auto" w:fill="FFFFFF"/>
          <w:lang w:eastAsia="zh-CN"/>
        </w:rPr>
        <w:t>制</w:t>
      </w:r>
      <w:r>
        <w:rPr>
          <w:rFonts w:hint="eastAsia" w:ascii="宋体" w:hAnsi="宋体" w:eastAsia="仿宋_GB2312" w:cs="仿宋_GB2312"/>
          <w:bCs/>
          <w:color w:val="auto"/>
          <w:spacing w:val="7"/>
          <w:sz w:val="32"/>
          <w:szCs w:val="32"/>
          <w:highlight w:val="none"/>
          <w:shd w:val="clear" w:color="auto" w:fill="FFFFFF"/>
        </w:rPr>
        <w:t>定</w:t>
      </w:r>
      <w:r>
        <w:rPr>
          <w:rFonts w:ascii="宋体" w:hAnsi="宋体" w:eastAsia="仿宋_GB2312"/>
          <w:color w:val="auto"/>
          <w:sz w:val="32"/>
          <w:szCs w:val="32"/>
          <w:highlight w:val="none"/>
        </w:rPr>
        <w:t>《补充耕地指标管理</w:t>
      </w:r>
      <w:r>
        <w:rPr>
          <w:rFonts w:hint="eastAsia" w:ascii="宋体" w:hAnsi="宋体" w:eastAsia="仿宋_GB2312"/>
          <w:color w:val="auto"/>
          <w:sz w:val="32"/>
          <w:szCs w:val="32"/>
          <w:highlight w:val="none"/>
        </w:rPr>
        <w:t>暂行</w:t>
      </w:r>
      <w:r>
        <w:rPr>
          <w:rFonts w:ascii="宋体" w:hAnsi="宋体" w:eastAsia="仿宋_GB2312"/>
          <w:color w:val="auto"/>
          <w:sz w:val="32"/>
          <w:szCs w:val="32"/>
          <w:highlight w:val="none"/>
        </w:rPr>
        <w:t>办法》（以下简称《办法》）</w:t>
      </w:r>
      <w:r>
        <w:rPr>
          <w:rFonts w:hint="eastAsia" w:ascii="宋体" w:hAnsi="宋体" w:eastAsia="仿宋_GB2312" w:cs="仿宋_GB2312"/>
          <w:color w:val="auto"/>
          <w:sz w:val="32"/>
          <w:szCs w:val="32"/>
          <w:highlight w:val="none"/>
          <w:shd w:val="clear" w:color="auto" w:fill="FFFFFF"/>
        </w:rPr>
        <w:t>：</w:t>
      </w:r>
    </w:p>
    <w:p>
      <w:pPr>
        <w:widowControl w:val="0"/>
        <w:wordWrap/>
        <w:adjustRightInd/>
        <w:spacing w:before="0" w:after="0" w:line="560" w:lineRule="exact"/>
        <w:ind w:left="0" w:leftChars="0" w:right="0" w:firstLine="640" w:firstLineChars="200"/>
        <w:jc w:val="both"/>
        <w:textAlignment w:val="auto"/>
        <w:outlineLvl w:val="9"/>
        <w:rPr>
          <w:rFonts w:ascii="宋体" w:hAnsi="宋体" w:eastAsia="黑体"/>
          <w:color w:val="auto"/>
          <w:sz w:val="32"/>
          <w:szCs w:val="32"/>
          <w:highlight w:val="none"/>
        </w:rPr>
      </w:pPr>
      <w:r>
        <w:rPr>
          <w:rFonts w:ascii="宋体" w:hAnsi="宋体" w:eastAsia="黑体"/>
          <w:color w:val="auto"/>
          <w:sz w:val="32"/>
          <w:szCs w:val="32"/>
          <w:highlight w:val="none"/>
        </w:rPr>
        <w:t>一、</w:t>
      </w:r>
      <w:r>
        <w:rPr>
          <w:rFonts w:hint="eastAsia" w:ascii="宋体" w:hAnsi="宋体" w:eastAsia="黑体"/>
          <w:color w:val="auto"/>
          <w:sz w:val="32"/>
          <w:szCs w:val="32"/>
          <w:highlight w:val="none"/>
          <w:lang w:eastAsia="zh-CN"/>
        </w:rPr>
        <w:t>总</w:t>
      </w:r>
      <w:r>
        <w:rPr>
          <w:rFonts w:ascii="宋体" w:hAnsi="宋体" w:eastAsia="黑体"/>
          <w:color w:val="auto"/>
          <w:sz w:val="32"/>
          <w:szCs w:val="32"/>
          <w:highlight w:val="none"/>
        </w:rPr>
        <w:t>体目标</w:t>
      </w:r>
    </w:p>
    <w:p>
      <w:pPr>
        <w:pStyle w:val="9"/>
        <w:widowControl w:val="0"/>
        <w:wordWrap/>
        <w:adjustRightInd/>
        <w:spacing w:before="0" w:beforeAutospacing="0" w:after="0" w:afterAutospacing="0" w:line="560" w:lineRule="exact"/>
        <w:ind w:left="0" w:leftChars="0" w:right="0" w:firstLine="672" w:firstLineChars="200"/>
        <w:jc w:val="both"/>
        <w:textAlignment w:val="auto"/>
        <w:outlineLvl w:val="9"/>
        <w:rPr>
          <w:rFonts w:ascii="宋体" w:hAnsi="宋体" w:eastAsia="仿宋_GB2312" w:cs="仿宋_GB2312"/>
          <w:color w:val="auto"/>
          <w:sz w:val="32"/>
          <w:szCs w:val="32"/>
          <w:highlight w:val="none"/>
          <w:shd w:val="clear" w:color="auto" w:fill="FFFFFF"/>
        </w:rPr>
      </w:pPr>
      <w:r>
        <w:rPr>
          <w:rFonts w:hint="eastAsia" w:ascii="宋体" w:hAnsi="宋体" w:eastAsia="仿宋_GB2312" w:cs="仿宋_GB2312"/>
          <w:bCs/>
          <w:color w:val="auto"/>
          <w:spacing w:val="8"/>
          <w:sz w:val="32"/>
          <w:szCs w:val="32"/>
          <w:highlight w:val="none"/>
          <w:shd w:val="clear" w:color="auto" w:fill="FFFFFF"/>
        </w:rPr>
        <w:t>坚持绿色发展理念，在严格保护生态的前提下，</w:t>
      </w:r>
      <w:r>
        <w:rPr>
          <w:rFonts w:ascii="宋体" w:hAnsi="宋体" w:eastAsia="仿宋_GB2312"/>
          <w:color w:val="auto"/>
          <w:sz w:val="32"/>
          <w:szCs w:val="32"/>
          <w:highlight w:val="none"/>
        </w:rPr>
        <w:t>各乡镇</w:t>
      </w:r>
      <w:r>
        <w:rPr>
          <w:rFonts w:hint="eastAsia" w:ascii="宋体" w:hAnsi="宋体" w:eastAsia="仿宋_GB2312"/>
          <w:color w:val="auto"/>
          <w:sz w:val="32"/>
          <w:szCs w:val="32"/>
          <w:highlight w:val="none"/>
        </w:rPr>
        <w:t>（街道）</w:t>
      </w:r>
      <w:r>
        <w:rPr>
          <w:rFonts w:ascii="宋体" w:hAnsi="宋体" w:eastAsia="仿宋_GB2312"/>
          <w:color w:val="auto"/>
          <w:sz w:val="32"/>
          <w:szCs w:val="32"/>
          <w:highlight w:val="none"/>
        </w:rPr>
        <w:t>应主动作为，积极推进</w:t>
      </w:r>
      <w:r>
        <w:rPr>
          <w:rFonts w:hint="eastAsia" w:ascii="宋体" w:hAnsi="宋体" w:eastAsia="仿宋_GB2312" w:cs="仿宋_GB2312"/>
          <w:color w:val="auto"/>
          <w:sz w:val="32"/>
          <w:szCs w:val="32"/>
          <w:highlight w:val="none"/>
          <w:shd w:val="clear" w:color="auto" w:fill="FFFFFF"/>
        </w:rPr>
        <w:t>未利用地开发、残次林地开发、废弃园地开发、旧宅基地及历史遗留损毁采矿用地复垦、高标准农田建设、旱地改造水田</w:t>
      </w:r>
      <w:r>
        <w:rPr>
          <w:rFonts w:ascii="宋体" w:hAnsi="宋体" w:eastAsia="仿宋_GB2312"/>
          <w:color w:val="auto"/>
          <w:sz w:val="32"/>
          <w:szCs w:val="32"/>
          <w:highlight w:val="none"/>
        </w:rPr>
        <w:t>等补充耕地项目建设，确保完成全县</w:t>
      </w:r>
      <w:r>
        <w:rPr>
          <w:rFonts w:hint="eastAsia" w:ascii="宋体" w:hAnsi="宋体" w:eastAsia="仿宋_GB2312"/>
          <w:color w:val="auto"/>
          <w:sz w:val="32"/>
          <w:szCs w:val="32"/>
          <w:highlight w:val="none"/>
        </w:rPr>
        <w:t>补充</w:t>
      </w:r>
      <w:r>
        <w:rPr>
          <w:rFonts w:ascii="宋体" w:hAnsi="宋体" w:eastAsia="仿宋_GB2312"/>
          <w:color w:val="auto"/>
          <w:sz w:val="32"/>
          <w:szCs w:val="32"/>
          <w:highlight w:val="none"/>
        </w:rPr>
        <w:t>耕地任务，落实建设占用耕地“占一补一、占优补优、占水田补水田”占补平衡要求，保障</w:t>
      </w:r>
      <w:r>
        <w:rPr>
          <w:rFonts w:hint="eastAsia" w:ascii="宋体" w:hAnsi="宋体" w:eastAsia="仿宋_GB2312"/>
          <w:color w:val="auto"/>
          <w:sz w:val="32"/>
          <w:szCs w:val="32"/>
          <w:highlight w:val="none"/>
          <w:lang w:eastAsia="zh-CN"/>
        </w:rPr>
        <w:t>我县</w:t>
      </w:r>
      <w:r>
        <w:rPr>
          <w:rFonts w:ascii="宋体" w:hAnsi="宋体" w:eastAsia="仿宋_GB2312"/>
          <w:color w:val="auto"/>
          <w:sz w:val="32"/>
          <w:szCs w:val="32"/>
          <w:highlight w:val="none"/>
        </w:rPr>
        <w:t>经济社会发展用地需求。</w:t>
      </w:r>
    </w:p>
    <w:p>
      <w:pPr>
        <w:pStyle w:val="9"/>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黑体" w:cs="黑体"/>
          <w:bCs/>
          <w:color w:val="auto"/>
          <w:sz w:val="32"/>
          <w:szCs w:val="32"/>
          <w:highlight w:val="none"/>
          <w:shd w:val="clear" w:color="auto" w:fill="FFFFFF"/>
          <w:lang w:eastAsia="zh-CN"/>
        </w:rPr>
      </w:pPr>
      <w:r>
        <w:rPr>
          <w:rFonts w:hint="eastAsia" w:ascii="宋体" w:hAnsi="宋体" w:eastAsia="黑体" w:cs="黑体"/>
          <w:bCs/>
          <w:color w:val="auto"/>
          <w:sz w:val="32"/>
          <w:szCs w:val="32"/>
          <w:highlight w:val="none"/>
        </w:rPr>
        <w:t>二、</w:t>
      </w:r>
      <w:r>
        <w:rPr>
          <w:rFonts w:hint="eastAsia" w:ascii="宋体" w:hAnsi="宋体" w:eastAsia="黑体" w:cs="黑体"/>
          <w:bCs/>
          <w:color w:val="auto"/>
          <w:sz w:val="32"/>
          <w:szCs w:val="32"/>
          <w:highlight w:val="none"/>
          <w:lang w:eastAsia="zh-CN"/>
        </w:rPr>
        <w:t>补充耕地实施</w:t>
      </w:r>
      <w:r>
        <w:rPr>
          <w:rFonts w:hint="eastAsia" w:ascii="宋体" w:hAnsi="宋体" w:eastAsia="黑体" w:cs="黑体"/>
          <w:bCs/>
          <w:color w:val="auto"/>
          <w:sz w:val="32"/>
          <w:szCs w:val="32"/>
          <w:highlight w:val="none"/>
        </w:rPr>
        <w:t>管理</w:t>
      </w:r>
      <w:r>
        <w:rPr>
          <w:rFonts w:hint="eastAsia" w:ascii="宋体" w:hAnsi="宋体" w:eastAsia="黑体" w:cs="黑体"/>
          <w:bCs/>
          <w:color w:val="auto"/>
          <w:sz w:val="32"/>
          <w:szCs w:val="32"/>
          <w:highlight w:val="none"/>
          <w:lang w:eastAsia="zh-CN"/>
        </w:rPr>
        <w:t>办法</w:t>
      </w:r>
    </w:p>
    <w:p>
      <w:pPr>
        <w:pStyle w:val="9"/>
        <w:widowControl w:val="0"/>
        <w:tabs>
          <w:tab w:val="left" w:pos="420"/>
        </w:tabs>
        <w:wordWrap/>
        <w:adjustRightInd/>
        <w:snapToGrid/>
        <w:spacing w:before="0" w:beforeAutospacing="0" w:after="0" w:afterAutospacing="0" w:line="560" w:lineRule="exact"/>
        <w:ind w:left="0" w:leftChars="0" w:right="0" w:firstLine="643" w:firstLineChars="200"/>
        <w:jc w:val="both"/>
        <w:textAlignment w:val="auto"/>
        <w:outlineLvl w:val="9"/>
        <w:rPr>
          <w:rFonts w:ascii="宋体" w:hAnsi="宋体" w:eastAsia="楷体_GB2312" w:cs="楷体"/>
          <w:b/>
          <w:bCs/>
          <w:color w:val="auto"/>
          <w:sz w:val="32"/>
          <w:szCs w:val="32"/>
          <w:highlight w:val="none"/>
        </w:rPr>
      </w:pPr>
      <w:r>
        <w:rPr>
          <w:rFonts w:hint="eastAsia" w:ascii="宋体" w:hAnsi="宋体" w:eastAsia="楷体_GB2312" w:cs="楷体"/>
          <w:b/>
          <w:bCs/>
          <w:color w:val="auto"/>
          <w:sz w:val="32"/>
          <w:szCs w:val="32"/>
          <w:highlight w:val="none"/>
          <w:shd w:val="clear" w:color="0C0000" w:fill="FFFFFF"/>
        </w:rPr>
        <w:t>（一）</w:t>
      </w:r>
      <w:r>
        <w:rPr>
          <w:rFonts w:hint="eastAsia" w:ascii="宋体" w:hAnsi="宋体" w:eastAsia="楷体_GB2312" w:cs="楷体"/>
          <w:b/>
          <w:bCs/>
          <w:color w:val="auto"/>
          <w:sz w:val="32"/>
          <w:szCs w:val="32"/>
          <w:highlight w:val="none"/>
        </w:rPr>
        <w:t>严格补充耕地计划管理</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sz w:val="32"/>
          <w:szCs w:val="32"/>
          <w:highlight w:val="none"/>
          <w:shd w:val="clear" w:color="0B0000" w:fill="FFFFFF"/>
        </w:rPr>
      </w:pPr>
      <w:r>
        <w:rPr>
          <w:rFonts w:hint="eastAsia" w:ascii="宋体" w:hAnsi="宋体" w:eastAsia="仿宋_GB2312" w:cs="仿宋_GB2312"/>
          <w:b/>
          <w:bCs/>
          <w:color w:val="auto"/>
          <w:sz w:val="32"/>
          <w:szCs w:val="32"/>
          <w:highlight w:val="none"/>
          <w:shd w:val="clear" w:color="0C0000" w:fill="FFFFFF"/>
        </w:rPr>
        <w:t>1.</w:t>
      </w:r>
      <w:r>
        <w:rPr>
          <w:rFonts w:hint="eastAsia" w:ascii="宋体" w:hAnsi="宋体" w:eastAsia="仿宋_GB2312" w:cs="仿宋_GB2312"/>
          <w:b/>
          <w:bCs/>
          <w:color w:val="auto"/>
          <w:sz w:val="32"/>
          <w:szCs w:val="32"/>
          <w:highlight w:val="none"/>
          <w:shd w:val="clear" w:color="0C0000" w:fill="FFFFFF"/>
          <w:lang w:eastAsia="zh-CN"/>
        </w:rPr>
        <w:t>明确主体，</w:t>
      </w:r>
      <w:r>
        <w:rPr>
          <w:rFonts w:hint="eastAsia" w:ascii="宋体" w:hAnsi="宋体" w:eastAsia="仿宋_GB2312" w:cs="仿宋_GB2312"/>
          <w:b/>
          <w:bCs/>
          <w:color w:val="auto"/>
          <w:sz w:val="32"/>
          <w:szCs w:val="32"/>
          <w:highlight w:val="none"/>
          <w:shd w:val="clear" w:color="0C0000" w:fill="FFFFFF"/>
        </w:rPr>
        <w:t>摸清底数。</w:t>
      </w:r>
      <w:r>
        <w:rPr>
          <w:rFonts w:hint="eastAsia" w:ascii="宋体" w:hAnsi="宋体" w:eastAsia="仿宋_GB2312" w:cs="仿宋_GB2312"/>
          <w:color w:val="auto"/>
          <w:sz w:val="32"/>
          <w:szCs w:val="32"/>
          <w:highlight w:val="none"/>
          <w:shd w:val="clear" w:color="0C0000" w:fill="FFFFFF"/>
        </w:rPr>
        <w:t>各</w:t>
      </w:r>
      <w:r>
        <w:rPr>
          <w:rFonts w:hint="eastAsia" w:ascii="宋体" w:hAnsi="宋体" w:eastAsia="仿宋_GB2312" w:cs="仿宋_GB2312"/>
          <w:color w:val="auto"/>
          <w:sz w:val="32"/>
          <w:szCs w:val="32"/>
          <w:highlight w:val="none"/>
          <w:shd w:val="clear" w:color="0B0000" w:fill="FFFFFF"/>
        </w:rPr>
        <w:t>乡镇（街道）是补充耕地的责任主体，</w:t>
      </w:r>
      <w:r>
        <w:rPr>
          <w:rFonts w:hint="eastAsia" w:ascii="宋体" w:hAnsi="宋体" w:eastAsia="仿宋_GB2312" w:cs="仿宋_GB2312"/>
          <w:color w:val="auto"/>
          <w:sz w:val="32"/>
          <w:szCs w:val="32"/>
          <w:highlight w:val="none"/>
          <w:shd w:val="clear" w:color="0C0000" w:fill="FFFFFF"/>
        </w:rPr>
        <w:t>对落实补充耕地任务负总责</w:t>
      </w:r>
      <w:r>
        <w:rPr>
          <w:rFonts w:hint="eastAsia" w:ascii="宋体" w:hAnsi="宋体" w:eastAsia="仿宋_GB2312" w:cs="仿宋_GB2312"/>
          <w:color w:val="auto"/>
          <w:sz w:val="32"/>
          <w:szCs w:val="32"/>
          <w:highlight w:val="none"/>
          <w:shd w:val="clear" w:color="0B0000" w:fill="FFFFFF"/>
        </w:rPr>
        <w:t>。根据第三次国土调查成果，建立</w:t>
      </w:r>
      <w:r>
        <w:rPr>
          <w:rFonts w:hint="eastAsia" w:ascii="宋体" w:hAnsi="宋体" w:eastAsia="仿宋_GB2312" w:cs="仿宋_GB2312"/>
          <w:color w:val="auto"/>
          <w:kern w:val="0"/>
          <w:sz w:val="32"/>
          <w:szCs w:val="32"/>
          <w:highlight w:val="none"/>
          <w:shd w:val="clear" w:color="auto" w:fill="FFFFFF"/>
        </w:rPr>
        <w:t>乡镇级《补充耕地后备资源数据库》，编制</w:t>
      </w:r>
      <w:r>
        <w:rPr>
          <w:rFonts w:hint="eastAsia" w:ascii="宋体" w:hAnsi="宋体" w:eastAsia="仿宋_GB2312" w:cs="仿宋_GB2312"/>
          <w:color w:val="auto"/>
          <w:sz w:val="32"/>
          <w:szCs w:val="32"/>
          <w:highlight w:val="none"/>
          <w:shd w:val="clear" w:color="0B0000" w:fill="FFFFFF"/>
        </w:rPr>
        <w:t>土地整治专项规划，提出每年度补充耕地计划。</w:t>
      </w:r>
    </w:p>
    <w:p>
      <w:pPr>
        <w:widowControl w:val="0"/>
        <w:wordWrap/>
        <w:adjustRightInd/>
        <w:snapToGrid/>
        <w:spacing w:before="0" w:after="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shd w:val="clear" w:color="0B0000" w:fill="FFFFFF"/>
          <w:lang w:val="en-US" w:eastAsia="zh-CN"/>
        </w:rPr>
      </w:pPr>
      <w:r>
        <w:rPr>
          <w:rFonts w:hint="eastAsia" w:ascii="宋体" w:hAnsi="宋体" w:eastAsia="仿宋_GB2312" w:cs="仿宋_GB2312"/>
          <w:b/>
          <w:bCs/>
          <w:color w:val="auto"/>
          <w:sz w:val="32"/>
          <w:szCs w:val="32"/>
          <w:highlight w:val="none"/>
          <w:shd w:val="clear" w:color="0C0000" w:fill="FFFFFF"/>
        </w:rPr>
        <w:t>2.分解任务</w:t>
      </w:r>
      <w:r>
        <w:rPr>
          <w:rFonts w:hint="eastAsia" w:ascii="宋体" w:hAnsi="宋体" w:eastAsia="仿宋_GB2312" w:cs="仿宋_GB2312"/>
          <w:b/>
          <w:bCs/>
          <w:color w:val="auto"/>
          <w:sz w:val="32"/>
          <w:szCs w:val="32"/>
          <w:highlight w:val="none"/>
          <w:shd w:val="clear" w:color="0C0000" w:fill="FFFFFF"/>
          <w:lang w:eastAsia="zh-CN"/>
        </w:rPr>
        <w:t>，落实责任</w:t>
      </w:r>
      <w:r>
        <w:rPr>
          <w:rFonts w:hint="eastAsia" w:ascii="宋体" w:hAnsi="宋体" w:eastAsia="仿宋_GB2312" w:cs="仿宋_GB2312"/>
          <w:b/>
          <w:bCs/>
          <w:color w:val="auto"/>
          <w:sz w:val="32"/>
          <w:szCs w:val="32"/>
          <w:highlight w:val="none"/>
          <w:shd w:val="clear" w:color="0C0000" w:fill="FFFFFF"/>
        </w:rPr>
        <w:t>。</w:t>
      </w:r>
      <w:r>
        <w:rPr>
          <w:rFonts w:hint="eastAsia" w:ascii="宋体" w:hAnsi="宋体" w:eastAsia="仿宋_GB2312" w:cs="仿宋_GB2312"/>
          <w:color w:val="auto"/>
          <w:sz w:val="32"/>
          <w:szCs w:val="32"/>
          <w:highlight w:val="none"/>
          <w:shd w:val="clear" w:color="0C0000" w:fill="FFFFFF"/>
        </w:rPr>
        <w:t>县政府</w:t>
      </w:r>
      <w:r>
        <w:rPr>
          <w:rFonts w:hint="eastAsia" w:ascii="宋体" w:hAnsi="宋体" w:eastAsia="仿宋_GB2312" w:cs="仿宋_GB2312"/>
          <w:color w:val="auto"/>
          <w:sz w:val="32"/>
          <w:szCs w:val="32"/>
          <w:highlight w:val="none"/>
          <w:shd w:val="clear" w:color="0B0000" w:fill="FFFFFF"/>
        </w:rPr>
        <w:t>根据上级下达的补充耕地任务，综合考虑各乡镇（街道）耕地后备资源状况和补充耕地潜力及年度各类建设（含违法）占用耕地情况，下达各乡镇（街道）年度补充耕地任务，</w:t>
      </w:r>
      <w:r>
        <w:rPr>
          <w:rFonts w:hint="eastAsia" w:ascii="宋体" w:hAnsi="宋体" w:eastAsia="仿宋_GB2312" w:cs="仿宋_GB2312"/>
          <w:color w:val="auto"/>
          <w:kern w:val="0"/>
          <w:sz w:val="32"/>
          <w:szCs w:val="32"/>
          <w:highlight w:val="none"/>
          <w:shd w:val="clear" w:color="auto" w:fill="FFFFFF"/>
        </w:rPr>
        <w:t>各</w:t>
      </w:r>
      <w:r>
        <w:rPr>
          <w:rFonts w:hint="eastAsia" w:ascii="宋体" w:hAnsi="宋体" w:eastAsia="仿宋_GB2312" w:cs="仿宋_GB2312"/>
          <w:color w:val="auto"/>
          <w:sz w:val="32"/>
          <w:szCs w:val="32"/>
          <w:highlight w:val="none"/>
          <w:shd w:val="clear" w:color="0B0000" w:fill="FFFFFF"/>
        </w:rPr>
        <w:t>乡镇（街道）要</w:t>
      </w:r>
      <w:r>
        <w:rPr>
          <w:rFonts w:hint="eastAsia" w:ascii="宋体" w:hAnsi="宋体" w:eastAsia="仿宋_GB2312" w:cs="仿宋_GB2312"/>
          <w:color w:val="auto"/>
          <w:kern w:val="0"/>
          <w:sz w:val="32"/>
          <w:szCs w:val="32"/>
          <w:highlight w:val="none"/>
          <w:shd w:val="clear" w:color="auto" w:fill="FFFFFF"/>
        </w:rPr>
        <w:t>把任务落实到具体地块，明确</w:t>
      </w:r>
      <w:r>
        <w:rPr>
          <w:rFonts w:hint="eastAsia" w:ascii="宋体" w:hAnsi="宋体" w:eastAsia="仿宋_GB2312" w:cs="仿宋_GB2312"/>
          <w:color w:val="auto"/>
          <w:kern w:val="0"/>
          <w:sz w:val="32"/>
          <w:szCs w:val="32"/>
          <w:highlight w:val="none"/>
          <w:shd w:val="clear" w:color="auto" w:fill="FFFFFF"/>
          <w:lang w:eastAsia="zh-CN"/>
        </w:rPr>
        <w:t>责任单位和</w:t>
      </w:r>
      <w:r>
        <w:rPr>
          <w:rFonts w:hint="eastAsia" w:ascii="宋体" w:hAnsi="宋体" w:eastAsia="仿宋_GB2312" w:cs="仿宋_GB2312"/>
          <w:color w:val="auto"/>
          <w:kern w:val="0"/>
          <w:sz w:val="32"/>
          <w:szCs w:val="32"/>
          <w:highlight w:val="none"/>
          <w:shd w:val="clear" w:color="auto" w:fill="FFFFFF"/>
        </w:rPr>
        <w:t>具体责任人</w:t>
      </w:r>
      <w:r>
        <w:rPr>
          <w:rFonts w:hint="eastAsia" w:ascii="宋体" w:hAnsi="宋体" w:eastAsia="仿宋_GB2312" w:cs="仿宋_GB2312"/>
          <w:color w:val="auto"/>
          <w:sz w:val="32"/>
          <w:szCs w:val="32"/>
          <w:highlight w:val="none"/>
          <w:shd w:val="clear" w:color="0B0000" w:fill="FFFFFF"/>
        </w:rPr>
        <w:t>。</w:t>
      </w:r>
      <w:r>
        <w:rPr>
          <w:rFonts w:hint="eastAsia" w:ascii="宋体" w:hAnsi="宋体" w:eastAsia="仿宋_GB2312" w:cs="仿宋_GB2312"/>
          <w:color w:val="auto"/>
          <w:sz w:val="32"/>
          <w:szCs w:val="32"/>
          <w:highlight w:val="none"/>
          <w:shd w:val="clear" w:color="0B0000" w:fill="FFFFFF"/>
          <w:lang w:val="en-US" w:eastAsia="zh-CN"/>
        </w:rPr>
        <w:t xml:space="preserve">   </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sz w:val="32"/>
          <w:szCs w:val="32"/>
          <w:highlight w:val="none"/>
          <w:shd w:val="clear" w:color="0B0000" w:fill="FFFFFF"/>
        </w:rPr>
      </w:pPr>
      <w:r>
        <w:rPr>
          <w:rFonts w:hint="eastAsia" w:ascii="宋体" w:hAnsi="宋体" w:eastAsia="仿宋_GB2312" w:cs="仿宋_GB2312"/>
          <w:b/>
          <w:bCs/>
          <w:color w:val="auto"/>
          <w:sz w:val="32"/>
          <w:szCs w:val="32"/>
          <w:highlight w:val="none"/>
          <w:shd w:val="clear" w:color="0C0000" w:fill="FFFFFF"/>
        </w:rPr>
        <w:t>3.</w:t>
      </w:r>
      <w:r>
        <w:rPr>
          <w:rFonts w:hint="eastAsia" w:ascii="宋体" w:hAnsi="宋体" w:eastAsia="仿宋_GB2312" w:cs="仿宋_GB2312"/>
          <w:b/>
          <w:bCs/>
          <w:color w:val="auto"/>
          <w:sz w:val="32"/>
          <w:szCs w:val="32"/>
          <w:highlight w:val="none"/>
          <w:shd w:val="clear" w:color="0C0000" w:fill="FFFFFF"/>
          <w:lang w:eastAsia="zh-CN"/>
        </w:rPr>
        <w:t>组织实施、有序推进</w:t>
      </w:r>
      <w:r>
        <w:rPr>
          <w:rFonts w:hint="eastAsia" w:ascii="宋体" w:hAnsi="宋体" w:eastAsia="仿宋_GB2312" w:cs="仿宋_GB2312"/>
          <w:b/>
          <w:bCs/>
          <w:color w:val="auto"/>
          <w:sz w:val="32"/>
          <w:szCs w:val="32"/>
          <w:highlight w:val="none"/>
          <w:shd w:val="clear" w:color="0C0000" w:fill="FFFFFF"/>
        </w:rPr>
        <w:t>。</w:t>
      </w:r>
      <w:r>
        <w:rPr>
          <w:rFonts w:hint="eastAsia" w:ascii="宋体" w:hAnsi="宋体" w:eastAsia="仿宋_GB2312" w:cs="仿宋_GB2312"/>
          <w:color w:val="auto"/>
          <w:sz w:val="32"/>
          <w:szCs w:val="32"/>
          <w:highlight w:val="none"/>
          <w:shd w:val="clear" w:color="0B0000" w:fill="FFFFFF"/>
        </w:rPr>
        <w:t>各乡镇（街道）要科学安排建设时序，分批开工建设，有序开展，明确各阶段时间节点。在每年</w:t>
      </w:r>
      <w:r>
        <w:rPr>
          <w:rFonts w:hint="eastAsia" w:ascii="宋体" w:hAnsi="宋体" w:eastAsia="仿宋_GB2312" w:cs="仿宋_GB2312"/>
          <w:color w:val="auto"/>
          <w:kern w:val="0"/>
          <w:sz w:val="32"/>
          <w:szCs w:val="32"/>
          <w:highlight w:val="none"/>
          <w:shd w:val="clear" w:color="auto" w:fill="FFFFFF"/>
        </w:rPr>
        <w:t>4月20日前完成当年</w:t>
      </w:r>
      <w:r>
        <w:rPr>
          <w:rFonts w:hint="eastAsia" w:ascii="宋体" w:hAnsi="宋体" w:eastAsia="仿宋_GB2312" w:cs="仿宋_GB2312"/>
          <w:color w:val="auto"/>
          <w:kern w:val="0"/>
          <w:sz w:val="32"/>
          <w:szCs w:val="32"/>
          <w:highlight w:val="none"/>
          <w:shd w:val="clear" w:color="auto" w:fill="FFFFFF"/>
          <w:lang w:eastAsia="zh-CN"/>
        </w:rPr>
        <w:t>度</w:t>
      </w:r>
      <w:r>
        <w:rPr>
          <w:rFonts w:hint="eastAsia" w:ascii="宋体" w:hAnsi="宋体" w:eastAsia="仿宋_GB2312" w:cs="仿宋_GB2312"/>
          <w:color w:val="auto"/>
          <w:kern w:val="0"/>
          <w:sz w:val="32"/>
          <w:szCs w:val="32"/>
          <w:highlight w:val="none"/>
          <w:shd w:val="clear" w:color="auto" w:fill="FFFFFF"/>
        </w:rPr>
        <w:t>实施方案编制，属开发项目的在4月30日前完成县级批复，属复垦项目的在5月31日前完成省</w:t>
      </w:r>
      <w:r>
        <w:rPr>
          <w:rFonts w:hint="eastAsia" w:ascii="宋体" w:hAnsi="宋体" w:eastAsia="仿宋_GB2312" w:cs="仿宋_GB2312"/>
          <w:color w:val="auto"/>
          <w:kern w:val="0"/>
          <w:sz w:val="32"/>
          <w:szCs w:val="32"/>
          <w:highlight w:val="none"/>
          <w:shd w:val="clear" w:color="auto" w:fill="FFFFFF"/>
          <w:lang w:eastAsia="zh-CN"/>
        </w:rPr>
        <w:t>级</w:t>
      </w:r>
      <w:r>
        <w:rPr>
          <w:rFonts w:hint="eastAsia" w:ascii="宋体" w:hAnsi="宋体" w:eastAsia="仿宋_GB2312" w:cs="仿宋_GB2312"/>
          <w:color w:val="auto"/>
          <w:kern w:val="0"/>
          <w:sz w:val="32"/>
          <w:szCs w:val="32"/>
          <w:highlight w:val="none"/>
          <w:shd w:val="clear" w:color="auto" w:fill="FFFFFF"/>
        </w:rPr>
        <w:t>复核批复，批复后</w:t>
      </w:r>
      <w:r>
        <w:rPr>
          <w:rFonts w:hint="eastAsia" w:ascii="宋体" w:hAnsi="宋体" w:eastAsia="仿宋_GB2312" w:cs="仿宋_GB2312"/>
          <w:color w:val="auto"/>
          <w:kern w:val="0"/>
          <w:sz w:val="32"/>
          <w:szCs w:val="32"/>
          <w:highlight w:val="none"/>
          <w:shd w:val="clear" w:color="auto" w:fill="FFFFFF"/>
          <w:lang w:eastAsia="zh-CN"/>
        </w:rPr>
        <w:t>必须在</w:t>
      </w:r>
      <w:r>
        <w:rPr>
          <w:rFonts w:hint="eastAsia" w:ascii="宋体" w:hAnsi="宋体" w:eastAsia="仿宋_GB2312" w:cs="仿宋_GB2312"/>
          <w:color w:val="auto"/>
          <w:kern w:val="0"/>
          <w:sz w:val="32"/>
          <w:szCs w:val="32"/>
          <w:highlight w:val="none"/>
          <w:shd w:val="clear" w:color="auto" w:fill="FFFFFF"/>
        </w:rPr>
        <w:t>5日内动工，原则上5个月内竣工验收。</w:t>
      </w:r>
      <w:r>
        <w:rPr>
          <w:rFonts w:hint="eastAsia" w:ascii="宋体" w:hAnsi="宋体" w:eastAsia="仿宋_GB2312" w:cs="仿宋_GB2312"/>
          <w:color w:val="auto"/>
          <w:sz w:val="32"/>
          <w:szCs w:val="32"/>
          <w:highlight w:val="none"/>
          <w:shd w:val="clear" w:color="0B0000" w:fill="FFFFFF"/>
        </w:rPr>
        <w:t>各乡镇（街道）</w:t>
      </w:r>
      <w:r>
        <w:rPr>
          <w:rFonts w:hint="eastAsia" w:ascii="宋体" w:hAnsi="宋体" w:eastAsia="仿宋_GB2312" w:cs="仿宋_GB2312"/>
          <w:color w:val="auto"/>
          <w:kern w:val="0"/>
          <w:sz w:val="32"/>
          <w:szCs w:val="32"/>
          <w:highlight w:val="none"/>
          <w:shd w:val="clear" w:color="auto" w:fill="FFFFFF"/>
        </w:rPr>
        <w:t>应在</w:t>
      </w:r>
      <w:r>
        <w:rPr>
          <w:rFonts w:hint="eastAsia" w:ascii="宋体" w:hAnsi="宋体" w:eastAsia="仿宋_GB2312" w:cs="Times New Roman"/>
          <w:color w:val="auto"/>
          <w:sz w:val="32"/>
          <w:szCs w:val="32"/>
          <w:highlight w:val="none"/>
        </w:rPr>
        <w:t>6月15日前完成当年度下达任务的30%</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rPr>
        <w:t>9月15日前完成60%</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rPr>
        <w:t>11月15日前完成100%</w:t>
      </w:r>
      <w:r>
        <w:rPr>
          <w:rFonts w:hint="eastAsia" w:ascii="宋体" w:hAnsi="宋体" w:eastAsia="仿宋_GB2312" w:cs="仿宋_GB2312"/>
          <w:color w:val="auto"/>
          <w:sz w:val="32"/>
          <w:szCs w:val="32"/>
          <w:highlight w:val="none"/>
          <w:shd w:val="clear" w:color="0B0000" w:fill="FFFFFF"/>
        </w:rPr>
        <w:t>。严禁</w:t>
      </w:r>
      <w:r>
        <w:rPr>
          <w:rFonts w:hint="eastAsia" w:ascii="宋体" w:hAnsi="宋体" w:eastAsia="仿宋_GB2312" w:cs="仿宋_GB2312"/>
          <w:color w:val="auto"/>
          <w:sz w:val="32"/>
          <w:szCs w:val="32"/>
          <w:highlight w:val="none"/>
          <w:shd w:val="clear" w:color="0B0000" w:fill="FFFFFF"/>
          <w:lang w:eastAsia="zh-CN"/>
        </w:rPr>
        <w:t>出现</w:t>
      </w:r>
      <w:r>
        <w:rPr>
          <w:rFonts w:hint="eastAsia" w:ascii="宋体" w:hAnsi="宋体" w:eastAsia="仿宋_GB2312" w:cs="仿宋_GB2312"/>
          <w:color w:val="auto"/>
          <w:sz w:val="32"/>
          <w:szCs w:val="32"/>
          <w:highlight w:val="none"/>
          <w:shd w:val="clear" w:color="0B0000" w:fill="FFFFFF"/>
        </w:rPr>
        <w:t>违背自然规律反季节种植作物（如在农历七月后种水稻等）</w:t>
      </w:r>
      <w:r>
        <w:rPr>
          <w:rFonts w:hint="eastAsia" w:ascii="宋体" w:hAnsi="宋体" w:eastAsia="仿宋_GB2312" w:cs="仿宋_GB2312"/>
          <w:color w:val="auto"/>
          <w:sz w:val="32"/>
          <w:szCs w:val="32"/>
          <w:highlight w:val="none"/>
          <w:shd w:val="clear" w:color="0B0000" w:fill="FFFFFF"/>
          <w:lang w:eastAsia="zh-CN"/>
        </w:rPr>
        <w:t>等弄虚作假行为</w:t>
      </w:r>
      <w:r>
        <w:rPr>
          <w:rFonts w:hint="eastAsia" w:ascii="宋体" w:hAnsi="宋体" w:eastAsia="仿宋_GB2312" w:cs="仿宋_GB2312"/>
          <w:color w:val="auto"/>
          <w:sz w:val="32"/>
          <w:szCs w:val="32"/>
          <w:highlight w:val="none"/>
          <w:shd w:val="clear" w:color="0B0000" w:fill="FFFFFF"/>
        </w:rPr>
        <w:t>。</w:t>
      </w:r>
    </w:p>
    <w:p>
      <w:pPr>
        <w:pStyle w:val="9"/>
        <w:widowControl w:val="0"/>
        <w:tabs>
          <w:tab w:val="left" w:pos="420"/>
        </w:tabs>
        <w:wordWrap/>
        <w:adjustRightInd/>
        <w:spacing w:before="0" w:beforeAutospacing="0" w:after="0" w:afterAutospacing="0" w:line="560" w:lineRule="exact"/>
        <w:ind w:left="0" w:leftChars="0" w:right="0" w:firstLine="643" w:firstLineChars="200"/>
        <w:jc w:val="both"/>
        <w:textAlignment w:val="auto"/>
        <w:outlineLvl w:val="9"/>
        <w:rPr>
          <w:rFonts w:ascii="宋体" w:hAnsi="宋体" w:eastAsia="楷体_GB2312" w:cs="楷体"/>
          <w:b/>
          <w:bCs/>
          <w:color w:val="auto"/>
          <w:sz w:val="32"/>
          <w:szCs w:val="32"/>
          <w:highlight w:val="none"/>
        </w:rPr>
      </w:pPr>
      <w:r>
        <w:rPr>
          <w:rFonts w:hint="eastAsia" w:ascii="宋体" w:hAnsi="宋体" w:eastAsia="楷体_GB2312" w:cs="楷体"/>
          <w:b/>
          <w:bCs/>
          <w:color w:val="auto"/>
          <w:sz w:val="32"/>
          <w:szCs w:val="32"/>
          <w:highlight w:val="none"/>
        </w:rPr>
        <w:t>（二）</w:t>
      </w:r>
      <w:r>
        <w:rPr>
          <w:rFonts w:hint="eastAsia" w:ascii="宋体" w:hAnsi="宋体" w:eastAsia="楷体_GB2312" w:cs="楷体"/>
          <w:b/>
          <w:bCs/>
          <w:color w:val="auto"/>
          <w:sz w:val="32"/>
          <w:szCs w:val="32"/>
          <w:highlight w:val="none"/>
          <w:lang w:eastAsia="zh-CN"/>
        </w:rPr>
        <w:t>精准实施，严格管控</w:t>
      </w:r>
      <w:r>
        <w:rPr>
          <w:rFonts w:hint="eastAsia" w:ascii="宋体" w:hAnsi="宋体" w:eastAsia="楷体_GB2312" w:cs="楷体"/>
          <w:b/>
          <w:bCs/>
          <w:color w:val="auto"/>
          <w:sz w:val="32"/>
          <w:szCs w:val="32"/>
          <w:highlight w:val="none"/>
        </w:rPr>
        <w:t>。</w:t>
      </w:r>
    </w:p>
    <w:p>
      <w:pPr>
        <w:widowControl w:val="0"/>
        <w:wordWrap/>
        <w:adjustRightInd/>
        <w:snapToGrid w:val="0"/>
        <w:spacing w:before="0" w:after="0" w:line="560" w:lineRule="exact"/>
        <w:ind w:left="0" w:leftChars="0" w:right="0" w:firstLine="643" w:firstLineChars="200"/>
        <w:jc w:val="both"/>
        <w:textAlignment w:val="auto"/>
        <w:outlineLvl w:val="9"/>
        <w:rPr>
          <w:rStyle w:val="17"/>
          <w:rFonts w:ascii="宋体" w:hAnsi="宋体" w:cs="仿宋_GB2312"/>
          <w:color w:val="auto"/>
          <w:sz w:val="32"/>
          <w:szCs w:val="32"/>
          <w:highlight w:val="none"/>
        </w:rPr>
      </w:pPr>
      <w:r>
        <w:rPr>
          <w:rStyle w:val="17"/>
          <w:rFonts w:hint="eastAsia" w:ascii="宋体" w:hAnsi="宋体" w:eastAsia="仿宋_GB2312" w:cs="仿宋_GB2312"/>
          <w:b/>
          <w:bCs/>
          <w:color w:val="auto"/>
          <w:sz w:val="32"/>
          <w:szCs w:val="32"/>
          <w:highlight w:val="none"/>
        </w:rPr>
        <w:t>1.</w:t>
      </w:r>
      <w:r>
        <w:rPr>
          <w:rStyle w:val="17"/>
          <w:rFonts w:hint="eastAsia" w:ascii="宋体" w:hAnsi="宋体" w:eastAsia="仿宋_GB2312" w:cs="仿宋_GB2312"/>
          <w:b/>
          <w:bCs/>
          <w:color w:val="auto"/>
          <w:sz w:val="32"/>
          <w:szCs w:val="32"/>
          <w:highlight w:val="none"/>
          <w:lang w:eastAsia="zh-CN"/>
        </w:rPr>
        <w:t>地块要求：</w:t>
      </w:r>
      <w:r>
        <w:rPr>
          <w:rStyle w:val="17"/>
          <w:rFonts w:hint="eastAsia" w:ascii="宋体" w:hAnsi="宋体" w:eastAsia="仿宋_GB2312" w:cs="仿宋_GB2312"/>
          <w:color w:val="auto"/>
          <w:sz w:val="32"/>
          <w:szCs w:val="32"/>
          <w:highlight w:val="none"/>
        </w:rPr>
        <w:t>实施地块坡度</w:t>
      </w:r>
      <w:r>
        <w:rPr>
          <w:rStyle w:val="17"/>
          <w:rFonts w:hint="eastAsia" w:ascii="宋体" w:hAnsi="宋体" w:eastAsia="仿宋_GB2312" w:cs="仿宋_GB2312"/>
          <w:color w:val="auto"/>
          <w:sz w:val="32"/>
          <w:szCs w:val="32"/>
          <w:highlight w:val="none"/>
          <w:lang w:eastAsia="zh-CN"/>
        </w:rPr>
        <w:t>须在三调坡度图上</w:t>
      </w:r>
      <w:r>
        <w:rPr>
          <w:rStyle w:val="17"/>
          <w:rFonts w:hint="eastAsia" w:ascii="宋体" w:hAnsi="宋体" w:eastAsia="仿宋_GB2312" w:cs="仿宋_GB2312"/>
          <w:color w:val="auto"/>
          <w:sz w:val="32"/>
          <w:szCs w:val="32"/>
          <w:highlight w:val="none"/>
        </w:rPr>
        <w:t>小于25度，且不在一级饮水资源保护区、生态公益林、生态保护红线范围内和生态自然资源保护区核心区内</w:t>
      </w:r>
      <w:r>
        <w:rPr>
          <w:rStyle w:val="17"/>
          <w:rFonts w:hint="eastAsia" w:ascii="宋体" w:hAnsi="宋体" w:eastAsia="仿宋_GB2312" w:cs="仿宋_GB2312"/>
          <w:color w:val="auto"/>
          <w:sz w:val="32"/>
          <w:szCs w:val="32"/>
          <w:highlight w:val="none"/>
          <w:lang w:eastAsia="zh-CN"/>
        </w:rPr>
        <w:t>的可复垦开发图斑</w:t>
      </w:r>
      <w:r>
        <w:rPr>
          <w:rStyle w:val="17"/>
          <w:rFonts w:hint="eastAsia" w:ascii="宋体" w:hAnsi="宋体" w:eastAsia="仿宋_GB2312" w:cs="仿宋_GB2312"/>
          <w:color w:val="auto"/>
          <w:sz w:val="32"/>
          <w:szCs w:val="32"/>
          <w:highlight w:val="none"/>
        </w:rPr>
        <w:t>。</w:t>
      </w:r>
    </w:p>
    <w:p>
      <w:pPr>
        <w:widowControl w:val="0"/>
        <w:wordWrap/>
        <w:adjustRightInd/>
        <w:snapToGrid w:val="0"/>
        <w:spacing w:before="0" w:after="0" w:line="560" w:lineRule="exact"/>
        <w:ind w:left="0" w:leftChars="0" w:right="0" w:firstLine="643" w:firstLineChars="200"/>
        <w:jc w:val="both"/>
        <w:textAlignment w:val="auto"/>
        <w:outlineLvl w:val="9"/>
        <w:rPr>
          <w:rFonts w:hint="eastAsia" w:ascii="宋体" w:hAnsi="宋体" w:eastAsia="仿宋_GB2312" w:cs="仿宋_GB2312"/>
          <w:i w:val="0"/>
          <w:iCs w:val="0"/>
          <w:caps w:val="0"/>
          <w:color w:val="333333"/>
          <w:spacing w:val="0"/>
          <w:sz w:val="32"/>
          <w:szCs w:val="32"/>
          <w:highlight w:val="none"/>
          <w:shd w:val="clear" w:color="090000" w:fill="FFFFFF"/>
        </w:rPr>
      </w:pPr>
      <w:r>
        <w:rPr>
          <w:rStyle w:val="17"/>
          <w:rFonts w:hint="eastAsia" w:ascii="宋体" w:hAnsi="宋体" w:eastAsia="仿宋_GB2312" w:cs="仿宋_GB2312"/>
          <w:b/>
          <w:bCs/>
          <w:color w:val="auto"/>
          <w:sz w:val="32"/>
          <w:szCs w:val="32"/>
          <w:highlight w:val="none"/>
          <w:lang w:val="en-US" w:eastAsia="zh-CN"/>
        </w:rPr>
        <w:t>2.分类</w:t>
      </w:r>
      <w:r>
        <w:rPr>
          <w:rStyle w:val="17"/>
          <w:rFonts w:hint="eastAsia" w:ascii="宋体" w:hAnsi="宋体" w:eastAsia="仿宋_GB2312" w:cs="仿宋_GB2312"/>
          <w:b/>
          <w:bCs/>
          <w:color w:val="auto"/>
          <w:sz w:val="32"/>
          <w:szCs w:val="32"/>
          <w:highlight w:val="none"/>
        </w:rPr>
        <w:t>实施</w:t>
      </w:r>
      <w:r>
        <w:rPr>
          <w:rStyle w:val="17"/>
          <w:rFonts w:hint="eastAsia" w:ascii="宋体" w:hAnsi="宋体" w:eastAsia="仿宋_GB2312" w:cs="仿宋_GB2312"/>
          <w:b/>
          <w:bCs/>
          <w:color w:val="auto"/>
          <w:sz w:val="32"/>
          <w:szCs w:val="32"/>
          <w:highlight w:val="none"/>
          <w:lang w:eastAsia="zh-CN"/>
        </w:rPr>
        <w:t>：①</w:t>
      </w:r>
      <w:r>
        <w:rPr>
          <w:rStyle w:val="17"/>
          <w:rFonts w:hint="eastAsia" w:ascii="宋体" w:hAnsi="宋体" w:eastAsia="仿宋_GB2312" w:cs="仿宋_GB2312"/>
          <w:b/>
          <w:bCs/>
          <w:color w:val="auto"/>
          <w:sz w:val="32"/>
          <w:szCs w:val="32"/>
          <w:highlight w:val="none"/>
        </w:rPr>
        <w:t>旧宅基地复垦</w:t>
      </w:r>
      <w:r>
        <w:rPr>
          <w:rStyle w:val="17"/>
          <w:rFonts w:hint="eastAsia" w:ascii="宋体" w:hAnsi="宋体" w:eastAsia="仿宋_GB2312" w:cs="仿宋_GB2312"/>
          <w:color w:val="auto"/>
          <w:sz w:val="32"/>
          <w:szCs w:val="32"/>
          <w:highlight w:val="none"/>
        </w:rPr>
        <w:t>是指对农村低效利用的空心村、危旧房和其附属物等建设用地进行整治而新增耕地</w:t>
      </w:r>
      <w:r>
        <w:rPr>
          <w:rStyle w:val="17"/>
          <w:rFonts w:hint="eastAsia" w:ascii="宋体" w:hAnsi="宋体" w:eastAsia="仿宋_GB2312" w:cs="仿宋_GB2312"/>
          <w:color w:val="auto"/>
          <w:sz w:val="32"/>
          <w:szCs w:val="32"/>
          <w:highlight w:val="none"/>
          <w:lang w:eastAsia="zh-CN"/>
        </w:rPr>
        <w:t>。②</w:t>
      </w:r>
      <w:r>
        <w:rPr>
          <w:rStyle w:val="17"/>
          <w:rFonts w:hint="eastAsia" w:ascii="宋体" w:hAnsi="宋体" w:eastAsia="仿宋_GB2312" w:cs="仿宋_GB2312"/>
          <w:b/>
          <w:bCs/>
          <w:color w:val="auto"/>
          <w:sz w:val="32"/>
          <w:szCs w:val="32"/>
          <w:highlight w:val="none"/>
        </w:rPr>
        <w:t>历史遗留损毁采矿用地复垦</w:t>
      </w:r>
      <w:r>
        <w:rPr>
          <w:rStyle w:val="17"/>
          <w:rFonts w:hint="eastAsia" w:ascii="宋体" w:hAnsi="宋体" w:eastAsia="仿宋_GB2312" w:cs="仿宋_GB2312"/>
          <w:color w:val="auto"/>
          <w:sz w:val="32"/>
          <w:szCs w:val="32"/>
          <w:highlight w:val="none"/>
        </w:rPr>
        <w:t>是指在实施历史遗留矿山的生态环境恢复治理中，对具备复垦为耕地条件的地块，通过工程措施加以整治而新增耕地。可用于复垦的历史遗留损毁采矿用地应同时满足以下条件：一是由于历史原因无法确定矿山生态环境恢复治理责任人，或责任人已灭失；二是历史遗留损毁采矿用地的矿山生态环境恢复治理责任主体为乡镇（街道）；三是根据上一年度的土地变更调查成果，地类为采矿用地，包括采矿、采石、采砂（沙）场，砖瓦窑等地面生产用地及尾矿堆放地</w:t>
      </w:r>
      <w:r>
        <w:rPr>
          <w:rStyle w:val="17"/>
          <w:rFonts w:hint="eastAsia" w:ascii="宋体" w:hAnsi="宋体" w:eastAsia="仿宋_GB2312" w:cs="仿宋_GB2312"/>
          <w:color w:val="auto"/>
          <w:sz w:val="32"/>
          <w:szCs w:val="32"/>
          <w:highlight w:val="none"/>
          <w:lang w:eastAsia="zh-CN"/>
        </w:rPr>
        <w:t>。③</w:t>
      </w:r>
      <w:r>
        <w:rPr>
          <w:rStyle w:val="17"/>
          <w:rFonts w:hint="eastAsia" w:ascii="宋体" w:hAnsi="宋体" w:eastAsia="仿宋_GB2312" w:cs="仿宋_GB2312"/>
          <w:b/>
          <w:bCs/>
          <w:color w:val="auto"/>
          <w:sz w:val="32"/>
          <w:szCs w:val="32"/>
          <w:highlight w:val="none"/>
        </w:rPr>
        <w:t>土地开发</w:t>
      </w:r>
      <w:r>
        <w:rPr>
          <w:rStyle w:val="17"/>
          <w:rFonts w:hint="eastAsia" w:ascii="宋体" w:hAnsi="宋体" w:eastAsia="仿宋_GB2312" w:cs="仿宋_GB2312"/>
          <w:color w:val="auto"/>
          <w:sz w:val="32"/>
          <w:szCs w:val="32"/>
          <w:highlight w:val="none"/>
        </w:rPr>
        <w:t>是指对未利用地、残次林地、低效园地等进行整治而新增耕地</w:t>
      </w:r>
      <w:r>
        <w:rPr>
          <w:rStyle w:val="17"/>
          <w:rFonts w:hint="eastAsia" w:ascii="宋体" w:hAnsi="宋体" w:eastAsia="仿宋_GB2312" w:cs="仿宋_GB2312"/>
          <w:color w:val="auto"/>
          <w:sz w:val="32"/>
          <w:szCs w:val="32"/>
          <w:highlight w:val="none"/>
          <w:lang w:eastAsia="zh-CN"/>
        </w:rPr>
        <w:t>。④</w:t>
      </w:r>
      <w:r>
        <w:rPr>
          <w:rFonts w:hint="eastAsia" w:ascii="宋体" w:hAnsi="宋体" w:eastAsia="仿宋_GB2312" w:cs="仿宋_GB2312"/>
          <w:b/>
          <w:bCs w:val="0"/>
          <w:color w:val="auto"/>
          <w:sz w:val="32"/>
          <w:szCs w:val="32"/>
          <w:highlight w:val="none"/>
        </w:rPr>
        <w:t>旱地改造成水田项目</w:t>
      </w:r>
      <w:r>
        <w:rPr>
          <w:rFonts w:hint="eastAsia" w:ascii="宋体" w:hAnsi="宋体" w:eastAsia="仿宋_GB2312" w:cs="仿宋_GB2312"/>
          <w:b w:val="0"/>
          <w:bCs/>
          <w:color w:val="auto"/>
          <w:sz w:val="32"/>
          <w:szCs w:val="32"/>
          <w:highlight w:val="none"/>
          <w:lang w:eastAsia="zh-CN"/>
        </w:rPr>
        <w:t>是</w:t>
      </w:r>
      <w:r>
        <w:rPr>
          <w:rFonts w:hint="eastAsia" w:ascii="宋体" w:hAnsi="宋体" w:eastAsia="仿宋_GB2312" w:cs="仿宋_GB2312"/>
          <w:i w:val="0"/>
          <w:iCs w:val="0"/>
          <w:caps w:val="0"/>
          <w:color w:val="333333"/>
          <w:spacing w:val="0"/>
          <w:sz w:val="32"/>
          <w:szCs w:val="32"/>
          <w:highlight w:val="none"/>
          <w:shd w:val="clear" w:color="090000" w:fill="FFFFFF"/>
        </w:rPr>
        <w:t>对现有的</w:t>
      </w:r>
      <w:r>
        <w:rPr>
          <w:rFonts w:hint="eastAsia" w:ascii="宋体" w:hAnsi="宋体" w:eastAsia="仿宋_GB2312" w:cs="仿宋_GB2312"/>
          <w:i w:val="0"/>
          <w:iCs w:val="0"/>
          <w:caps w:val="0"/>
          <w:color w:val="333333"/>
          <w:spacing w:val="0"/>
          <w:sz w:val="32"/>
          <w:szCs w:val="32"/>
          <w:highlight w:val="none"/>
          <w:shd w:val="clear" w:color="090000" w:fill="FFFFFF"/>
          <w:lang w:eastAsia="zh-CN"/>
        </w:rPr>
        <w:t>旱地进行保水层夯实、田坎加固、灌排水设施建设等，使其达到水田标准，</w:t>
      </w:r>
      <w:r>
        <w:rPr>
          <w:rFonts w:hint="eastAsia" w:ascii="宋体" w:hAnsi="宋体" w:eastAsia="仿宋_GB2312" w:cs="仿宋_GB2312"/>
          <w:i w:val="0"/>
          <w:iCs w:val="0"/>
          <w:caps w:val="0"/>
          <w:color w:val="333333"/>
          <w:spacing w:val="0"/>
          <w:sz w:val="32"/>
          <w:szCs w:val="32"/>
          <w:highlight w:val="none"/>
          <w:shd w:val="clear" w:color="090000" w:fill="FFFFFF"/>
        </w:rPr>
        <w:t>有效提高土地的产出效益，形成稳定的生产能力</w:t>
      </w:r>
      <w:r>
        <w:rPr>
          <w:rFonts w:hint="eastAsia" w:ascii="宋体" w:hAnsi="宋体" w:eastAsia="仿宋_GB2312" w:cs="仿宋_GB2312"/>
          <w:i w:val="0"/>
          <w:iCs w:val="0"/>
          <w:caps w:val="0"/>
          <w:color w:val="333333"/>
          <w:spacing w:val="0"/>
          <w:sz w:val="32"/>
          <w:szCs w:val="32"/>
          <w:highlight w:val="none"/>
          <w:shd w:val="clear" w:color="090000" w:fill="FFFFFF"/>
          <w:lang w:eastAsia="zh-CN"/>
        </w:rPr>
        <w:t>。</w:t>
      </w:r>
      <w:r>
        <w:rPr>
          <w:rFonts w:hint="eastAsia" w:ascii="宋体" w:hAnsi="宋体" w:eastAsia="仿宋_GB2312" w:cs="仿宋_GB2312"/>
          <w:b/>
          <w:bCs/>
          <w:i w:val="0"/>
          <w:iCs w:val="0"/>
          <w:caps w:val="0"/>
          <w:color w:val="333333"/>
          <w:spacing w:val="0"/>
          <w:sz w:val="32"/>
          <w:szCs w:val="32"/>
          <w:highlight w:val="none"/>
          <w:shd w:val="clear" w:color="0B0000" w:fill="FFFFFF"/>
          <w:lang w:eastAsia="zh-CN"/>
        </w:rPr>
        <w:fldChar w:fldCharType="begin"/>
      </w:r>
      <w:r>
        <w:rPr>
          <w:rFonts w:hint="eastAsia" w:ascii="宋体" w:hAnsi="宋体" w:eastAsia="仿宋_GB2312" w:cs="仿宋_GB2312"/>
          <w:b/>
          <w:bCs/>
          <w:i w:val="0"/>
          <w:iCs w:val="0"/>
          <w:caps w:val="0"/>
          <w:color w:val="333333"/>
          <w:spacing w:val="0"/>
          <w:sz w:val="32"/>
          <w:szCs w:val="32"/>
          <w:highlight w:val="none"/>
          <w:shd w:val="clear" w:color="0B0000" w:fill="FFFFFF"/>
          <w:lang w:eastAsia="zh-CN"/>
        </w:rPr>
        <w:instrText xml:space="preserve"> = 5 \* GB3 \* MERGEFORMAT </w:instrText>
      </w:r>
      <w:r>
        <w:rPr>
          <w:rFonts w:hint="eastAsia" w:ascii="宋体" w:hAnsi="宋体" w:eastAsia="仿宋_GB2312" w:cs="仿宋_GB2312"/>
          <w:b/>
          <w:bCs/>
          <w:i w:val="0"/>
          <w:iCs w:val="0"/>
          <w:caps w:val="0"/>
          <w:color w:val="333333"/>
          <w:spacing w:val="0"/>
          <w:sz w:val="32"/>
          <w:szCs w:val="32"/>
          <w:highlight w:val="none"/>
          <w:shd w:val="clear" w:color="0B0000" w:fill="FFFFFF"/>
          <w:lang w:eastAsia="zh-CN"/>
        </w:rPr>
        <w:fldChar w:fldCharType="separate"/>
      </w:r>
      <w:r>
        <w:rPr>
          <w:rFonts w:hint="eastAsia" w:ascii="宋体" w:hAnsi="宋体" w:eastAsia="仿宋_GB2312" w:cs="仿宋_GB2312"/>
          <w:b/>
          <w:bCs/>
          <w:sz w:val="32"/>
          <w:szCs w:val="32"/>
          <w:highlight w:val="none"/>
        </w:rPr>
        <w:t>⑤</w:t>
      </w:r>
      <w:r>
        <w:rPr>
          <w:rFonts w:hint="eastAsia" w:ascii="宋体" w:hAnsi="宋体" w:eastAsia="仿宋_GB2312" w:cs="仿宋_GB2312"/>
          <w:b/>
          <w:bCs/>
          <w:i w:val="0"/>
          <w:iCs w:val="0"/>
          <w:caps w:val="0"/>
          <w:color w:val="333333"/>
          <w:spacing w:val="0"/>
          <w:sz w:val="32"/>
          <w:szCs w:val="32"/>
          <w:highlight w:val="none"/>
          <w:shd w:val="clear" w:color="0B0000" w:fill="FFFFFF"/>
          <w:lang w:eastAsia="zh-CN"/>
        </w:rPr>
        <w:fldChar w:fldCharType="end"/>
      </w:r>
      <w:r>
        <w:rPr>
          <w:rFonts w:hint="eastAsia" w:ascii="宋体" w:hAnsi="宋体" w:eastAsia="仿宋_GB2312" w:cs="仿宋_GB2312"/>
          <w:b/>
          <w:bCs/>
          <w:color w:val="auto"/>
          <w:sz w:val="32"/>
          <w:szCs w:val="32"/>
          <w:highlight w:val="none"/>
          <w:shd w:val="clear" w:color="0B0000" w:fill="FFFFFF"/>
        </w:rPr>
        <w:t>高标准农田建设项目</w:t>
      </w:r>
      <w:r>
        <w:rPr>
          <w:rStyle w:val="17"/>
          <w:rFonts w:hint="eastAsia" w:ascii="宋体" w:hAnsi="宋体" w:eastAsia="仿宋_GB2312" w:cs="仿宋_GB2312"/>
          <w:color w:val="auto"/>
          <w:sz w:val="32"/>
          <w:szCs w:val="32"/>
          <w:highlight w:val="none"/>
        </w:rPr>
        <w:t>是</w:t>
      </w:r>
      <w:r>
        <w:rPr>
          <w:rFonts w:hint="eastAsia" w:ascii="宋体" w:hAnsi="宋体" w:eastAsia="仿宋" w:cs="仿宋"/>
          <w:color w:val="auto"/>
          <w:sz w:val="32"/>
          <w:szCs w:val="32"/>
          <w:highlight w:val="none"/>
        </w:rPr>
        <w:t>通过田面平整、小坵拼大坵来减少田坎面积并结合周边零星非耕地整治</w:t>
      </w:r>
      <w:r>
        <w:rPr>
          <w:rFonts w:hint="eastAsia" w:ascii="宋体" w:hAnsi="宋体" w:eastAsia="仿宋" w:cs="仿宋"/>
          <w:color w:val="auto"/>
          <w:sz w:val="32"/>
          <w:szCs w:val="32"/>
          <w:highlight w:val="none"/>
          <w:lang w:eastAsia="zh-CN"/>
        </w:rPr>
        <w:t>而</w:t>
      </w:r>
      <w:r>
        <w:rPr>
          <w:rFonts w:hint="eastAsia" w:ascii="宋体" w:hAnsi="宋体" w:eastAsia="仿宋" w:cs="仿宋"/>
          <w:color w:val="auto"/>
          <w:sz w:val="32"/>
          <w:szCs w:val="32"/>
          <w:highlight w:val="none"/>
        </w:rPr>
        <w:t>新增</w:t>
      </w:r>
      <w:r>
        <w:rPr>
          <w:rFonts w:hint="eastAsia" w:ascii="宋体" w:hAnsi="宋体" w:eastAsia="仿宋" w:cs="仿宋"/>
          <w:color w:val="auto"/>
          <w:sz w:val="32"/>
          <w:szCs w:val="32"/>
          <w:highlight w:val="none"/>
          <w:lang w:eastAsia="zh-CN"/>
        </w:rPr>
        <w:t>耕地。</w:t>
      </w:r>
    </w:p>
    <w:p>
      <w:pPr>
        <w:pStyle w:val="9"/>
        <w:widowControl w:val="0"/>
        <w:pBdr>
          <w:top w:val="none" w:color="auto" w:sz="0" w:space="0"/>
          <w:left w:val="none" w:color="auto" w:sz="0" w:space="0"/>
          <w:bottom w:val="none" w:color="auto" w:sz="0" w:space="0"/>
          <w:right w:val="none" w:color="auto" w:sz="0" w:space="0"/>
        </w:pBdr>
        <w:shd w:val="clear" w:color="060000" w:fill="FFFFFF"/>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rPr>
      </w:pPr>
      <w:r>
        <w:rPr>
          <w:rStyle w:val="17"/>
          <w:rFonts w:hint="eastAsia" w:ascii="宋体" w:hAnsi="宋体" w:eastAsia="仿宋_GB2312" w:cs="仿宋_GB2312"/>
          <w:b/>
          <w:bCs/>
          <w:color w:val="auto"/>
          <w:kern w:val="2"/>
          <w:sz w:val="32"/>
          <w:szCs w:val="32"/>
          <w:highlight w:val="none"/>
          <w:lang w:val="en-US" w:eastAsia="zh-CN"/>
        </w:rPr>
        <w:t>3</w:t>
      </w:r>
      <w:r>
        <w:rPr>
          <w:rStyle w:val="17"/>
          <w:rFonts w:hint="eastAsia" w:ascii="宋体" w:hAnsi="宋体" w:eastAsia="仿宋_GB2312" w:cs="仿宋_GB2312"/>
          <w:b/>
          <w:bCs/>
          <w:color w:val="auto"/>
          <w:kern w:val="2"/>
          <w:sz w:val="32"/>
          <w:szCs w:val="32"/>
          <w:highlight w:val="none"/>
        </w:rPr>
        <w:t>.实施主体</w:t>
      </w:r>
      <w:r>
        <w:rPr>
          <w:rStyle w:val="17"/>
          <w:rFonts w:hint="eastAsia" w:ascii="宋体" w:hAnsi="宋体" w:eastAsia="仿宋_GB2312" w:cs="仿宋_GB2312"/>
          <w:b/>
          <w:bCs/>
          <w:color w:val="auto"/>
          <w:kern w:val="2"/>
          <w:sz w:val="32"/>
          <w:szCs w:val="32"/>
          <w:highlight w:val="none"/>
          <w:lang w:eastAsia="zh-CN"/>
        </w:rPr>
        <w:t>：</w:t>
      </w:r>
      <w:r>
        <w:rPr>
          <w:rStyle w:val="17"/>
          <w:rFonts w:hint="eastAsia" w:ascii="宋体" w:hAnsi="宋体" w:eastAsia="仿宋_GB2312" w:cs="仿宋_GB2312"/>
          <w:bCs/>
          <w:color w:val="auto"/>
          <w:kern w:val="2"/>
          <w:sz w:val="32"/>
          <w:szCs w:val="32"/>
          <w:highlight w:val="none"/>
          <w:lang w:eastAsia="zh-CN"/>
        </w:rPr>
        <w:t>上述</w:t>
      </w:r>
      <w:r>
        <w:rPr>
          <w:rStyle w:val="17"/>
          <w:rFonts w:hint="eastAsia" w:ascii="宋体" w:hAnsi="宋体" w:eastAsia="仿宋_GB2312" w:cs="仿宋_GB2312"/>
          <w:color w:val="auto"/>
          <w:kern w:val="2"/>
          <w:sz w:val="32"/>
          <w:szCs w:val="32"/>
          <w:highlight w:val="none"/>
          <w:lang w:eastAsia="zh-CN"/>
        </w:rPr>
        <w:t>补充耕地</w:t>
      </w:r>
      <w:r>
        <w:rPr>
          <w:rFonts w:hint="eastAsia" w:ascii="宋体" w:hAnsi="宋体" w:eastAsia="仿宋_GB2312" w:cs="仿宋_GB2312"/>
          <w:color w:val="auto"/>
          <w:sz w:val="32"/>
          <w:szCs w:val="32"/>
          <w:highlight w:val="none"/>
        </w:rPr>
        <w:t>项目</w:t>
      </w:r>
      <w:r>
        <w:rPr>
          <w:rFonts w:hint="eastAsia" w:ascii="宋体" w:hAnsi="宋体" w:eastAsia="仿宋_GB2312" w:cs="仿宋_GB2312"/>
          <w:color w:val="auto"/>
          <w:sz w:val="32"/>
          <w:szCs w:val="32"/>
          <w:highlight w:val="none"/>
          <w:lang w:eastAsia="zh-CN"/>
        </w:rPr>
        <w:t>由</w:t>
      </w:r>
      <w:r>
        <w:rPr>
          <w:rFonts w:hint="eastAsia" w:ascii="宋体" w:hAnsi="宋体" w:eastAsia="仿宋_GB2312" w:cs="仿宋_GB2312"/>
          <w:color w:val="auto"/>
          <w:sz w:val="32"/>
          <w:szCs w:val="32"/>
          <w:highlight w:val="none"/>
        </w:rPr>
        <w:t>乡镇（街道）</w:t>
      </w:r>
      <w:r>
        <w:rPr>
          <w:rFonts w:hint="eastAsia" w:ascii="宋体" w:hAnsi="宋体" w:eastAsia="仿宋_GB2312" w:cs="仿宋_GB2312"/>
          <w:color w:val="auto"/>
          <w:sz w:val="32"/>
          <w:szCs w:val="32"/>
          <w:highlight w:val="none"/>
          <w:lang w:eastAsia="zh-CN"/>
        </w:rPr>
        <w:t>具体负责实施</w:t>
      </w:r>
      <w:r>
        <w:rPr>
          <w:rFonts w:hint="eastAsia" w:ascii="宋体" w:hAnsi="宋体" w:eastAsia="仿宋_GB2312" w:cs="仿宋_GB2312"/>
          <w:color w:val="auto"/>
          <w:sz w:val="32"/>
          <w:szCs w:val="32"/>
          <w:highlight w:val="none"/>
        </w:rPr>
        <w:t>，原则上实行业主负责制、工程招投标制、施工监理制、资金乡镇级报账制、竣工决算审计制等基本管理制度。</w:t>
      </w:r>
      <w:r>
        <w:rPr>
          <w:rStyle w:val="17"/>
          <w:rFonts w:hint="eastAsia" w:ascii="宋体" w:hAnsi="宋体" w:eastAsia="仿宋_GB2312" w:cs="仿宋_GB2312"/>
          <w:color w:val="auto"/>
          <w:kern w:val="2"/>
          <w:sz w:val="32"/>
          <w:szCs w:val="32"/>
          <w:highlight w:val="none"/>
        </w:rPr>
        <w:t>根据《福建省人民政府办公厅关于实施农村土地整治和城乡增减挂钩的补充意见》（闽政办〔2011〕197号）等文件规定，</w:t>
      </w:r>
      <w:r>
        <w:rPr>
          <w:rFonts w:hint="eastAsia" w:ascii="宋体" w:hAnsi="宋体" w:eastAsia="仿宋_GB2312" w:cs="仿宋_GB2312"/>
          <w:color w:val="auto"/>
          <w:sz w:val="32"/>
          <w:szCs w:val="32"/>
          <w:highlight w:val="none"/>
        </w:rPr>
        <w:t>按照“政策引导、农民自愿、以奖促建、先建后奖”</w:t>
      </w:r>
      <w:r>
        <w:rPr>
          <w:rFonts w:hint="eastAsia" w:ascii="宋体" w:hAnsi="宋体" w:eastAsia="仿宋_GB2312" w:cs="仿宋_GB2312"/>
          <w:color w:val="auto"/>
          <w:sz w:val="32"/>
          <w:szCs w:val="32"/>
          <w:highlight w:val="none"/>
          <w:lang w:eastAsia="zh-CN"/>
        </w:rPr>
        <w:t>办法</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涉及</w:t>
      </w:r>
      <w:r>
        <w:rPr>
          <w:rFonts w:hint="eastAsia" w:ascii="宋体" w:hAnsi="宋体" w:eastAsia="仿宋_GB2312" w:cs="仿宋_GB2312"/>
          <w:color w:val="auto"/>
          <w:sz w:val="32"/>
          <w:szCs w:val="32"/>
          <w:highlight w:val="none"/>
          <w:shd w:val="clear" w:color="auto" w:fill="FFFFFF"/>
        </w:rPr>
        <w:t>未利用地开发、残次林地开发</w:t>
      </w:r>
      <w:r>
        <w:rPr>
          <w:rFonts w:hint="eastAsia" w:ascii="宋体" w:hAnsi="宋体" w:eastAsia="仿宋_GB2312" w:cs="仿宋_GB2312"/>
          <w:color w:val="auto"/>
          <w:sz w:val="32"/>
          <w:szCs w:val="32"/>
          <w:highlight w:val="none"/>
          <w:shd w:val="clear" w:color="auto" w:fill="FFFFFF"/>
          <w:lang w:eastAsia="zh-CN"/>
        </w:rPr>
        <w:t>、</w:t>
      </w:r>
      <w:r>
        <w:rPr>
          <w:rFonts w:hint="eastAsia" w:ascii="宋体" w:hAnsi="宋体" w:eastAsia="仿宋_GB2312" w:cs="仿宋_GB2312"/>
          <w:color w:val="auto"/>
          <w:sz w:val="32"/>
          <w:szCs w:val="32"/>
          <w:highlight w:val="none"/>
          <w:shd w:val="clear" w:color="auto" w:fill="FFFFFF"/>
        </w:rPr>
        <w:t>废弃园地开发、旧宅基地及历史遗留损毁采矿用地复垦</w:t>
      </w:r>
      <w:r>
        <w:rPr>
          <w:rFonts w:hint="eastAsia" w:ascii="宋体" w:hAnsi="宋体" w:eastAsia="仿宋_GB2312" w:cs="仿宋_GB2312"/>
          <w:color w:val="auto"/>
          <w:sz w:val="32"/>
          <w:szCs w:val="32"/>
          <w:highlight w:val="none"/>
        </w:rPr>
        <w:t>项目</w:t>
      </w:r>
      <w:r>
        <w:rPr>
          <w:rStyle w:val="17"/>
          <w:rFonts w:hint="eastAsia" w:ascii="宋体" w:hAnsi="宋体" w:eastAsia="仿宋_GB2312" w:cs="仿宋_GB2312"/>
          <w:color w:val="auto"/>
          <w:kern w:val="2"/>
          <w:sz w:val="32"/>
          <w:szCs w:val="32"/>
          <w:highlight w:val="none"/>
          <w:lang w:eastAsia="zh-CN"/>
        </w:rPr>
        <w:t>也</w:t>
      </w:r>
      <w:r>
        <w:rPr>
          <w:rStyle w:val="17"/>
          <w:rFonts w:hint="eastAsia" w:ascii="宋体" w:hAnsi="宋体" w:eastAsia="仿宋_GB2312" w:cs="仿宋_GB2312"/>
          <w:color w:val="auto"/>
          <w:kern w:val="2"/>
          <w:sz w:val="32"/>
          <w:szCs w:val="32"/>
          <w:highlight w:val="none"/>
        </w:rPr>
        <w:t>可</w:t>
      </w:r>
      <w:r>
        <w:rPr>
          <w:rFonts w:hint="eastAsia" w:ascii="宋体" w:hAnsi="宋体" w:eastAsia="仿宋_GB2312" w:cs="仿宋_GB2312"/>
          <w:color w:val="auto"/>
          <w:sz w:val="32"/>
          <w:szCs w:val="32"/>
          <w:highlight w:val="none"/>
          <w:shd w:val="clear" w:color="0B0000" w:fill="FFFFFF"/>
        </w:rPr>
        <w:t>由乡镇（街道）直接委托项目所在村（居）委</w:t>
      </w:r>
      <w:r>
        <w:rPr>
          <w:rFonts w:hint="eastAsia" w:ascii="宋体" w:hAnsi="宋体" w:eastAsia="仿宋_GB2312" w:cs="仿宋_GB2312"/>
          <w:color w:val="auto"/>
          <w:sz w:val="32"/>
          <w:szCs w:val="32"/>
          <w:highlight w:val="none"/>
          <w:shd w:val="clear" w:color="0B0000" w:fill="FFFFFF"/>
          <w:lang w:eastAsia="zh-CN"/>
        </w:rPr>
        <w:t>员</w:t>
      </w:r>
      <w:r>
        <w:rPr>
          <w:rFonts w:hint="eastAsia" w:ascii="宋体" w:hAnsi="宋体" w:eastAsia="仿宋_GB2312" w:cs="仿宋_GB2312"/>
          <w:color w:val="auto"/>
          <w:sz w:val="32"/>
          <w:szCs w:val="32"/>
          <w:highlight w:val="none"/>
          <w:shd w:val="clear" w:color="0B0000" w:fill="FFFFFF"/>
        </w:rPr>
        <w:t>会</w:t>
      </w:r>
      <w:r>
        <w:rPr>
          <w:rFonts w:hint="eastAsia" w:ascii="宋体" w:hAnsi="宋体" w:eastAsia="仿宋_GB2312" w:cs="仿宋_GB2312"/>
          <w:color w:val="auto"/>
          <w:sz w:val="32"/>
          <w:szCs w:val="32"/>
          <w:highlight w:val="none"/>
          <w:shd w:val="clear" w:color="0B0000" w:fill="FFFFFF"/>
          <w:lang w:eastAsia="zh-CN"/>
        </w:rPr>
        <w:t>依法</w:t>
      </w:r>
      <w:r>
        <w:rPr>
          <w:rFonts w:hint="eastAsia" w:ascii="宋体" w:hAnsi="宋体" w:eastAsia="仿宋_GB2312" w:cs="仿宋_GB2312"/>
          <w:color w:val="auto"/>
          <w:sz w:val="32"/>
          <w:szCs w:val="32"/>
          <w:highlight w:val="none"/>
          <w:shd w:val="clear" w:color="0B0000" w:fill="FFFFFF"/>
        </w:rPr>
        <w:t>组织本村村民自行实施</w:t>
      </w:r>
      <w:r>
        <w:rPr>
          <w:rFonts w:hint="eastAsia" w:ascii="宋体" w:hAnsi="宋体" w:eastAsia="仿宋_GB2312" w:cs="仿宋_GB2312"/>
          <w:color w:val="auto"/>
          <w:sz w:val="32"/>
          <w:szCs w:val="32"/>
          <w:highlight w:val="none"/>
        </w:rPr>
        <w:t>。</w:t>
      </w:r>
    </w:p>
    <w:p>
      <w:pPr>
        <w:pStyle w:val="9"/>
        <w:widowControl w:val="0"/>
        <w:pBdr>
          <w:top w:val="none" w:color="auto" w:sz="0" w:space="0"/>
          <w:left w:val="none" w:color="auto" w:sz="0" w:space="0"/>
          <w:bottom w:val="none" w:color="auto" w:sz="0" w:space="0"/>
          <w:right w:val="none" w:color="auto" w:sz="0" w:space="0"/>
        </w:pBdr>
        <w:shd w:val="clear" w:color="060000" w:fill="FFFFFF"/>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rPr>
      </w:pPr>
      <w:r>
        <w:rPr>
          <w:rStyle w:val="17"/>
          <w:rFonts w:hint="eastAsia" w:ascii="宋体" w:hAnsi="宋体" w:eastAsia="仿宋_GB2312" w:cs="仿宋_GB2312"/>
          <w:b/>
          <w:bCs/>
          <w:color w:val="auto"/>
          <w:sz w:val="32"/>
          <w:szCs w:val="32"/>
          <w:highlight w:val="none"/>
          <w:lang w:val="en-US" w:eastAsia="zh-CN"/>
        </w:rPr>
        <w:t>4</w:t>
      </w:r>
      <w:r>
        <w:rPr>
          <w:rStyle w:val="17"/>
          <w:rFonts w:hint="eastAsia" w:ascii="宋体" w:hAnsi="宋体" w:eastAsia="仿宋_GB2312" w:cs="仿宋_GB2312"/>
          <w:b/>
          <w:bCs/>
          <w:color w:val="auto"/>
          <w:sz w:val="32"/>
          <w:szCs w:val="32"/>
          <w:highlight w:val="none"/>
        </w:rPr>
        <w:t>.实施原则</w:t>
      </w:r>
      <w:r>
        <w:rPr>
          <w:rStyle w:val="17"/>
          <w:rFonts w:hint="eastAsia" w:ascii="宋体" w:hAnsi="宋体" w:eastAsia="仿宋_GB2312" w:cs="仿宋_GB2312"/>
          <w:b/>
          <w:bCs/>
          <w:color w:val="auto"/>
          <w:sz w:val="32"/>
          <w:szCs w:val="32"/>
          <w:highlight w:val="none"/>
          <w:lang w:eastAsia="zh-CN"/>
        </w:rPr>
        <w:t>：</w:t>
      </w:r>
      <w:r>
        <w:rPr>
          <w:rStyle w:val="17"/>
          <w:rFonts w:hint="eastAsia" w:ascii="宋体" w:hAnsi="宋体" w:eastAsia="仿宋_GB2312" w:cs="仿宋_GB2312"/>
          <w:color w:val="auto"/>
          <w:sz w:val="32"/>
          <w:szCs w:val="32"/>
          <w:highlight w:val="none"/>
        </w:rPr>
        <w:t>项目实施应遵循自愿、合法、有偿原则，需保护所有权人和使用权人合法权益，</w:t>
      </w:r>
      <w:r>
        <w:rPr>
          <w:rFonts w:hint="eastAsia" w:ascii="宋体" w:hAnsi="宋体" w:eastAsia="仿宋_GB2312" w:cs="仿宋_GB2312"/>
          <w:color w:val="auto"/>
          <w:sz w:val="32"/>
          <w:szCs w:val="32"/>
          <w:highlight w:val="none"/>
        </w:rPr>
        <w:t>要符合国土空间规划及生态环境保护要求，促进土地资源可持续利用。</w:t>
      </w:r>
    </w:p>
    <w:p>
      <w:pPr>
        <w:widowControl w:val="0"/>
        <w:wordWrap/>
        <w:adjustRightInd/>
        <w:spacing w:before="0" w:after="0" w:line="560" w:lineRule="exact"/>
        <w:ind w:left="0" w:leftChars="0" w:right="0" w:firstLine="643" w:firstLineChars="200"/>
        <w:jc w:val="both"/>
        <w:textAlignment w:val="auto"/>
        <w:outlineLvl w:val="9"/>
        <w:rPr>
          <w:rStyle w:val="17"/>
          <w:rFonts w:hint="eastAsia" w:ascii="宋体" w:hAnsi="宋体" w:eastAsia="仿宋_GB2312" w:cs="仿宋_GB2312"/>
          <w:color w:val="auto"/>
          <w:sz w:val="32"/>
          <w:szCs w:val="32"/>
          <w:highlight w:val="none"/>
        </w:rPr>
      </w:pPr>
      <w:r>
        <w:rPr>
          <w:rStyle w:val="17"/>
          <w:rFonts w:hint="eastAsia" w:ascii="宋体" w:hAnsi="宋体" w:eastAsia="仿宋_GB2312" w:cs="仿宋_GB2312"/>
          <w:b/>
          <w:bCs/>
          <w:color w:val="auto"/>
          <w:sz w:val="32"/>
          <w:szCs w:val="32"/>
          <w:highlight w:val="none"/>
          <w:lang w:val="en-US" w:eastAsia="zh-CN"/>
        </w:rPr>
        <w:t>5</w:t>
      </w:r>
      <w:r>
        <w:rPr>
          <w:rStyle w:val="17"/>
          <w:rFonts w:hint="eastAsia" w:ascii="宋体" w:hAnsi="宋体" w:eastAsia="仿宋_GB2312" w:cs="仿宋_GB2312"/>
          <w:b/>
          <w:bCs/>
          <w:color w:val="auto"/>
          <w:sz w:val="32"/>
          <w:szCs w:val="32"/>
          <w:highlight w:val="none"/>
        </w:rPr>
        <w:t>.实施流程</w:t>
      </w:r>
      <w:r>
        <w:rPr>
          <w:rStyle w:val="17"/>
          <w:rFonts w:hint="eastAsia" w:ascii="宋体" w:hAnsi="宋体" w:eastAsia="仿宋_GB2312" w:cs="仿宋_GB2312"/>
          <w:color w:val="auto"/>
          <w:sz w:val="32"/>
          <w:szCs w:val="32"/>
          <w:highlight w:val="none"/>
          <w:lang w:eastAsia="zh-CN"/>
        </w:rPr>
        <w:t>：项目</w:t>
      </w:r>
      <w:r>
        <w:rPr>
          <w:rStyle w:val="17"/>
          <w:rFonts w:hint="eastAsia" w:ascii="宋体" w:hAnsi="宋体" w:eastAsia="仿宋_GB2312" w:cs="仿宋_GB2312"/>
          <w:color w:val="auto"/>
          <w:sz w:val="32"/>
          <w:szCs w:val="32"/>
          <w:highlight w:val="none"/>
        </w:rPr>
        <w:t>选址、编制方案、申报批准、工程实施、组织验收</w:t>
      </w:r>
      <w:r>
        <w:rPr>
          <w:rStyle w:val="17"/>
          <w:rFonts w:hint="eastAsia" w:ascii="宋体" w:hAnsi="宋体" w:eastAsia="仿宋_GB2312" w:cs="仿宋_GB2312"/>
          <w:color w:val="auto"/>
          <w:sz w:val="32"/>
          <w:szCs w:val="32"/>
          <w:highlight w:val="none"/>
          <w:lang w:eastAsia="zh-CN"/>
        </w:rPr>
        <w:t>、后续耕作管护</w:t>
      </w:r>
      <w:r>
        <w:rPr>
          <w:rStyle w:val="17"/>
          <w:rFonts w:hint="eastAsia" w:ascii="宋体" w:hAnsi="宋体" w:eastAsia="仿宋_GB2312" w:cs="仿宋_GB2312"/>
          <w:color w:val="auto"/>
          <w:sz w:val="32"/>
          <w:szCs w:val="32"/>
          <w:highlight w:val="none"/>
        </w:rPr>
        <w:t>等。</w:t>
      </w:r>
    </w:p>
    <w:p>
      <w:pPr>
        <w:widowControl w:val="0"/>
        <w:wordWrap/>
        <w:adjustRightInd/>
        <w:spacing w:before="0" w:after="0" w:line="560" w:lineRule="exact"/>
        <w:ind w:left="0" w:leftChars="0" w:right="0" w:firstLine="640"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bCs/>
          <w:color w:val="auto"/>
          <w:sz w:val="32"/>
          <w:szCs w:val="32"/>
          <w:highlight w:val="none"/>
        </w:rPr>
        <w:t>（1）</w:t>
      </w:r>
      <w:r>
        <w:rPr>
          <w:rStyle w:val="17"/>
          <w:rFonts w:hint="eastAsia" w:ascii="宋体" w:hAnsi="宋体" w:eastAsia="仿宋_GB2312" w:cs="仿宋_GB2312"/>
          <w:color w:val="auto"/>
          <w:sz w:val="32"/>
          <w:szCs w:val="32"/>
          <w:highlight w:val="none"/>
          <w:lang w:eastAsia="zh-CN"/>
        </w:rPr>
        <w:t>项目</w:t>
      </w:r>
      <w:r>
        <w:rPr>
          <w:rStyle w:val="17"/>
          <w:rFonts w:hint="eastAsia" w:ascii="宋体" w:hAnsi="宋体" w:eastAsia="仿宋_GB2312" w:cs="仿宋_GB2312"/>
          <w:color w:val="auto"/>
          <w:sz w:val="32"/>
          <w:szCs w:val="32"/>
          <w:highlight w:val="none"/>
        </w:rPr>
        <w:t>选址。乡镇（街道）及村（居）委员会从本级的《耕地后备资源数据库》中选择当年度拟实施地块，召开村民代表大会决议，委托资质为丙级以上（含丙级）测绘单位测绘地形。</w:t>
      </w:r>
    </w:p>
    <w:p>
      <w:pPr>
        <w:widowControl w:val="0"/>
        <w:wordWrap/>
        <w:adjustRightInd/>
        <w:spacing w:before="0" w:after="0" w:line="560" w:lineRule="exact"/>
        <w:ind w:left="0" w:leftChars="0" w:right="0" w:firstLine="640"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color w:val="auto"/>
          <w:sz w:val="32"/>
          <w:szCs w:val="32"/>
          <w:highlight w:val="none"/>
          <w:lang w:eastAsia="zh-CN"/>
        </w:rPr>
        <w:t>（</w:t>
      </w:r>
      <w:r>
        <w:rPr>
          <w:rStyle w:val="17"/>
          <w:rFonts w:hint="eastAsia" w:ascii="宋体" w:hAnsi="宋体" w:eastAsia="仿宋_GB2312" w:cs="仿宋_GB2312"/>
          <w:color w:val="auto"/>
          <w:sz w:val="32"/>
          <w:szCs w:val="32"/>
          <w:highlight w:val="none"/>
          <w:lang w:val="en-US" w:eastAsia="zh-CN"/>
        </w:rPr>
        <w:t>2</w:t>
      </w:r>
      <w:r>
        <w:rPr>
          <w:rStyle w:val="17"/>
          <w:rFonts w:hint="eastAsia" w:ascii="宋体" w:hAnsi="宋体" w:eastAsia="仿宋_GB2312" w:cs="仿宋_GB2312"/>
          <w:color w:val="auto"/>
          <w:sz w:val="32"/>
          <w:szCs w:val="32"/>
          <w:highlight w:val="none"/>
          <w:lang w:eastAsia="zh-CN"/>
        </w:rPr>
        <w:t>）</w:t>
      </w:r>
      <w:r>
        <w:rPr>
          <w:rStyle w:val="17"/>
          <w:rFonts w:hint="eastAsia" w:ascii="宋体" w:hAnsi="宋体" w:eastAsia="仿宋_GB2312" w:cs="仿宋_GB2312"/>
          <w:color w:val="auto"/>
          <w:sz w:val="32"/>
          <w:szCs w:val="32"/>
          <w:highlight w:val="none"/>
        </w:rPr>
        <w:t>编制方案。地形测绘后，乡镇人民政府（街道办）委托具备水利行业（灌溉排涝）或农林行业全行业或农林行业（农业综合开发、农业生态工程）设计资质，且等级为丙级以上（含丙级）的规划设计单位编制项目实施方案及组织申报材料。</w:t>
      </w:r>
    </w:p>
    <w:p>
      <w:pPr>
        <w:widowControl w:val="0"/>
        <w:wordWrap/>
        <w:adjustRightInd/>
        <w:spacing w:before="0" w:after="0" w:line="560" w:lineRule="exact"/>
        <w:ind w:left="0" w:leftChars="0" w:right="0" w:firstLine="640"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color w:val="auto"/>
          <w:sz w:val="32"/>
          <w:szCs w:val="32"/>
          <w:highlight w:val="none"/>
          <w:lang w:eastAsia="zh-CN"/>
        </w:rPr>
        <w:t>旧村复垦项目</w:t>
      </w:r>
      <w:r>
        <w:rPr>
          <w:rStyle w:val="17"/>
          <w:rFonts w:hint="eastAsia" w:ascii="宋体" w:hAnsi="宋体" w:eastAsia="仿宋_GB2312" w:cs="仿宋_GB2312"/>
          <w:color w:val="auto"/>
          <w:sz w:val="32"/>
          <w:szCs w:val="32"/>
          <w:highlight w:val="none"/>
        </w:rPr>
        <w:t>乡镇（街道）及村(居)委员会应与村民签订真实有效协议，协议须由村(居)委员会经办人员及主任签名，再经乡镇（街道）经办人、分管领导及包村领导共同审核签字。涉及乡镇、村、村民小组公产，应出具相关证明。乡镇（街道）应根据实际情况制定拆旧补偿标准；拆旧面积由乡镇（街道）、村（居）委员会工作人员及房屋所有权人共同丈量、确认、登记、造册。项目区内原土地使用权证及</w:t>
      </w:r>
      <w:r>
        <w:rPr>
          <w:rStyle w:val="17"/>
          <w:rFonts w:hint="eastAsia" w:ascii="宋体" w:hAnsi="宋体" w:eastAsia="仿宋_GB2312" w:cs="仿宋_GB2312"/>
          <w:color w:val="auto"/>
          <w:sz w:val="32"/>
          <w:szCs w:val="32"/>
          <w:highlight w:val="none"/>
          <w:lang w:eastAsia="zh-CN"/>
        </w:rPr>
        <w:t>房屋</w:t>
      </w:r>
      <w:r>
        <w:rPr>
          <w:rStyle w:val="17"/>
          <w:rFonts w:hint="eastAsia" w:ascii="宋体" w:hAnsi="宋体" w:eastAsia="仿宋_GB2312" w:cs="仿宋_GB2312"/>
          <w:color w:val="auto"/>
          <w:sz w:val="32"/>
          <w:szCs w:val="32"/>
          <w:highlight w:val="none"/>
        </w:rPr>
        <w:t>所有权证由乡镇人民政府（街道）及村（居）委员会负责收回，并登记造册交付给县不动产登记</w:t>
      </w:r>
      <w:r>
        <w:rPr>
          <w:rStyle w:val="17"/>
          <w:rFonts w:hint="eastAsia" w:ascii="宋体" w:hAnsi="宋体" w:eastAsia="仿宋_GB2312" w:cs="仿宋_GB2312"/>
          <w:color w:val="auto"/>
          <w:sz w:val="32"/>
          <w:szCs w:val="32"/>
          <w:highlight w:val="none"/>
          <w:lang w:eastAsia="zh-CN"/>
        </w:rPr>
        <w:t>部门</w:t>
      </w:r>
      <w:r>
        <w:rPr>
          <w:rStyle w:val="17"/>
          <w:rFonts w:hint="eastAsia" w:ascii="宋体" w:hAnsi="宋体" w:eastAsia="仿宋_GB2312" w:cs="仿宋_GB2312"/>
          <w:color w:val="auto"/>
          <w:sz w:val="32"/>
          <w:szCs w:val="32"/>
          <w:highlight w:val="none"/>
        </w:rPr>
        <w:t>依法</w:t>
      </w:r>
      <w:r>
        <w:rPr>
          <w:rStyle w:val="17"/>
          <w:rFonts w:hint="eastAsia" w:ascii="宋体" w:hAnsi="宋体" w:eastAsia="仿宋_GB2312" w:cs="仿宋_GB2312"/>
          <w:color w:val="auto"/>
          <w:sz w:val="32"/>
          <w:szCs w:val="32"/>
          <w:highlight w:val="none"/>
          <w:lang w:eastAsia="zh-CN"/>
        </w:rPr>
        <w:t>申请办理</w:t>
      </w:r>
      <w:r>
        <w:rPr>
          <w:rStyle w:val="17"/>
          <w:rFonts w:hint="eastAsia" w:ascii="宋体" w:hAnsi="宋体" w:eastAsia="仿宋_GB2312" w:cs="仿宋_GB2312"/>
          <w:color w:val="auto"/>
          <w:sz w:val="32"/>
          <w:szCs w:val="32"/>
          <w:highlight w:val="none"/>
        </w:rPr>
        <w:t>注销</w:t>
      </w:r>
      <w:r>
        <w:rPr>
          <w:rStyle w:val="17"/>
          <w:rFonts w:hint="eastAsia" w:ascii="宋体" w:hAnsi="宋体" w:eastAsia="仿宋_GB2312" w:cs="仿宋_GB2312"/>
          <w:color w:val="auto"/>
          <w:sz w:val="32"/>
          <w:szCs w:val="32"/>
          <w:highlight w:val="none"/>
          <w:lang w:eastAsia="zh-CN"/>
        </w:rPr>
        <w:t>手续</w:t>
      </w:r>
      <w:r>
        <w:rPr>
          <w:rStyle w:val="17"/>
          <w:rFonts w:hint="eastAsia" w:ascii="宋体" w:hAnsi="宋体" w:eastAsia="仿宋_GB2312" w:cs="仿宋_GB2312"/>
          <w:color w:val="auto"/>
          <w:sz w:val="32"/>
          <w:szCs w:val="32"/>
          <w:highlight w:val="none"/>
        </w:rPr>
        <w:t>。</w:t>
      </w:r>
    </w:p>
    <w:p>
      <w:pPr>
        <w:widowControl w:val="0"/>
        <w:wordWrap/>
        <w:adjustRightInd/>
        <w:spacing w:before="0" w:after="0" w:line="560" w:lineRule="exact"/>
        <w:ind w:left="0" w:leftChars="0" w:right="0" w:firstLine="640"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color w:val="auto"/>
          <w:sz w:val="32"/>
          <w:szCs w:val="32"/>
          <w:highlight w:val="none"/>
        </w:rPr>
        <w:t>（3）申报批准。实施方案由乡镇（街道）申报请示，经县自然资源局会同农业农村、财政等部门及组织专家论证通过后，由县自然资源局、农业农村局联合审核并呈报县人民政府批准。其中复垦项目还需由县自然资源局、农业农村局、</w:t>
      </w:r>
      <w:r>
        <w:rPr>
          <w:rFonts w:hint="eastAsia" w:ascii="宋体" w:hAnsi="宋体" w:eastAsia="仿宋_GB2312" w:cs="仿宋_GB2312"/>
          <w:color w:val="auto"/>
          <w:sz w:val="32"/>
          <w:szCs w:val="32"/>
          <w:highlight w:val="none"/>
        </w:rPr>
        <w:t>生态环境局</w:t>
      </w:r>
      <w:r>
        <w:rPr>
          <w:rStyle w:val="17"/>
          <w:rFonts w:hint="eastAsia" w:ascii="宋体" w:hAnsi="宋体" w:eastAsia="仿宋_GB2312" w:cs="仿宋_GB2312"/>
          <w:color w:val="auto"/>
          <w:sz w:val="32"/>
          <w:szCs w:val="32"/>
          <w:highlight w:val="none"/>
        </w:rPr>
        <w:t>联合呈报市自然资源局、农业农村局、</w:t>
      </w:r>
      <w:r>
        <w:rPr>
          <w:rFonts w:hint="eastAsia" w:ascii="宋体" w:hAnsi="宋体" w:eastAsia="仿宋_GB2312" w:cs="仿宋_GB2312"/>
          <w:color w:val="auto"/>
          <w:sz w:val="32"/>
          <w:szCs w:val="32"/>
          <w:highlight w:val="none"/>
        </w:rPr>
        <w:t>生态环境局</w:t>
      </w:r>
      <w:r>
        <w:rPr>
          <w:rStyle w:val="17"/>
          <w:rFonts w:hint="eastAsia" w:ascii="宋体" w:hAnsi="宋体" w:eastAsia="仿宋_GB2312" w:cs="仿宋_GB2312"/>
          <w:color w:val="auto"/>
          <w:sz w:val="32"/>
          <w:szCs w:val="32"/>
          <w:highlight w:val="none"/>
        </w:rPr>
        <w:t>审核，再报省自然资源厅核定增减挂钩指标。</w:t>
      </w:r>
    </w:p>
    <w:p>
      <w:pPr>
        <w:widowControl w:val="0"/>
        <w:wordWrap/>
        <w:adjustRightInd/>
        <w:spacing w:before="0" w:after="0" w:line="560" w:lineRule="exact"/>
        <w:ind w:left="0" w:leftChars="0" w:right="0" w:firstLine="640"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color w:val="auto"/>
          <w:sz w:val="32"/>
          <w:szCs w:val="32"/>
          <w:highlight w:val="none"/>
        </w:rPr>
        <w:t>（4）工程实施。乡镇（街道）应</w:t>
      </w:r>
      <w:r>
        <w:rPr>
          <w:rFonts w:hint="eastAsia" w:ascii="宋体" w:hAnsi="宋体" w:eastAsia="仿宋_GB2312" w:cs="仿宋_GB2312"/>
          <w:color w:val="auto"/>
          <w:sz w:val="32"/>
          <w:szCs w:val="32"/>
          <w:highlight w:val="none"/>
        </w:rPr>
        <w:t>全面组织</w:t>
      </w:r>
      <w:r>
        <w:rPr>
          <w:rStyle w:val="17"/>
          <w:rFonts w:hint="eastAsia" w:ascii="宋体" w:hAnsi="宋体" w:eastAsia="仿宋_GB2312" w:cs="仿宋_GB2312"/>
          <w:color w:val="auto"/>
          <w:sz w:val="32"/>
          <w:szCs w:val="32"/>
          <w:highlight w:val="none"/>
        </w:rPr>
        <w:t>项目</w:t>
      </w:r>
      <w:r>
        <w:rPr>
          <w:rFonts w:hint="eastAsia" w:ascii="宋体" w:hAnsi="宋体" w:eastAsia="仿宋_GB2312" w:cs="仿宋_GB2312"/>
          <w:color w:val="auto"/>
          <w:sz w:val="32"/>
          <w:szCs w:val="32"/>
          <w:highlight w:val="none"/>
        </w:rPr>
        <w:t>实施和监管，及时解决工程实施中遇到的各种问题，</w:t>
      </w:r>
      <w:r>
        <w:rPr>
          <w:rStyle w:val="17"/>
          <w:rFonts w:hint="eastAsia" w:ascii="宋体" w:hAnsi="宋体" w:eastAsia="仿宋_GB2312" w:cs="仿宋_GB2312"/>
          <w:color w:val="auto"/>
          <w:sz w:val="32"/>
          <w:szCs w:val="32"/>
          <w:highlight w:val="none"/>
        </w:rPr>
        <w:t>应严格按设计方案施工，因客观因素确实无法按设计方案施工的，必须由县自然资源局会同县农业农村局组织专家论证</w:t>
      </w:r>
      <w:r>
        <w:rPr>
          <w:rStyle w:val="17"/>
          <w:rFonts w:hint="eastAsia" w:ascii="宋体" w:hAnsi="宋体" w:eastAsia="仿宋_GB2312" w:cs="仿宋_GB2312"/>
          <w:color w:val="auto"/>
          <w:sz w:val="32"/>
          <w:szCs w:val="32"/>
          <w:highlight w:val="none"/>
          <w:lang w:eastAsia="zh-CN"/>
        </w:rPr>
        <w:t>并</w:t>
      </w:r>
      <w:r>
        <w:rPr>
          <w:rStyle w:val="17"/>
          <w:rFonts w:hint="eastAsia" w:ascii="宋体" w:hAnsi="宋体" w:eastAsia="仿宋_GB2312" w:cs="仿宋_GB2312"/>
          <w:color w:val="auto"/>
          <w:sz w:val="32"/>
          <w:szCs w:val="32"/>
          <w:highlight w:val="none"/>
        </w:rPr>
        <w:t>报县人民政府批准同意后方可变更原实施方案。施工应注意安全，按“建筑拆除、地面清杂、设施建设、土壤改良、作物种植”五个阶段推进，并收集好各个阶段前后对比照片，确保</w:t>
      </w:r>
      <w:r>
        <w:rPr>
          <w:rFonts w:hint="eastAsia" w:ascii="宋体" w:hAnsi="宋体" w:eastAsia="仿宋_GB2312" w:cs="仿宋_GB2312"/>
          <w:color w:val="auto"/>
          <w:sz w:val="32"/>
          <w:szCs w:val="32"/>
          <w:highlight w:val="none"/>
        </w:rPr>
        <w:t>高质量、高效率完成项目施工。</w:t>
      </w:r>
    </w:p>
    <w:p>
      <w:pPr>
        <w:widowControl w:val="0"/>
        <w:wordWrap/>
        <w:adjustRightInd/>
        <w:spacing w:before="0" w:after="0" w:line="560" w:lineRule="exact"/>
        <w:ind w:left="0" w:leftChars="0" w:right="0" w:firstLine="616" w:firstLineChars="200"/>
        <w:jc w:val="both"/>
        <w:textAlignment w:val="auto"/>
        <w:outlineLvl w:val="9"/>
        <w:rPr>
          <w:rStyle w:val="17"/>
          <w:rFonts w:ascii="宋体" w:hAnsi="宋体" w:eastAsia="仿宋_GB2312" w:cs="仿宋_GB2312"/>
          <w:color w:val="auto"/>
          <w:sz w:val="32"/>
          <w:szCs w:val="32"/>
          <w:highlight w:val="none"/>
        </w:rPr>
      </w:pPr>
      <w:r>
        <w:rPr>
          <w:rStyle w:val="17"/>
          <w:rFonts w:hint="eastAsia" w:ascii="宋体" w:hAnsi="宋体" w:eastAsia="仿宋_GB2312" w:cs="仿宋_GB2312"/>
          <w:color w:val="auto"/>
          <w:spacing w:val="-6"/>
          <w:sz w:val="32"/>
          <w:szCs w:val="32"/>
          <w:highlight w:val="none"/>
        </w:rPr>
        <w:t>（5）组织验收。项目竣工后，</w:t>
      </w:r>
      <w:r>
        <w:rPr>
          <w:rFonts w:hint="eastAsia" w:ascii="宋体" w:hAnsi="宋体" w:eastAsia="仿宋_GB2312" w:cs="仿宋_GB2312"/>
          <w:color w:val="auto"/>
          <w:sz w:val="32"/>
          <w:szCs w:val="32"/>
          <w:highlight w:val="none"/>
        </w:rPr>
        <w:t>由</w:t>
      </w:r>
      <w:r>
        <w:rPr>
          <w:rStyle w:val="17"/>
          <w:rFonts w:hint="eastAsia" w:ascii="宋体" w:hAnsi="宋体" w:eastAsia="仿宋_GB2312" w:cs="仿宋_GB2312"/>
          <w:color w:val="auto"/>
          <w:sz w:val="32"/>
          <w:szCs w:val="32"/>
          <w:highlight w:val="none"/>
        </w:rPr>
        <w:t>乡镇（街道）</w:t>
      </w:r>
      <w:r>
        <w:rPr>
          <w:rFonts w:hint="eastAsia" w:ascii="宋体" w:hAnsi="宋体" w:eastAsia="仿宋_GB2312" w:cs="仿宋_GB2312"/>
          <w:color w:val="auto"/>
          <w:sz w:val="32"/>
          <w:szCs w:val="32"/>
          <w:highlight w:val="none"/>
        </w:rPr>
        <w:t>委托有资质的中介机构进行耕地质量等级评价,</w:t>
      </w:r>
      <w:r>
        <w:rPr>
          <w:rStyle w:val="17"/>
          <w:rFonts w:hint="eastAsia" w:ascii="宋体" w:hAnsi="宋体" w:eastAsia="仿宋_GB2312" w:cs="仿宋_GB2312"/>
          <w:color w:val="auto"/>
          <w:spacing w:val="-6"/>
          <w:sz w:val="32"/>
          <w:szCs w:val="32"/>
          <w:highlight w:val="none"/>
        </w:rPr>
        <w:t>并组织镇财政所、经管站、国土所、农业服务中心、水利站及村（居）</w:t>
      </w:r>
      <w:r>
        <w:rPr>
          <w:rStyle w:val="17"/>
          <w:rFonts w:hint="eastAsia" w:ascii="宋体" w:hAnsi="宋体" w:eastAsia="仿宋_GB2312" w:cs="仿宋_GB2312"/>
          <w:color w:val="auto"/>
          <w:sz w:val="32"/>
          <w:szCs w:val="32"/>
          <w:highlight w:val="none"/>
        </w:rPr>
        <w:t>委员会</w:t>
      </w:r>
      <w:r>
        <w:rPr>
          <w:rStyle w:val="17"/>
          <w:rFonts w:hint="eastAsia" w:ascii="宋体" w:hAnsi="宋体" w:eastAsia="仿宋_GB2312" w:cs="仿宋_GB2312"/>
          <w:color w:val="auto"/>
          <w:spacing w:val="-6"/>
          <w:sz w:val="32"/>
          <w:szCs w:val="32"/>
          <w:highlight w:val="none"/>
        </w:rPr>
        <w:t>进行自验，收集前后对比照片，编写项目竣工报告、自验报告</w:t>
      </w:r>
      <w:r>
        <w:rPr>
          <w:rStyle w:val="17"/>
          <w:rFonts w:hint="eastAsia" w:ascii="宋体" w:hAnsi="宋体" w:eastAsia="仿宋_GB2312" w:cs="仿宋_GB2312"/>
          <w:color w:val="auto"/>
          <w:spacing w:val="-6"/>
          <w:sz w:val="32"/>
          <w:szCs w:val="32"/>
          <w:highlight w:val="none"/>
          <w:u w:val="single" w:color="FFFFFF"/>
        </w:rPr>
        <w:t>。自验合格后，</w:t>
      </w:r>
      <w:r>
        <w:rPr>
          <w:rStyle w:val="17"/>
          <w:rFonts w:hint="eastAsia" w:ascii="宋体" w:hAnsi="宋体" w:eastAsia="仿宋_GB2312" w:cs="仿宋_GB2312"/>
          <w:color w:val="auto"/>
          <w:sz w:val="32"/>
          <w:szCs w:val="32"/>
          <w:highlight w:val="none"/>
        </w:rPr>
        <w:t>乡镇政府（街道）</w:t>
      </w:r>
      <w:r>
        <w:rPr>
          <w:rStyle w:val="17"/>
          <w:rFonts w:hint="eastAsia" w:ascii="宋体" w:hAnsi="宋体" w:eastAsia="仿宋_GB2312" w:cs="仿宋_GB2312"/>
          <w:color w:val="auto"/>
          <w:spacing w:val="-6"/>
          <w:sz w:val="32"/>
          <w:szCs w:val="32"/>
          <w:highlight w:val="none"/>
        </w:rPr>
        <w:t>向县自然资源局申请预验收。县自然资源局会同县农业农村局、财政局及专家组织预验收，预验收合格后，由市自然资源局、农业农村局、财政局联合验收。验收合格后，由省自然资源厅、农业农村厅联合抽验，现场拍摄，信息报备。</w:t>
      </w:r>
    </w:p>
    <w:p>
      <w:pPr>
        <w:widowControl w:val="0"/>
        <w:wordWrap/>
        <w:adjustRightInd/>
        <w:spacing w:before="0" w:after="0" w:line="560" w:lineRule="exact"/>
        <w:ind w:left="0" w:leftChars="0" w:right="0" w:firstLine="640" w:firstLineChars="200"/>
        <w:jc w:val="both"/>
        <w:textAlignment w:val="auto"/>
        <w:outlineLvl w:val="9"/>
        <w:rPr>
          <w:rFonts w:ascii="宋体" w:hAnsi="宋体" w:eastAsia="仿宋_GB2312"/>
          <w:color w:val="auto"/>
          <w:sz w:val="32"/>
          <w:szCs w:val="32"/>
          <w:highlight w:val="none"/>
        </w:rPr>
      </w:pPr>
      <w:r>
        <w:rPr>
          <w:rFonts w:hint="eastAsia" w:ascii="宋体" w:hAnsi="宋体" w:eastAsia="仿宋_GB2312" w:cs="仿宋_GB2312"/>
          <w:b w:val="0"/>
          <w:bCs w:val="0"/>
          <w:color w:val="auto"/>
          <w:sz w:val="32"/>
          <w:szCs w:val="32"/>
          <w:highlight w:val="none"/>
        </w:rPr>
        <w:t>（6）</w:t>
      </w:r>
      <w:r>
        <w:rPr>
          <w:rFonts w:hint="eastAsia" w:ascii="宋体" w:hAnsi="宋体" w:eastAsia="仿宋_GB2312" w:cs="仿宋_GB2312"/>
          <w:b w:val="0"/>
          <w:bCs w:val="0"/>
          <w:color w:val="auto"/>
          <w:sz w:val="32"/>
          <w:szCs w:val="32"/>
          <w:highlight w:val="none"/>
          <w:shd w:val="clear" w:color="0C0000" w:fill="FFFFFF"/>
        </w:rPr>
        <w:t>后续耕作管护</w:t>
      </w:r>
      <w:r>
        <w:rPr>
          <w:rFonts w:hint="eastAsia" w:ascii="宋体" w:hAnsi="宋体" w:eastAsia="仿宋_GB2312" w:cs="仿宋_GB2312"/>
          <w:b w:val="0"/>
          <w:bCs w:val="0"/>
          <w:color w:val="auto"/>
          <w:sz w:val="32"/>
          <w:szCs w:val="32"/>
          <w:highlight w:val="none"/>
          <w:shd w:val="clear" w:color="0C0000" w:fill="FFFFFF"/>
          <w:lang w:eastAsia="zh-CN"/>
        </w:rPr>
        <w:t>。</w:t>
      </w:r>
      <w:r>
        <w:rPr>
          <w:rFonts w:hint="eastAsia" w:ascii="宋体" w:hAnsi="宋体" w:eastAsia="仿宋_GB2312" w:cs="仿宋_GB2312"/>
          <w:color w:val="auto"/>
          <w:sz w:val="32"/>
          <w:szCs w:val="32"/>
          <w:highlight w:val="none"/>
        </w:rPr>
        <w:t>项目验收后，新增</w:t>
      </w:r>
      <w:r>
        <w:rPr>
          <w:rStyle w:val="17"/>
          <w:rFonts w:hint="eastAsia" w:ascii="宋体" w:hAnsi="宋体" w:eastAsia="仿宋_GB2312" w:cs="仿宋_GB2312"/>
          <w:color w:val="auto"/>
          <w:sz w:val="32"/>
          <w:szCs w:val="32"/>
          <w:highlight w:val="none"/>
        </w:rPr>
        <w:t>耕地仍属原集体经济组织所有，</w:t>
      </w:r>
      <w:r>
        <w:rPr>
          <w:rFonts w:hint="eastAsia" w:ascii="宋体" w:hAnsi="宋体" w:eastAsia="仿宋_GB2312" w:cs="仿宋_GB2312"/>
          <w:color w:val="auto"/>
          <w:sz w:val="32"/>
          <w:szCs w:val="32"/>
          <w:highlight w:val="none"/>
        </w:rPr>
        <w:t>乡镇（街道）</w:t>
      </w:r>
      <w:r>
        <w:rPr>
          <w:rStyle w:val="17"/>
          <w:rFonts w:hint="eastAsia" w:ascii="宋体" w:hAnsi="宋体" w:eastAsia="仿宋_GB2312" w:cs="仿宋_GB2312"/>
          <w:color w:val="auto"/>
          <w:sz w:val="32"/>
          <w:szCs w:val="32"/>
          <w:highlight w:val="none"/>
        </w:rPr>
        <w:t>要建立项目档案，及时与村（居）委员会</w:t>
      </w:r>
      <w:r>
        <w:rPr>
          <w:rFonts w:hint="eastAsia" w:ascii="宋体" w:hAnsi="宋体" w:eastAsia="仿宋_GB2312" w:cs="仿宋_GB2312"/>
          <w:color w:val="auto"/>
          <w:sz w:val="32"/>
          <w:szCs w:val="32"/>
          <w:highlight w:val="none"/>
        </w:rPr>
        <w:t>或相关农户、承包经营者</w:t>
      </w:r>
      <w:r>
        <w:rPr>
          <w:rStyle w:val="17"/>
          <w:rFonts w:hint="eastAsia" w:ascii="宋体" w:hAnsi="宋体" w:eastAsia="仿宋_GB2312" w:cs="仿宋_GB2312"/>
          <w:color w:val="auto"/>
          <w:sz w:val="32"/>
          <w:szCs w:val="32"/>
          <w:highlight w:val="none"/>
        </w:rPr>
        <w:t>签订</w:t>
      </w:r>
      <w:r>
        <w:rPr>
          <w:rFonts w:hint="eastAsia" w:ascii="宋体" w:hAnsi="宋体" w:eastAsia="仿宋_GB2312" w:cs="仿宋_GB2312"/>
          <w:color w:val="auto"/>
          <w:sz w:val="32"/>
          <w:szCs w:val="32"/>
          <w:highlight w:val="none"/>
        </w:rPr>
        <w:t>项目移交管护</w:t>
      </w:r>
      <w:r>
        <w:rPr>
          <w:rStyle w:val="17"/>
          <w:rFonts w:hint="eastAsia" w:ascii="宋体" w:hAnsi="宋体" w:eastAsia="仿宋_GB2312" w:cs="仿宋_GB2312"/>
          <w:color w:val="auto"/>
          <w:sz w:val="32"/>
          <w:szCs w:val="32"/>
          <w:highlight w:val="none"/>
        </w:rPr>
        <w:t>、持续耕作</w:t>
      </w:r>
      <w:r>
        <w:rPr>
          <w:rFonts w:hint="eastAsia" w:ascii="宋体" w:hAnsi="宋体" w:eastAsia="仿宋_GB2312" w:cs="仿宋_GB2312"/>
          <w:bCs/>
          <w:color w:val="auto"/>
          <w:sz w:val="32"/>
          <w:szCs w:val="32"/>
          <w:highlight w:val="none"/>
          <w:shd w:val="clear" w:color="auto" w:fill="FFFFFF"/>
        </w:rPr>
        <w:t>管护</w:t>
      </w:r>
      <w:r>
        <w:rPr>
          <w:rStyle w:val="17"/>
          <w:rFonts w:hint="eastAsia" w:ascii="宋体" w:hAnsi="宋体" w:eastAsia="仿宋_GB2312" w:cs="仿宋_GB2312"/>
          <w:color w:val="auto"/>
          <w:sz w:val="32"/>
          <w:szCs w:val="32"/>
          <w:highlight w:val="none"/>
        </w:rPr>
        <w:t>等协议，</w:t>
      </w:r>
      <w:r>
        <w:rPr>
          <w:rFonts w:hint="eastAsia" w:ascii="宋体" w:hAnsi="宋体" w:eastAsia="仿宋_GB2312" w:cs="仿宋_GB2312"/>
          <w:bCs/>
          <w:color w:val="auto"/>
          <w:sz w:val="32"/>
          <w:szCs w:val="32"/>
          <w:highlight w:val="none"/>
          <w:shd w:val="clear" w:color="auto" w:fill="FFFFFF"/>
        </w:rPr>
        <w:t>确保</w:t>
      </w:r>
      <w:r>
        <w:rPr>
          <w:rFonts w:hint="eastAsia" w:ascii="宋体" w:hAnsi="宋体" w:eastAsia="仿宋_GB2312" w:cs="仿宋_GB2312"/>
          <w:color w:val="auto"/>
          <w:sz w:val="32"/>
          <w:szCs w:val="32"/>
          <w:highlight w:val="none"/>
        </w:rPr>
        <w:t>新增</w:t>
      </w:r>
      <w:r>
        <w:rPr>
          <w:rFonts w:hint="eastAsia" w:ascii="宋体" w:hAnsi="宋体" w:eastAsia="仿宋_GB2312" w:cs="仿宋_GB2312"/>
          <w:color w:val="auto"/>
          <w:kern w:val="0"/>
          <w:sz w:val="32"/>
          <w:szCs w:val="32"/>
          <w:highlight w:val="none"/>
          <w:shd w:val="clear" w:color="auto" w:fill="FFFFFF"/>
        </w:rPr>
        <w:t>耕地</w:t>
      </w:r>
      <w:r>
        <w:rPr>
          <w:rFonts w:hint="eastAsia" w:ascii="宋体" w:hAnsi="宋体" w:eastAsia="仿宋_GB2312" w:cs="仿宋_GB2312"/>
          <w:color w:val="auto"/>
          <w:sz w:val="32"/>
          <w:szCs w:val="32"/>
          <w:highlight w:val="none"/>
          <w:shd w:val="clear" w:color="0B0000" w:fill="FFFFFF"/>
        </w:rPr>
        <w:t>每年均须持续管护耕作，</w:t>
      </w:r>
      <w:r>
        <w:rPr>
          <w:rFonts w:hint="eastAsia" w:ascii="宋体" w:hAnsi="宋体" w:eastAsia="仿宋_GB2312" w:cs="仿宋_GB2312"/>
          <w:color w:val="auto"/>
          <w:kern w:val="0"/>
          <w:sz w:val="32"/>
          <w:szCs w:val="32"/>
          <w:highlight w:val="none"/>
          <w:shd w:val="clear" w:color="auto" w:fill="FFFFFF"/>
        </w:rPr>
        <w:t>栽种水稻、地瓜、木薯、花生、玉米等粮食作物或蔬菜，维护好灌排水、田坎等农田基础设施，严禁新增耕地非粮化（如栽种果树、茶树、树木、花卉、苗圃等）、非农化（如挖塘、养殖、建构筑物等）。</w:t>
      </w:r>
    </w:p>
    <w:p>
      <w:pPr>
        <w:pStyle w:val="9"/>
        <w:widowControl w:val="0"/>
        <w:numPr>
          <w:numId w:val="0"/>
        </w:numPr>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楷体_GB2312" w:cs="楷体_GB2312"/>
          <w:b/>
          <w:bCs/>
          <w:color w:val="auto"/>
          <w:sz w:val="32"/>
          <w:szCs w:val="32"/>
          <w:highlight w:val="none"/>
        </w:rPr>
      </w:pPr>
      <w:r>
        <w:rPr>
          <w:rFonts w:hint="eastAsia" w:ascii="宋体" w:hAnsi="宋体" w:eastAsia="楷体_GB2312" w:cs="楷体_GB2312"/>
          <w:b/>
          <w:bCs/>
          <w:color w:val="auto"/>
          <w:sz w:val="32"/>
          <w:szCs w:val="32"/>
          <w:highlight w:val="none"/>
          <w:lang w:eastAsia="zh-CN"/>
        </w:rPr>
        <w:t>（三）</w:t>
      </w:r>
      <w:r>
        <w:rPr>
          <w:rFonts w:hint="eastAsia" w:ascii="宋体" w:hAnsi="宋体" w:eastAsia="楷体_GB2312" w:cs="楷体_GB2312"/>
          <w:b/>
          <w:bCs/>
          <w:color w:val="auto"/>
          <w:sz w:val="32"/>
          <w:szCs w:val="32"/>
          <w:highlight w:val="none"/>
        </w:rPr>
        <w:t>补助标准及资金拨付规定</w:t>
      </w:r>
    </w:p>
    <w:p>
      <w:pPr>
        <w:pStyle w:val="9"/>
        <w:widowControl w:val="0"/>
        <w:tabs>
          <w:tab w:val="left" w:pos="229"/>
        </w:tabs>
        <w:wordWrap/>
        <w:adjustRightInd/>
        <w:spacing w:before="0" w:beforeAutospacing="0" w:after="0" w:afterAutospacing="0" w:line="560" w:lineRule="exact"/>
        <w:ind w:left="0" w:leftChars="0" w:right="0" w:firstLine="640" w:firstLineChars="200"/>
        <w:jc w:val="both"/>
        <w:textAlignment w:val="auto"/>
        <w:outlineLvl w:val="9"/>
        <w:rPr>
          <w:rFonts w:ascii="宋体" w:hAnsi="宋体" w:eastAsia="仿宋_GB2312" w:cs="仿宋_GB2312"/>
          <w:bCs/>
          <w:color w:val="auto"/>
          <w:sz w:val="32"/>
          <w:szCs w:val="32"/>
          <w:highlight w:val="none"/>
          <w:shd w:val="clear" w:color="auto" w:fill="FFFFFF"/>
        </w:rPr>
      </w:pPr>
      <w:r>
        <w:rPr>
          <w:rFonts w:hint="eastAsia" w:ascii="宋体" w:hAnsi="宋体" w:eastAsia="仿宋_GB2312" w:cs="仿宋_GB2312"/>
          <w:color w:val="auto"/>
          <w:sz w:val="32"/>
          <w:szCs w:val="32"/>
          <w:highlight w:val="none"/>
        </w:rPr>
        <w:t>根据我省近阶段补充耕地指标交易价日益提高状况，为了调动积极性，复垦、开发</w:t>
      </w:r>
      <w:r>
        <w:rPr>
          <w:rFonts w:hint="eastAsia" w:ascii="宋体" w:hAnsi="宋体" w:eastAsia="仿宋_GB2312" w:cs="仿宋_GB2312"/>
          <w:color w:val="auto"/>
          <w:sz w:val="32"/>
          <w:szCs w:val="32"/>
          <w:highlight w:val="none"/>
          <w:lang w:eastAsia="zh-CN"/>
        </w:rPr>
        <w:t>、旱改水、</w:t>
      </w:r>
      <w:r>
        <w:rPr>
          <w:rFonts w:hint="eastAsia" w:ascii="宋体" w:hAnsi="宋体" w:eastAsia="仿宋_GB2312" w:cs="仿宋_GB2312"/>
          <w:b w:val="0"/>
          <w:bCs w:val="0"/>
          <w:color w:val="auto"/>
          <w:sz w:val="32"/>
          <w:szCs w:val="32"/>
          <w:highlight w:val="none"/>
          <w:lang w:eastAsia="zh-CN"/>
        </w:rPr>
        <w:t>高标准农田建设项目</w:t>
      </w:r>
      <w:r>
        <w:rPr>
          <w:rFonts w:hint="eastAsia" w:ascii="宋体" w:hAnsi="宋体" w:eastAsia="仿宋_GB2312" w:cs="仿宋_GB2312"/>
          <w:color w:val="auto"/>
          <w:sz w:val="32"/>
          <w:szCs w:val="32"/>
          <w:highlight w:val="none"/>
        </w:rPr>
        <w:t>项目</w:t>
      </w:r>
      <w:r>
        <w:rPr>
          <w:rStyle w:val="17"/>
          <w:rFonts w:hint="eastAsia" w:ascii="宋体" w:hAnsi="宋体" w:eastAsia="仿宋_GB2312" w:cs="仿宋_GB2312"/>
          <w:color w:val="auto"/>
          <w:kern w:val="2"/>
          <w:sz w:val="32"/>
          <w:szCs w:val="32"/>
          <w:highlight w:val="none"/>
          <w:u w:val="none" w:color="FFFFFF"/>
        </w:rPr>
        <w:t>补助标准、</w:t>
      </w:r>
      <w:r>
        <w:rPr>
          <w:rFonts w:ascii="宋体" w:hAnsi="宋体" w:eastAsia="仿宋_GB2312"/>
          <w:color w:val="auto"/>
          <w:sz w:val="32"/>
          <w:szCs w:val="32"/>
          <w:highlight w:val="none"/>
        </w:rPr>
        <w:t>后期管护资金</w:t>
      </w:r>
      <w:r>
        <w:rPr>
          <w:rFonts w:hint="eastAsia" w:ascii="宋体" w:hAnsi="宋体" w:eastAsia="仿宋_GB2312"/>
          <w:color w:val="auto"/>
          <w:sz w:val="32"/>
          <w:szCs w:val="32"/>
          <w:highlight w:val="none"/>
        </w:rPr>
        <w:t>拨付程序为</w:t>
      </w:r>
      <w:r>
        <w:rPr>
          <w:rStyle w:val="17"/>
          <w:rFonts w:hint="eastAsia" w:ascii="宋体" w:hAnsi="宋体" w:eastAsia="仿宋_GB2312" w:cs="仿宋_GB2312"/>
          <w:color w:val="auto"/>
          <w:kern w:val="2"/>
          <w:sz w:val="32"/>
          <w:szCs w:val="32"/>
          <w:highlight w:val="none"/>
          <w:u w:val="none" w:color="FFFFFF"/>
        </w:rPr>
        <w:t>：</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Style w:val="17"/>
          <w:rFonts w:hint="eastAsia" w:ascii="宋体" w:hAnsi="宋体" w:eastAsia="仿宋_GB2312" w:cs="仿宋_GB2312"/>
          <w:b/>
          <w:bCs/>
          <w:color w:val="auto"/>
          <w:kern w:val="2"/>
          <w:sz w:val="32"/>
          <w:szCs w:val="32"/>
          <w:highlight w:val="none"/>
          <w:u w:val="none" w:color="FFFFFF"/>
        </w:rPr>
      </w:pPr>
      <w:r>
        <w:rPr>
          <w:rFonts w:hint="eastAsia" w:ascii="宋体" w:hAnsi="宋体" w:eastAsia="仿宋_GB2312" w:cs="仿宋_GB2312"/>
          <w:b/>
          <w:bCs/>
          <w:color w:val="auto"/>
          <w:sz w:val="32"/>
          <w:szCs w:val="32"/>
          <w:highlight w:val="none"/>
          <w:shd w:val="clear" w:color="0C0000" w:fill="FFFFFF"/>
          <w:lang w:val="en-US" w:eastAsia="zh-CN"/>
        </w:rPr>
        <w:t>1.</w:t>
      </w:r>
      <w:r>
        <w:rPr>
          <w:rFonts w:hint="eastAsia" w:ascii="宋体" w:hAnsi="宋体" w:eastAsia="仿宋_GB2312" w:cs="仿宋_GB2312"/>
          <w:b/>
          <w:bCs/>
          <w:color w:val="auto"/>
          <w:sz w:val="32"/>
          <w:szCs w:val="32"/>
          <w:highlight w:val="none"/>
          <w:shd w:val="clear" w:color="0C0000" w:fill="FFFFFF"/>
        </w:rPr>
        <w:t>旧宅基地复垦</w:t>
      </w:r>
      <w:r>
        <w:rPr>
          <w:rFonts w:hint="eastAsia" w:ascii="宋体" w:hAnsi="宋体" w:eastAsia="仿宋_GB2312" w:cs="仿宋_GB2312"/>
          <w:b/>
          <w:bCs/>
          <w:color w:val="auto"/>
          <w:sz w:val="32"/>
          <w:szCs w:val="32"/>
          <w:highlight w:val="none"/>
          <w:shd w:val="clear" w:color="0C0000" w:fill="FFFFFF"/>
          <w:lang w:eastAsia="zh-CN"/>
        </w:rPr>
        <w:t>项目</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shd w:val="clear" w:color="0B0000" w:fill="FFFFFF"/>
          <w:lang w:eastAsia="zh-CN"/>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1</w:t>
      </w:r>
      <w:r>
        <w:rPr>
          <w:rFonts w:hint="eastAsia" w:ascii="宋体" w:hAnsi="宋体" w:eastAsia="仿宋_GB2312" w:cs="仿宋_GB2312"/>
          <w:color w:val="auto"/>
          <w:sz w:val="32"/>
          <w:szCs w:val="32"/>
          <w:highlight w:val="none"/>
          <w:shd w:val="clear" w:color="0B0000" w:fill="FFFFFF"/>
          <w:lang w:eastAsia="zh-CN"/>
        </w:rPr>
        <w:t>）补助标准：水田</w:t>
      </w:r>
      <w:r>
        <w:rPr>
          <w:rFonts w:hint="eastAsia" w:ascii="宋体" w:hAnsi="宋体" w:eastAsia="仿宋_GB2312" w:cs="仿宋_GB2312"/>
          <w:color w:val="auto"/>
          <w:sz w:val="32"/>
          <w:szCs w:val="32"/>
          <w:highlight w:val="none"/>
          <w:shd w:val="clear" w:color="0B0000" w:fill="FFFFFF"/>
        </w:rPr>
        <w:t>30万元/亩，旱地</w:t>
      </w:r>
      <w:r>
        <w:rPr>
          <w:rFonts w:hint="eastAsia" w:ascii="宋体" w:hAnsi="宋体" w:eastAsia="仿宋_GB2312" w:cs="仿宋_GB2312"/>
          <w:color w:val="auto"/>
          <w:sz w:val="32"/>
          <w:szCs w:val="32"/>
          <w:highlight w:val="none"/>
          <w:shd w:val="clear" w:color="0B0000" w:fill="FFFFFF"/>
          <w:lang w:val="en-US" w:eastAsia="zh-CN"/>
        </w:rPr>
        <w:t>25</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0B0000" w:fill="FFFFFF"/>
          <w:lang w:eastAsia="zh-CN"/>
        </w:rPr>
        <w:t>。</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b/>
          <w:color w:val="auto"/>
          <w:sz w:val="32"/>
          <w:szCs w:val="32"/>
          <w:highlight w:val="none"/>
          <w:shd w:val="clear" w:color="auto" w:fill="FFFFFF"/>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2</w:t>
      </w:r>
      <w:r>
        <w:rPr>
          <w:rFonts w:hint="eastAsia" w:ascii="宋体" w:hAnsi="宋体" w:eastAsia="仿宋_GB2312" w:cs="仿宋_GB2312"/>
          <w:color w:val="auto"/>
          <w:sz w:val="32"/>
          <w:szCs w:val="32"/>
          <w:highlight w:val="none"/>
          <w:shd w:val="clear" w:color="0B0000" w:fill="FFFFFF"/>
          <w:lang w:eastAsia="zh-CN"/>
        </w:rPr>
        <w:t>）拨付程序：</w:t>
      </w:r>
      <w:r>
        <w:rPr>
          <w:rFonts w:hint="eastAsia" w:ascii="宋体" w:hAnsi="宋体" w:eastAsia="仿宋_GB2312" w:cs="仿宋_GB2312"/>
          <w:b/>
          <w:bCs/>
          <w:color w:val="auto"/>
          <w:sz w:val="32"/>
          <w:szCs w:val="32"/>
          <w:highlight w:val="none"/>
          <w:shd w:val="clear" w:color="0C0000" w:fill="FFFFFF"/>
          <w:lang w:eastAsia="zh-CN"/>
        </w:rPr>
        <w:t>①</w:t>
      </w:r>
      <w:r>
        <w:rPr>
          <w:rFonts w:hint="eastAsia" w:ascii="宋体" w:hAnsi="宋体" w:eastAsia="仿宋_GB2312" w:cs="仿宋_GB2312"/>
          <w:color w:val="auto"/>
          <w:sz w:val="32"/>
          <w:szCs w:val="32"/>
          <w:highlight w:val="none"/>
          <w:shd w:val="clear" w:color="auto" w:fill="FFFFFF"/>
        </w:rPr>
        <w:t>首期资金：</w:t>
      </w:r>
      <w:r>
        <w:rPr>
          <w:rStyle w:val="17"/>
          <w:rFonts w:hint="eastAsia" w:ascii="宋体" w:hAnsi="宋体" w:eastAsia="仿宋_GB2312" w:cs="仿宋_GB2312"/>
          <w:color w:val="auto"/>
          <w:sz w:val="32"/>
          <w:szCs w:val="32"/>
          <w:highlight w:val="none"/>
        </w:rPr>
        <w:t>实施方案经省自然资源厅核定</w:t>
      </w:r>
      <w:r>
        <w:rPr>
          <w:rStyle w:val="17"/>
          <w:rFonts w:hint="eastAsia" w:ascii="宋体" w:hAnsi="宋体" w:eastAsia="仿宋_GB2312" w:cs="仿宋_GB2312"/>
          <w:bCs/>
          <w:color w:val="auto"/>
          <w:sz w:val="32"/>
          <w:szCs w:val="32"/>
          <w:highlight w:val="none"/>
        </w:rPr>
        <w:t>增减挂钩指标</w:t>
      </w:r>
      <w:r>
        <w:rPr>
          <w:rStyle w:val="17"/>
          <w:rFonts w:hint="eastAsia" w:ascii="宋体" w:hAnsi="宋体" w:eastAsia="仿宋_GB2312" w:cs="仿宋_GB2312"/>
          <w:color w:val="auto"/>
          <w:sz w:val="32"/>
          <w:szCs w:val="32"/>
          <w:highlight w:val="none"/>
        </w:rPr>
        <w:t>后，按核定</w:t>
      </w:r>
      <w:r>
        <w:rPr>
          <w:rStyle w:val="17"/>
          <w:rFonts w:hint="eastAsia" w:ascii="宋体" w:hAnsi="宋体" w:eastAsia="仿宋_GB2312" w:cs="仿宋_GB2312"/>
          <w:bCs/>
          <w:color w:val="auto"/>
          <w:sz w:val="32"/>
          <w:szCs w:val="32"/>
          <w:highlight w:val="none"/>
        </w:rPr>
        <w:t>面积</w:t>
      </w:r>
      <w:r>
        <w:rPr>
          <w:rFonts w:hint="eastAsia" w:ascii="宋体" w:hAnsi="宋体" w:eastAsia="仿宋_GB2312" w:cs="仿宋_GB2312"/>
          <w:color w:val="auto"/>
          <w:sz w:val="32"/>
          <w:szCs w:val="32"/>
          <w:highlight w:val="none"/>
          <w:shd w:val="clear" w:color="auto" w:fill="FFFFFF"/>
        </w:rPr>
        <w:t>乘以</w:t>
      </w:r>
      <w:r>
        <w:rPr>
          <w:rFonts w:hint="eastAsia" w:ascii="宋体" w:hAnsi="宋体" w:eastAsia="仿宋_GB2312" w:cs="仿宋_GB2312"/>
          <w:color w:val="auto"/>
          <w:sz w:val="32"/>
          <w:szCs w:val="32"/>
          <w:highlight w:val="none"/>
          <w:shd w:val="clear" w:color="0B0000" w:fill="FFFFFF"/>
          <w:lang w:val="en-US" w:eastAsia="zh-CN"/>
        </w:rPr>
        <w:t>25</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w:t>
      </w:r>
      <w:r>
        <w:rPr>
          <w:rFonts w:hint="eastAsia" w:ascii="宋体" w:hAnsi="宋体" w:eastAsia="仿宋_GB2312" w:cs="仿宋_GB2312"/>
          <w:color w:val="auto"/>
          <w:sz w:val="32"/>
          <w:szCs w:val="32"/>
          <w:highlight w:val="none"/>
          <w:shd w:val="clear" w:color="auto" w:fill="FFFFFF"/>
          <w:lang w:val="en-US" w:eastAsia="zh-CN"/>
        </w:rPr>
        <w:t>3</w:t>
      </w:r>
      <w:r>
        <w:rPr>
          <w:rFonts w:hint="eastAsia" w:ascii="宋体" w:hAnsi="宋体" w:eastAsia="仿宋_GB2312" w:cs="仿宋_GB2312"/>
          <w:color w:val="auto"/>
          <w:sz w:val="32"/>
          <w:szCs w:val="32"/>
          <w:highlight w:val="none"/>
          <w:shd w:val="clear" w:color="auto" w:fill="FFFFFF"/>
        </w:rPr>
        <w:t>0%拨付首期补助资金；</w:t>
      </w:r>
      <w:r>
        <w:rPr>
          <w:rStyle w:val="17"/>
          <w:rFonts w:hint="eastAsia" w:ascii="宋体" w:hAnsi="宋体" w:eastAsia="仿宋_GB2312" w:cs="仿宋_GB2312"/>
          <w:color w:val="auto"/>
          <w:sz w:val="32"/>
          <w:szCs w:val="32"/>
          <w:highlight w:val="none"/>
          <w:lang w:eastAsia="zh-CN"/>
        </w:rPr>
        <w:t>②</w:t>
      </w:r>
      <w:r>
        <w:rPr>
          <w:rFonts w:hint="eastAsia" w:ascii="宋体" w:hAnsi="宋体" w:eastAsia="仿宋_GB2312" w:cs="仿宋_GB2312"/>
          <w:color w:val="auto"/>
          <w:sz w:val="32"/>
          <w:szCs w:val="32"/>
          <w:highlight w:val="none"/>
          <w:shd w:val="clear" w:color="auto" w:fill="FFFFFF"/>
        </w:rPr>
        <w:t>第二期资金：项目区内地面物拆除完成、建筑垃圾搬运清理到位后，按实施面积乘以</w:t>
      </w:r>
      <w:r>
        <w:rPr>
          <w:rFonts w:hint="eastAsia" w:ascii="宋体" w:hAnsi="宋体" w:eastAsia="仿宋_GB2312" w:cs="仿宋_GB2312"/>
          <w:color w:val="auto"/>
          <w:sz w:val="32"/>
          <w:szCs w:val="32"/>
          <w:highlight w:val="none"/>
          <w:shd w:val="clear" w:color="0B0000" w:fill="FFFFFF"/>
          <w:lang w:val="en-US" w:eastAsia="zh-CN"/>
        </w:rPr>
        <w:t>25</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w:t>
      </w:r>
      <w:r>
        <w:rPr>
          <w:rFonts w:hint="eastAsia" w:ascii="宋体" w:hAnsi="宋体" w:eastAsia="仿宋_GB2312" w:cs="仿宋_GB2312"/>
          <w:color w:val="auto"/>
          <w:sz w:val="32"/>
          <w:szCs w:val="32"/>
          <w:highlight w:val="none"/>
          <w:shd w:val="clear" w:color="auto" w:fill="FFFFFF"/>
          <w:lang w:val="en-US" w:eastAsia="zh-CN"/>
        </w:rPr>
        <w:t>7</w:t>
      </w:r>
      <w:r>
        <w:rPr>
          <w:rFonts w:hint="eastAsia" w:ascii="宋体" w:hAnsi="宋体" w:eastAsia="仿宋_GB2312" w:cs="仿宋_GB2312"/>
          <w:color w:val="auto"/>
          <w:sz w:val="32"/>
          <w:szCs w:val="32"/>
          <w:highlight w:val="none"/>
          <w:shd w:val="clear" w:color="auto" w:fill="FFFFFF"/>
        </w:rPr>
        <w:t>0%</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已拨付的首期资金后拨付第二期资金；</w:t>
      </w:r>
      <w:r>
        <w:rPr>
          <w:rFonts w:hint="eastAsia" w:ascii="宋体" w:hAnsi="宋体" w:eastAsia="仿宋_GB2312" w:cs="仿宋_GB2312"/>
          <w:b/>
          <w:color w:val="auto"/>
          <w:sz w:val="32"/>
          <w:szCs w:val="32"/>
          <w:highlight w:val="none"/>
          <w:shd w:val="clear" w:color="auto" w:fill="FFFFFF"/>
          <w:lang w:eastAsia="zh-CN"/>
        </w:rPr>
        <w:t>③</w:t>
      </w:r>
      <w:r>
        <w:rPr>
          <w:rFonts w:hint="eastAsia" w:ascii="宋体" w:hAnsi="宋体" w:eastAsia="仿宋_GB2312" w:cs="仿宋_GB2312"/>
          <w:color w:val="auto"/>
          <w:sz w:val="32"/>
          <w:szCs w:val="32"/>
          <w:highlight w:val="none"/>
          <w:shd w:val="clear" w:color="auto" w:fill="FFFFFF"/>
        </w:rPr>
        <w:t>第三期资金：验收并通过“全国耕地占补平衡动态监管系统”备案成功后，</w:t>
      </w:r>
      <w:r>
        <w:rPr>
          <w:rFonts w:hint="eastAsia" w:ascii="宋体" w:hAnsi="宋体" w:eastAsia="仿宋_GB2312" w:cs="仿宋_GB2312"/>
          <w:color w:val="auto"/>
          <w:sz w:val="32"/>
          <w:szCs w:val="32"/>
          <w:highlight w:val="none"/>
          <w:shd w:val="clear" w:color="0B0000" w:fill="FFFFFF"/>
        </w:rPr>
        <w:t>净产生水田按30万元/亩，旱地按</w:t>
      </w:r>
      <w:r>
        <w:rPr>
          <w:rFonts w:hint="eastAsia" w:ascii="宋体" w:hAnsi="宋体" w:eastAsia="仿宋_GB2312" w:cs="仿宋_GB2312"/>
          <w:color w:val="auto"/>
          <w:sz w:val="32"/>
          <w:szCs w:val="32"/>
          <w:highlight w:val="none"/>
          <w:shd w:val="clear" w:color="0B0000" w:fill="FFFFFF"/>
          <w:lang w:val="en-US" w:eastAsia="zh-CN"/>
        </w:rPr>
        <w:t>25</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结算总补助资金，并</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已拨付的前两期资金后拨付第三期资金。</w:t>
      </w:r>
      <w:r>
        <w:rPr>
          <w:rFonts w:hint="eastAsia" w:ascii="宋体" w:hAnsi="宋体" w:eastAsia="仿宋_GB2312" w:cs="仿宋_GB2312"/>
          <w:b/>
          <w:bCs/>
          <w:color w:val="auto"/>
          <w:sz w:val="32"/>
          <w:szCs w:val="32"/>
          <w:highlight w:val="none"/>
          <w:shd w:val="clear" w:color="auto" w:fill="FFFFFF"/>
        </w:rPr>
        <w:t>④</w:t>
      </w:r>
      <w:r>
        <w:rPr>
          <w:rFonts w:hint="eastAsia" w:ascii="宋体" w:hAnsi="宋体" w:eastAsia="仿宋_GB2312" w:cs="仿宋_GB2312"/>
          <w:color w:val="auto"/>
          <w:sz w:val="32"/>
          <w:szCs w:val="32"/>
          <w:highlight w:val="none"/>
          <w:shd w:val="clear" w:color="auto" w:fill="FFFFFF"/>
        </w:rPr>
        <w:t>项目</w:t>
      </w:r>
      <w:r>
        <w:rPr>
          <w:rFonts w:hint="eastAsia" w:ascii="宋体" w:hAnsi="宋体" w:eastAsia="仿宋_GB2312" w:cs="仿宋_GB2312"/>
          <w:color w:val="auto"/>
          <w:sz w:val="32"/>
          <w:szCs w:val="32"/>
          <w:highlight w:val="none"/>
          <w:shd w:val="clear" w:color="auto" w:fill="FFFFFF"/>
          <w:lang w:eastAsia="zh-CN"/>
        </w:rPr>
        <w:t>立项</w:t>
      </w:r>
      <w:r>
        <w:rPr>
          <w:rFonts w:hint="eastAsia" w:ascii="宋体" w:hAnsi="宋体" w:eastAsia="仿宋_GB2312" w:cs="仿宋_GB2312"/>
          <w:color w:val="auto"/>
          <w:sz w:val="32"/>
          <w:szCs w:val="32"/>
          <w:highlight w:val="none"/>
        </w:rPr>
        <w:t>批复后超过二十四个月</w:t>
      </w:r>
      <w:r>
        <w:rPr>
          <w:rFonts w:hint="eastAsia" w:ascii="宋体" w:hAnsi="宋体" w:eastAsia="仿宋_GB2312" w:cs="仿宋_GB2312"/>
          <w:color w:val="auto"/>
          <w:sz w:val="32"/>
          <w:szCs w:val="32"/>
          <w:highlight w:val="none"/>
          <w:lang w:eastAsia="zh-CN"/>
        </w:rPr>
        <w:t>仍</w:t>
      </w:r>
      <w:r>
        <w:rPr>
          <w:rFonts w:hint="eastAsia" w:ascii="宋体" w:hAnsi="宋体" w:eastAsia="仿宋_GB2312" w:cs="仿宋_GB2312"/>
          <w:color w:val="auto"/>
          <w:sz w:val="32"/>
          <w:szCs w:val="32"/>
          <w:highlight w:val="none"/>
        </w:rPr>
        <w:t>未通过验收</w:t>
      </w:r>
      <w:r>
        <w:rPr>
          <w:rFonts w:hint="eastAsia" w:ascii="宋体" w:hAnsi="宋体" w:eastAsia="仿宋_GB2312" w:cs="仿宋_GB2312"/>
          <w:color w:val="auto"/>
          <w:sz w:val="32"/>
          <w:szCs w:val="32"/>
          <w:highlight w:val="none"/>
          <w:lang w:eastAsia="zh-CN"/>
        </w:rPr>
        <w:t>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经整改验收合格后按</w:t>
      </w:r>
      <w:r>
        <w:rPr>
          <w:rFonts w:hint="eastAsia" w:ascii="宋体" w:hAnsi="宋体" w:eastAsia="仿宋_GB2312" w:cs="仿宋_GB2312"/>
          <w:bCs/>
          <w:color w:val="auto"/>
          <w:sz w:val="32"/>
          <w:szCs w:val="32"/>
          <w:highlight w:val="none"/>
        </w:rPr>
        <w:t>补助资金</w:t>
      </w:r>
      <w:r>
        <w:rPr>
          <w:rFonts w:hint="eastAsia" w:ascii="宋体" w:hAnsi="宋体" w:eastAsia="仿宋_GB2312" w:cs="仿宋_GB2312"/>
          <w:bCs/>
          <w:color w:val="auto"/>
          <w:sz w:val="32"/>
          <w:szCs w:val="32"/>
          <w:highlight w:val="none"/>
          <w:lang w:eastAsia="zh-CN"/>
        </w:rPr>
        <w:t>的</w:t>
      </w:r>
      <w:r>
        <w:rPr>
          <w:rFonts w:hint="eastAsia" w:ascii="宋体" w:hAnsi="宋体" w:eastAsia="仿宋_GB2312" w:cs="仿宋_GB2312"/>
          <w:bCs/>
          <w:color w:val="auto"/>
          <w:sz w:val="32"/>
          <w:szCs w:val="32"/>
          <w:highlight w:val="none"/>
        </w:rPr>
        <w:t>85%结算</w:t>
      </w:r>
      <w:r>
        <w:rPr>
          <w:rFonts w:hint="eastAsia" w:ascii="宋体" w:hAnsi="宋体" w:eastAsia="仿宋_GB2312" w:cs="仿宋_GB2312"/>
          <w:bCs/>
          <w:color w:val="auto"/>
          <w:sz w:val="32"/>
          <w:szCs w:val="32"/>
          <w:highlight w:val="none"/>
          <w:lang w:eastAsia="zh-CN"/>
        </w:rPr>
        <w:t>。</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
          <w:bCs w:val="0"/>
          <w:color w:val="auto"/>
          <w:sz w:val="32"/>
          <w:szCs w:val="32"/>
          <w:highlight w:val="none"/>
          <w:shd w:val="clear" w:color="0C0000" w:fill="FFFFFF"/>
          <w:lang w:eastAsia="zh-CN"/>
        </w:rPr>
      </w:pPr>
      <w:r>
        <w:rPr>
          <w:rFonts w:hint="eastAsia" w:ascii="宋体" w:hAnsi="宋体" w:eastAsia="仿宋_GB2312" w:cs="仿宋_GB2312"/>
          <w:b/>
          <w:bCs w:val="0"/>
          <w:color w:val="auto"/>
          <w:sz w:val="32"/>
          <w:szCs w:val="32"/>
          <w:highlight w:val="none"/>
          <w:shd w:val="clear" w:color="auto" w:fill="FFFFFF"/>
          <w:lang w:val="en-US" w:eastAsia="zh-CN"/>
        </w:rPr>
        <w:t>2.</w:t>
      </w:r>
      <w:r>
        <w:rPr>
          <w:rFonts w:hint="eastAsia" w:ascii="宋体" w:hAnsi="宋体" w:eastAsia="仿宋_GB2312" w:cs="仿宋_GB2312"/>
          <w:b/>
          <w:bCs w:val="0"/>
          <w:color w:val="auto"/>
          <w:sz w:val="32"/>
          <w:szCs w:val="32"/>
          <w:highlight w:val="none"/>
          <w:shd w:val="clear" w:color="auto" w:fill="FFFFFF"/>
        </w:rPr>
        <w:t>历史遗留损毁采矿用地</w:t>
      </w:r>
      <w:r>
        <w:rPr>
          <w:rFonts w:hint="eastAsia" w:ascii="宋体" w:hAnsi="宋体" w:eastAsia="仿宋_GB2312" w:cs="仿宋_GB2312"/>
          <w:b/>
          <w:bCs w:val="0"/>
          <w:color w:val="auto"/>
          <w:sz w:val="32"/>
          <w:szCs w:val="32"/>
          <w:highlight w:val="none"/>
          <w:shd w:val="clear" w:color="0C0000" w:fill="FFFFFF"/>
        </w:rPr>
        <w:t>复垦</w:t>
      </w:r>
      <w:r>
        <w:rPr>
          <w:rFonts w:hint="eastAsia" w:ascii="宋体" w:hAnsi="宋体" w:eastAsia="仿宋_GB2312" w:cs="仿宋_GB2312"/>
          <w:b/>
          <w:bCs w:val="0"/>
          <w:color w:val="auto"/>
          <w:sz w:val="32"/>
          <w:szCs w:val="32"/>
          <w:highlight w:val="none"/>
          <w:shd w:val="clear" w:color="0C0000" w:fill="FFFFFF"/>
          <w:lang w:eastAsia="zh-CN"/>
        </w:rPr>
        <w:t>项目</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shd w:val="clear" w:color="0B0000" w:fill="FFFFFF"/>
          <w:lang w:eastAsia="zh-CN"/>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1</w:t>
      </w:r>
      <w:r>
        <w:rPr>
          <w:rFonts w:hint="eastAsia" w:ascii="宋体" w:hAnsi="宋体" w:eastAsia="仿宋_GB2312" w:cs="仿宋_GB2312"/>
          <w:color w:val="auto"/>
          <w:sz w:val="32"/>
          <w:szCs w:val="32"/>
          <w:highlight w:val="none"/>
          <w:shd w:val="clear" w:color="0B0000" w:fill="FFFFFF"/>
          <w:lang w:eastAsia="zh-CN"/>
        </w:rPr>
        <w:t>）补助标准：水田</w:t>
      </w:r>
      <w:r>
        <w:rPr>
          <w:rFonts w:hint="eastAsia" w:ascii="宋体" w:hAnsi="宋体" w:eastAsia="仿宋_GB2312" w:cs="仿宋_GB2312"/>
          <w:color w:val="auto"/>
          <w:sz w:val="32"/>
          <w:szCs w:val="32"/>
          <w:highlight w:val="none"/>
          <w:shd w:val="clear" w:color="0B0000" w:fill="FFFFFF"/>
          <w:lang w:val="en-US" w:eastAsia="zh-CN"/>
        </w:rPr>
        <w:t>21</w:t>
      </w:r>
      <w:r>
        <w:rPr>
          <w:rFonts w:hint="eastAsia" w:ascii="宋体" w:hAnsi="宋体" w:eastAsia="仿宋_GB2312" w:cs="仿宋_GB2312"/>
          <w:color w:val="auto"/>
          <w:sz w:val="32"/>
          <w:szCs w:val="32"/>
          <w:highlight w:val="none"/>
          <w:shd w:val="clear" w:color="0B0000" w:fill="FFFFFF"/>
        </w:rPr>
        <w:t>万元/亩，旱地</w:t>
      </w:r>
      <w:r>
        <w:rPr>
          <w:rFonts w:hint="eastAsia" w:ascii="宋体" w:hAnsi="宋体" w:eastAsia="仿宋_GB2312" w:cs="仿宋_GB2312"/>
          <w:color w:val="auto"/>
          <w:sz w:val="32"/>
          <w:szCs w:val="32"/>
          <w:highlight w:val="none"/>
          <w:shd w:val="clear" w:color="0B0000" w:fill="FFFFFF"/>
          <w:lang w:val="en-US" w:eastAsia="zh-CN"/>
        </w:rPr>
        <w:t>16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0B0000" w:fill="FFFFFF"/>
          <w:lang w:eastAsia="zh-CN"/>
        </w:rPr>
        <w:t>。</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b/>
          <w:color w:val="auto"/>
          <w:sz w:val="32"/>
          <w:szCs w:val="32"/>
          <w:highlight w:val="none"/>
          <w:shd w:val="clear" w:color="auto" w:fill="FFFFFF"/>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2</w:t>
      </w:r>
      <w:r>
        <w:rPr>
          <w:rFonts w:hint="eastAsia" w:ascii="宋体" w:hAnsi="宋体" w:eastAsia="仿宋_GB2312" w:cs="仿宋_GB2312"/>
          <w:color w:val="auto"/>
          <w:sz w:val="32"/>
          <w:szCs w:val="32"/>
          <w:highlight w:val="none"/>
          <w:shd w:val="clear" w:color="0B0000" w:fill="FFFFFF"/>
          <w:lang w:eastAsia="zh-CN"/>
        </w:rPr>
        <w:t>）拨付程序：</w:t>
      </w:r>
      <w:r>
        <w:rPr>
          <w:rFonts w:hint="eastAsia" w:ascii="宋体" w:hAnsi="宋体" w:eastAsia="仿宋_GB2312" w:cs="仿宋_GB2312"/>
          <w:b/>
          <w:bCs/>
          <w:color w:val="auto"/>
          <w:sz w:val="32"/>
          <w:szCs w:val="32"/>
          <w:highlight w:val="none"/>
          <w:shd w:val="clear" w:color="0C0000" w:fill="FFFFFF"/>
          <w:lang w:eastAsia="zh-CN"/>
        </w:rPr>
        <w:t>①</w:t>
      </w:r>
      <w:r>
        <w:rPr>
          <w:rFonts w:hint="eastAsia" w:ascii="宋体" w:hAnsi="宋体" w:eastAsia="仿宋_GB2312" w:cs="仿宋_GB2312"/>
          <w:color w:val="auto"/>
          <w:sz w:val="32"/>
          <w:szCs w:val="32"/>
          <w:highlight w:val="none"/>
          <w:shd w:val="clear" w:color="auto" w:fill="FFFFFF"/>
        </w:rPr>
        <w:t>首期资金：</w:t>
      </w:r>
      <w:r>
        <w:rPr>
          <w:rStyle w:val="17"/>
          <w:rFonts w:hint="eastAsia" w:ascii="宋体" w:hAnsi="宋体" w:eastAsia="仿宋_GB2312" w:cs="仿宋_GB2312"/>
          <w:color w:val="auto"/>
          <w:sz w:val="32"/>
          <w:szCs w:val="32"/>
          <w:highlight w:val="none"/>
        </w:rPr>
        <w:t>实施方案经省自然资源厅核定</w:t>
      </w:r>
      <w:r>
        <w:rPr>
          <w:rStyle w:val="17"/>
          <w:rFonts w:hint="eastAsia" w:ascii="宋体" w:hAnsi="宋体" w:eastAsia="仿宋_GB2312" w:cs="仿宋_GB2312"/>
          <w:bCs/>
          <w:color w:val="auto"/>
          <w:sz w:val="32"/>
          <w:szCs w:val="32"/>
          <w:highlight w:val="none"/>
        </w:rPr>
        <w:t>增减挂钩指标</w:t>
      </w:r>
      <w:r>
        <w:rPr>
          <w:rStyle w:val="17"/>
          <w:rFonts w:hint="eastAsia" w:ascii="宋体" w:hAnsi="宋体" w:eastAsia="仿宋_GB2312" w:cs="仿宋_GB2312"/>
          <w:color w:val="auto"/>
          <w:sz w:val="32"/>
          <w:szCs w:val="32"/>
          <w:highlight w:val="none"/>
        </w:rPr>
        <w:t>后，按核定</w:t>
      </w:r>
      <w:r>
        <w:rPr>
          <w:rStyle w:val="17"/>
          <w:rFonts w:hint="eastAsia" w:ascii="宋体" w:hAnsi="宋体" w:eastAsia="仿宋_GB2312" w:cs="仿宋_GB2312"/>
          <w:bCs/>
          <w:color w:val="auto"/>
          <w:sz w:val="32"/>
          <w:szCs w:val="32"/>
          <w:highlight w:val="none"/>
        </w:rPr>
        <w:t>面积</w:t>
      </w:r>
      <w:r>
        <w:rPr>
          <w:rFonts w:hint="eastAsia" w:ascii="宋体" w:hAnsi="宋体" w:eastAsia="仿宋_GB2312" w:cs="仿宋_GB2312"/>
          <w:color w:val="auto"/>
          <w:sz w:val="32"/>
          <w:szCs w:val="32"/>
          <w:highlight w:val="none"/>
          <w:shd w:val="clear" w:color="auto" w:fill="FFFFFF"/>
        </w:rPr>
        <w:t>乘以</w:t>
      </w:r>
      <w:r>
        <w:rPr>
          <w:rFonts w:hint="eastAsia" w:ascii="宋体" w:hAnsi="宋体" w:eastAsia="仿宋_GB2312" w:cs="仿宋_GB2312"/>
          <w:color w:val="auto"/>
          <w:sz w:val="32"/>
          <w:szCs w:val="32"/>
          <w:highlight w:val="none"/>
          <w:shd w:val="clear" w:color="0B0000" w:fill="FFFFFF"/>
          <w:lang w:val="en-US" w:eastAsia="zh-CN"/>
        </w:rPr>
        <w:t>16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w:t>
      </w:r>
      <w:r>
        <w:rPr>
          <w:rFonts w:hint="eastAsia" w:ascii="宋体" w:hAnsi="宋体" w:eastAsia="仿宋_GB2312" w:cs="仿宋_GB2312"/>
          <w:color w:val="auto"/>
          <w:sz w:val="32"/>
          <w:szCs w:val="32"/>
          <w:highlight w:val="none"/>
          <w:shd w:val="clear" w:color="auto" w:fill="FFFFFF"/>
          <w:lang w:val="en-US" w:eastAsia="zh-CN"/>
        </w:rPr>
        <w:t>3</w:t>
      </w:r>
      <w:r>
        <w:rPr>
          <w:rFonts w:hint="eastAsia" w:ascii="宋体" w:hAnsi="宋体" w:eastAsia="仿宋_GB2312" w:cs="仿宋_GB2312"/>
          <w:color w:val="auto"/>
          <w:sz w:val="32"/>
          <w:szCs w:val="32"/>
          <w:highlight w:val="none"/>
          <w:shd w:val="clear" w:color="auto" w:fill="FFFFFF"/>
        </w:rPr>
        <w:t>0%拨付首期补助资金；</w:t>
      </w:r>
      <w:r>
        <w:rPr>
          <w:rStyle w:val="17"/>
          <w:rFonts w:hint="eastAsia" w:ascii="宋体" w:hAnsi="宋体" w:eastAsia="仿宋_GB2312" w:cs="仿宋_GB2312"/>
          <w:color w:val="auto"/>
          <w:sz w:val="32"/>
          <w:szCs w:val="32"/>
          <w:highlight w:val="none"/>
          <w:lang w:eastAsia="zh-CN"/>
        </w:rPr>
        <w:t>②</w:t>
      </w:r>
      <w:r>
        <w:rPr>
          <w:rFonts w:hint="eastAsia" w:ascii="宋体" w:hAnsi="宋体" w:eastAsia="仿宋_GB2312" w:cs="仿宋_GB2312"/>
          <w:color w:val="auto"/>
          <w:sz w:val="32"/>
          <w:szCs w:val="32"/>
          <w:highlight w:val="none"/>
          <w:shd w:val="clear" w:color="auto" w:fill="FFFFFF"/>
        </w:rPr>
        <w:t>第二期资金：项目区内地面物拆除完成、建筑垃圾搬运清理到位后，按实施面积乘以</w:t>
      </w:r>
      <w:r>
        <w:rPr>
          <w:rFonts w:hint="eastAsia" w:ascii="宋体" w:hAnsi="宋体" w:eastAsia="仿宋_GB2312" w:cs="仿宋_GB2312"/>
          <w:color w:val="auto"/>
          <w:sz w:val="32"/>
          <w:szCs w:val="32"/>
          <w:highlight w:val="none"/>
          <w:shd w:val="clear" w:color="0B0000" w:fill="FFFFFF"/>
          <w:lang w:val="en-US" w:eastAsia="zh-CN"/>
        </w:rPr>
        <w:t>16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w:t>
      </w:r>
      <w:r>
        <w:rPr>
          <w:rFonts w:hint="eastAsia" w:ascii="宋体" w:hAnsi="宋体" w:eastAsia="仿宋_GB2312" w:cs="仿宋_GB2312"/>
          <w:color w:val="auto"/>
          <w:sz w:val="32"/>
          <w:szCs w:val="32"/>
          <w:highlight w:val="none"/>
          <w:shd w:val="clear" w:color="auto" w:fill="FFFFFF"/>
          <w:lang w:val="en-US" w:eastAsia="zh-CN"/>
        </w:rPr>
        <w:t>7</w:t>
      </w:r>
      <w:r>
        <w:rPr>
          <w:rFonts w:hint="eastAsia" w:ascii="宋体" w:hAnsi="宋体" w:eastAsia="仿宋_GB2312" w:cs="仿宋_GB2312"/>
          <w:color w:val="auto"/>
          <w:sz w:val="32"/>
          <w:szCs w:val="32"/>
          <w:highlight w:val="none"/>
          <w:shd w:val="clear" w:color="auto" w:fill="FFFFFF"/>
        </w:rPr>
        <w:t>0%</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已拨付的首期资金后拨付第二期资金；</w:t>
      </w:r>
      <w:r>
        <w:rPr>
          <w:rFonts w:hint="eastAsia" w:ascii="宋体" w:hAnsi="宋体" w:eastAsia="仿宋_GB2312" w:cs="仿宋_GB2312"/>
          <w:b/>
          <w:color w:val="auto"/>
          <w:sz w:val="32"/>
          <w:szCs w:val="32"/>
          <w:highlight w:val="none"/>
          <w:shd w:val="clear" w:color="auto" w:fill="FFFFFF"/>
          <w:lang w:eastAsia="zh-CN"/>
        </w:rPr>
        <w:t>③</w:t>
      </w:r>
      <w:r>
        <w:rPr>
          <w:rFonts w:hint="eastAsia" w:ascii="宋体" w:hAnsi="宋体" w:eastAsia="仿宋_GB2312" w:cs="仿宋_GB2312"/>
          <w:color w:val="auto"/>
          <w:sz w:val="32"/>
          <w:szCs w:val="32"/>
          <w:highlight w:val="none"/>
          <w:shd w:val="clear" w:color="auto" w:fill="FFFFFF"/>
        </w:rPr>
        <w:t>第三期资金：验收并通过“全国耕地占补平衡动态监管系统”备案成功后，</w:t>
      </w:r>
      <w:r>
        <w:rPr>
          <w:rFonts w:hint="eastAsia" w:ascii="宋体" w:hAnsi="宋体" w:eastAsia="仿宋_GB2312" w:cs="仿宋_GB2312"/>
          <w:color w:val="auto"/>
          <w:sz w:val="32"/>
          <w:szCs w:val="32"/>
          <w:highlight w:val="none"/>
          <w:shd w:val="clear" w:color="0B0000" w:fill="FFFFFF"/>
        </w:rPr>
        <w:t>净产生水田按</w:t>
      </w:r>
      <w:r>
        <w:rPr>
          <w:rFonts w:hint="eastAsia" w:ascii="宋体" w:hAnsi="宋体" w:eastAsia="仿宋_GB2312" w:cs="仿宋_GB2312"/>
          <w:color w:val="auto"/>
          <w:sz w:val="32"/>
          <w:szCs w:val="32"/>
          <w:highlight w:val="none"/>
          <w:shd w:val="clear" w:color="0B0000" w:fill="FFFFFF"/>
          <w:lang w:val="en-US" w:eastAsia="zh-CN"/>
        </w:rPr>
        <w:t>21</w:t>
      </w:r>
      <w:r>
        <w:rPr>
          <w:rFonts w:hint="eastAsia" w:ascii="宋体" w:hAnsi="宋体" w:eastAsia="仿宋_GB2312" w:cs="仿宋_GB2312"/>
          <w:color w:val="auto"/>
          <w:sz w:val="32"/>
          <w:szCs w:val="32"/>
          <w:highlight w:val="none"/>
          <w:shd w:val="clear" w:color="0B0000" w:fill="FFFFFF"/>
        </w:rPr>
        <w:t>万元/亩，旱地按</w:t>
      </w:r>
      <w:r>
        <w:rPr>
          <w:rFonts w:hint="eastAsia" w:ascii="宋体" w:hAnsi="宋体" w:eastAsia="仿宋_GB2312" w:cs="仿宋_GB2312"/>
          <w:color w:val="auto"/>
          <w:sz w:val="32"/>
          <w:szCs w:val="32"/>
          <w:highlight w:val="none"/>
          <w:shd w:val="clear" w:color="0B0000" w:fill="FFFFFF"/>
          <w:lang w:val="en-US" w:eastAsia="zh-CN"/>
        </w:rPr>
        <w:t>16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结算总补助资金，并</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已拨付的前两期资金后拨付第三期资金。</w:t>
      </w:r>
      <w:r>
        <w:rPr>
          <w:rFonts w:hint="eastAsia" w:ascii="宋体" w:hAnsi="宋体" w:eastAsia="仿宋_GB2312" w:cs="仿宋_GB2312"/>
          <w:b/>
          <w:bCs/>
          <w:color w:val="auto"/>
          <w:sz w:val="32"/>
          <w:szCs w:val="32"/>
          <w:highlight w:val="none"/>
          <w:shd w:val="clear" w:color="auto" w:fill="FFFFFF"/>
        </w:rPr>
        <w:t>④</w:t>
      </w:r>
      <w:r>
        <w:rPr>
          <w:rFonts w:hint="eastAsia" w:ascii="宋体" w:hAnsi="宋体" w:eastAsia="仿宋_GB2312" w:cs="仿宋_GB2312"/>
          <w:color w:val="auto"/>
          <w:sz w:val="32"/>
          <w:szCs w:val="32"/>
          <w:highlight w:val="none"/>
          <w:shd w:val="clear" w:color="auto" w:fill="FFFFFF"/>
        </w:rPr>
        <w:t>项目</w:t>
      </w:r>
      <w:r>
        <w:rPr>
          <w:rFonts w:hint="eastAsia" w:ascii="宋体" w:hAnsi="宋体" w:eastAsia="仿宋_GB2312" w:cs="仿宋_GB2312"/>
          <w:color w:val="auto"/>
          <w:sz w:val="32"/>
          <w:szCs w:val="32"/>
          <w:highlight w:val="none"/>
          <w:shd w:val="clear" w:color="auto" w:fill="FFFFFF"/>
          <w:lang w:eastAsia="zh-CN"/>
        </w:rPr>
        <w:t>立项</w:t>
      </w:r>
      <w:r>
        <w:rPr>
          <w:rFonts w:hint="eastAsia" w:ascii="宋体" w:hAnsi="宋体" w:eastAsia="仿宋_GB2312" w:cs="仿宋_GB2312"/>
          <w:color w:val="auto"/>
          <w:sz w:val="32"/>
          <w:szCs w:val="32"/>
          <w:highlight w:val="none"/>
        </w:rPr>
        <w:t>批复后超过二十四个月</w:t>
      </w:r>
      <w:r>
        <w:rPr>
          <w:rFonts w:hint="eastAsia" w:ascii="宋体" w:hAnsi="宋体" w:eastAsia="仿宋_GB2312" w:cs="仿宋_GB2312"/>
          <w:color w:val="auto"/>
          <w:sz w:val="32"/>
          <w:szCs w:val="32"/>
          <w:highlight w:val="none"/>
          <w:lang w:eastAsia="zh-CN"/>
        </w:rPr>
        <w:t>仍</w:t>
      </w:r>
      <w:r>
        <w:rPr>
          <w:rFonts w:hint="eastAsia" w:ascii="宋体" w:hAnsi="宋体" w:eastAsia="仿宋_GB2312" w:cs="仿宋_GB2312"/>
          <w:color w:val="auto"/>
          <w:sz w:val="32"/>
          <w:szCs w:val="32"/>
          <w:highlight w:val="none"/>
        </w:rPr>
        <w:t>未通过验收</w:t>
      </w:r>
      <w:r>
        <w:rPr>
          <w:rFonts w:hint="eastAsia" w:ascii="宋体" w:hAnsi="宋体" w:eastAsia="仿宋_GB2312" w:cs="仿宋_GB2312"/>
          <w:color w:val="auto"/>
          <w:sz w:val="32"/>
          <w:szCs w:val="32"/>
          <w:highlight w:val="none"/>
          <w:lang w:eastAsia="zh-CN"/>
        </w:rPr>
        <w:t>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经整改验收合格后按</w:t>
      </w:r>
      <w:r>
        <w:rPr>
          <w:rFonts w:hint="eastAsia" w:ascii="宋体" w:hAnsi="宋体" w:eastAsia="仿宋_GB2312" w:cs="仿宋_GB2312"/>
          <w:bCs/>
          <w:color w:val="auto"/>
          <w:sz w:val="32"/>
          <w:szCs w:val="32"/>
          <w:highlight w:val="none"/>
        </w:rPr>
        <w:t>补助资金</w:t>
      </w:r>
      <w:r>
        <w:rPr>
          <w:rFonts w:hint="eastAsia" w:ascii="宋体" w:hAnsi="宋体" w:eastAsia="仿宋_GB2312" w:cs="仿宋_GB2312"/>
          <w:bCs/>
          <w:color w:val="auto"/>
          <w:sz w:val="32"/>
          <w:szCs w:val="32"/>
          <w:highlight w:val="none"/>
          <w:lang w:eastAsia="zh-CN"/>
        </w:rPr>
        <w:t>的</w:t>
      </w:r>
      <w:r>
        <w:rPr>
          <w:rFonts w:hint="eastAsia" w:ascii="宋体" w:hAnsi="宋体" w:eastAsia="仿宋_GB2312" w:cs="仿宋_GB2312"/>
          <w:bCs/>
          <w:color w:val="auto"/>
          <w:sz w:val="32"/>
          <w:szCs w:val="32"/>
          <w:highlight w:val="none"/>
        </w:rPr>
        <w:t>85%结算</w:t>
      </w:r>
      <w:r>
        <w:rPr>
          <w:rFonts w:hint="eastAsia" w:ascii="宋体" w:hAnsi="宋体" w:eastAsia="仿宋_GB2312" w:cs="仿宋_GB2312"/>
          <w:bCs/>
          <w:color w:val="auto"/>
          <w:sz w:val="32"/>
          <w:szCs w:val="32"/>
          <w:highlight w:val="none"/>
          <w:lang w:eastAsia="zh-CN"/>
        </w:rPr>
        <w:t>。</w:t>
      </w:r>
    </w:p>
    <w:p>
      <w:pPr>
        <w:pStyle w:val="9"/>
        <w:widowControl w:val="0"/>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shd w:val="clear" w:color="auto" w:fill="FFFFFF"/>
          <w:lang w:eastAsia="zh-CN"/>
        </w:rPr>
      </w:pPr>
      <w:r>
        <w:rPr>
          <w:rStyle w:val="17"/>
          <w:rFonts w:hint="eastAsia" w:ascii="宋体" w:hAnsi="宋体" w:eastAsia="仿宋_GB2312" w:cs="仿宋_GB2312"/>
          <w:b/>
          <w:bCs w:val="0"/>
          <w:color w:val="auto"/>
          <w:sz w:val="32"/>
          <w:szCs w:val="32"/>
          <w:highlight w:val="none"/>
          <w:u w:val="single" w:color="FFFFFF"/>
          <w:lang w:val="en-US" w:eastAsia="zh-CN"/>
        </w:rPr>
        <w:t>3.</w:t>
      </w:r>
      <w:r>
        <w:rPr>
          <w:rFonts w:hint="eastAsia" w:ascii="宋体" w:hAnsi="宋体" w:eastAsia="仿宋_GB2312" w:cs="仿宋_GB2312"/>
          <w:b/>
          <w:bCs w:val="0"/>
          <w:color w:val="auto"/>
          <w:sz w:val="32"/>
          <w:szCs w:val="32"/>
          <w:highlight w:val="none"/>
          <w:shd w:val="clear" w:color="auto" w:fill="FFFFFF"/>
        </w:rPr>
        <w:t>未利用地开发、残次林地开发</w:t>
      </w:r>
      <w:r>
        <w:rPr>
          <w:rFonts w:hint="eastAsia" w:ascii="宋体" w:hAnsi="宋体" w:eastAsia="仿宋_GB2312" w:cs="仿宋_GB2312"/>
          <w:b/>
          <w:bCs w:val="0"/>
          <w:color w:val="auto"/>
          <w:sz w:val="32"/>
          <w:szCs w:val="32"/>
          <w:highlight w:val="none"/>
          <w:shd w:val="clear" w:color="auto" w:fill="FFFFFF"/>
          <w:lang w:eastAsia="zh-CN"/>
        </w:rPr>
        <w:t>、</w:t>
      </w:r>
      <w:r>
        <w:rPr>
          <w:rFonts w:hint="eastAsia" w:ascii="宋体" w:hAnsi="宋体" w:eastAsia="仿宋_GB2312" w:cs="仿宋_GB2312"/>
          <w:b/>
          <w:bCs w:val="0"/>
          <w:color w:val="auto"/>
          <w:sz w:val="32"/>
          <w:szCs w:val="32"/>
          <w:highlight w:val="none"/>
          <w:shd w:val="clear" w:color="auto" w:fill="FFFFFF"/>
        </w:rPr>
        <w:t>废弃园地开发</w:t>
      </w:r>
      <w:r>
        <w:rPr>
          <w:rFonts w:hint="eastAsia" w:ascii="宋体" w:hAnsi="宋体" w:eastAsia="仿宋_GB2312" w:cs="仿宋_GB2312"/>
          <w:b/>
          <w:bCs w:val="0"/>
          <w:color w:val="auto"/>
          <w:sz w:val="32"/>
          <w:szCs w:val="32"/>
          <w:highlight w:val="none"/>
          <w:shd w:val="clear" w:color="auto" w:fill="FFFFFF"/>
          <w:lang w:eastAsia="zh-CN"/>
        </w:rPr>
        <w:t>项目</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shd w:val="clear" w:color="0B0000" w:fill="FFFFFF"/>
          <w:lang w:eastAsia="zh-CN"/>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1</w:t>
      </w:r>
      <w:r>
        <w:rPr>
          <w:rFonts w:hint="eastAsia" w:ascii="宋体" w:hAnsi="宋体" w:eastAsia="仿宋_GB2312" w:cs="仿宋_GB2312"/>
          <w:color w:val="auto"/>
          <w:sz w:val="32"/>
          <w:szCs w:val="32"/>
          <w:highlight w:val="none"/>
          <w:shd w:val="clear" w:color="0B0000" w:fill="FFFFFF"/>
          <w:lang w:eastAsia="zh-CN"/>
        </w:rPr>
        <w:t>）补助标准：</w:t>
      </w:r>
      <w:r>
        <w:rPr>
          <w:rFonts w:hint="eastAsia" w:ascii="宋体" w:hAnsi="宋体" w:eastAsia="仿宋_GB2312" w:cs="仿宋_GB2312"/>
          <w:color w:val="auto"/>
          <w:sz w:val="32"/>
          <w:szCs w:val="32"/>
          <w:highlight w:val="none"/>
          <w:shd w:val="clear" w:color="0B0000" w:fill="FFFFFF"/>
          <w:lang w:val="en-US" w:eastAsia="zh-CN"/>
        </w:rPr>
        <w:t>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0B0000" w:fill="FFFFFF"/>
          <w:lang w:eastAsia="zh-CN"/>
        </w:rPr>
        <w:t>。</w:t>
      </w:r>
    </w:p>
    <w:p>
      <w:pPr>
        <w:pStyle w:val="9"/>
        <w:widowControl w:val="0"/>
        <w:numPr>
          <w:numId w:val="0"/>
        </w:numPr>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bCs/>
          <w:color w:val="auto"/>
          <w:sz w:val="32"/>
          <w:szCs w:val="32"/>
          <w:highlight w:val="none"/>
          <w:shd w:val="clear" w:color="auto" w:fill="FFFFFF"/>
        </w:rPr>
      </w:pP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lang w:val="en-US" w:eastAsia="zh-CN"/>
        </w:rPr>
        <w:t>2</w:t>
      </w:r>
      <w:r>
        <w:rPr>
          <w:rFonts w:hint="eastAsia" w:ascii="宋体" w:hAnsi="宋体" w:eastAsia="仿宋_GB2312" w:cs="仿宋_GB2312"/>
          <w:color w:val="auto"/>
          <w:sz w:val="32"/>
          <w:szCs w:val="32"/>
          <w:highlight w:val="none"/>
          <w:shd w:val="clear" w:color="0B0000" w:fill="FFFFFF"/>
          <w:lang w:eastAsia="zh-CN"/>
        </w:rPr>
        <w:t>）拨付程序：</w:t>
      </w:r>
      <w:r>
        <w:rPr>
          <w:rFonts w:hint="eastAsia" w:ascii="宋体" w:hAnsi="宋体" w:eastAsia="仿宋_GB2312" w:cs="仿宋_GB2312"/>
          <w:b/>
          <w:bCs/>
          <w:color w:val="auto"/>
          <w:sz w:val="32"/>
          <w:szCs w:val="32"/>
          <w:highlight w:val="none"/>
          <w:shd w:val="clear" w:color="0C0000" w:fill="FFFFFF"/>
          <w:lang w:eastAsia="zh-CN"/>
        </w:rPr>
        <w:t>①</w:t>
      </w:r>
      <w:r>
        <w:rPr>
          <w:rFonts w:hint="eastAsia" w:ascii="宋体" w:hAnsi="宋体" w:eastAsia="仿宋_GB2312" w:cs="仿宋_GB2312"/>
          <w:color w:val="auto"/>
          <w:sz w:val="32"/>
          <w:szCs w:val="32"/>
          <w:highlight w:val="none"/>
          <w:shd w:val="clear" w:color="auto" w:fill="FFFFFF"/>
        </w:rPr>
        <w:t>首期资金：</w:t>
      </w:r>
      <w:r>
        <w:rPr>
          <w:rStyle w:val="17"/>
          <w:rFonts w:hint="eastAsia" w:ascii="宋体" w:hAnsi="宋体" w:eastAsia="仿宋_GB2312" w:cs="仿宋_GB2312"/>
          <w:color w:val="auto"/>
          <w:sz w:val="32"/>
          <w:szCs w:val="32"/>
          <w:highlight w:val="none"/>
        </w:rPr>
        <w:t>实施方案经</w:t>
      </w:r>
      <w:r>
        <w:rPr>
          <w:rStyle w:val="17"/>
          <w:rFonts w:hint="eastAsia" w:ascii="宋体" w:hAnsi="宋体" w:eastAsia="仿宋_GB2312" w:cs="仿宋_GB2312"/>
          <w:color w:val="auto"/>
          <w:sz w:val="32"/>
          <w:szCs w:val="32"/>
          <w:highlight w:val="none"/>
          <w:lang w:eastAsia="zh-CN"/>
        </w:rPr>
        <w:t>县政府批复</w:t>
      </w:r>
      <w:r>
        <w:rPr>
          <w:rStyle w:val="17"/>
          <w:rFonts w:hint="eastAsia" w:ascii="宋体" w:hAnsi="宋体" w:eastAsia="仿宋_GB2312" w:cs="仿宋_GB2312"/>
          <w:color w:val="auto"/>
          <w:sz w:val="32"/>
          <w:szCs w:val="32"/>
          <w:highlight w:val="none"/>
        </w:rPr>
        <w:t>后，按核定</w:t>
      </w:r>
      <w:r>
        <w:rPr>
          <w:rStyle w:val="17"/>
          <w:rFonts w:hint="eastAsia" w:ascii="宋体" w:hAnsi="宋体" w:eastAsia="仿宋_GB2312" w:cs="仿宋_GB2312"/>
          <w:bCs/>
          <w:color w:val="auto"/>
          <w:sz w:val="32"/>
          <w:szCs w:val="32"/>
          <w:highlight w:val="none"/>
        </w:rPr>
        <w:t>面积</w:t>
      </w:r>
      <w:r>
        <w:rPr>
          <w:rFonts w:hint="eastAsia" w:ascii="宋体" w:hAnsi="宋体" w:eastAsia="仿宋_GB2312" w:cs="仿宋_GB2312"/>
          <w:color w:val="auto"/>
          <w:sz w:val="32"/>
          <w:szCs w:val="32"/>
          <w:highlight w:val="none"/>
          <w:shd w:val="clear" w:color="auto" w:fill="FFFFFF"/>
        </w:rPr>
        <w:t>乘以</w:t>
      </w:r>
      <w:r>
        <w:rPr>
          <w:rFonts w:hint="eastAsia" w:ascii="宋体" w:hAnsi="宋体" w:eastAsia="仿宋_GB2312" w:cs="仿宋_GB2312"/>
          <w:color w:val="auto"/>
          <w:sz w:val="32"/>
          <w:szCs w:val="32"/>
          <w:highlight w:val="none"/>
          <w:shd w:val="clear" w:color="0B0000" w:fill="FFFFFF"/>
          <w:lang w:val="en-US" w:eastAsia="zh-CN"/>
        </w:rPr>
        <w:t>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w:t>
      </w:r>
      <w:r>
        <w:rPr>
          <w:rFonts w:hint="eastAsia" w:ascii="宋体" w:hAnsi="宋体" w:eastAsia="仿宋_GB2312" w:cs="仿宋_GB2312"/>
          <w:color w:val="auto"/>
          <w:sz w:val="32"/>
          <w:szCs w:val="32"/>
          <w:highlight w:val="none"/>
          <w:shd w:val="clear" w:color="auto" w:fill="FFFFFF"/>
          <w:lang w:val="en-US" w:eastAsia="zh-CN"/>
        </w:rPr>
        <w:t>3</w:t>
      </w:r>
      <w:r>
        <w:rPr>
          <w:rFonts w:hint="eastAsia" w:ascii="宋体" w:hAnsi="宋体" w:eastAsia="仿宋_GB2312" w:cs="仿宋_GB2312"/>
          <w:color w:val="auto"/>
          <w:sz w:val="32"/>
          <w:szCs w:val="32"/>
          <w:highlight w:val="none"/>
          <w:shd w:val="clear" w:color="auto" w:fill="FFFFFF"/>
        </w:rPr>
        <w:t>0%拨付首期补助资金；</w:t>
      </w:r>
      <w:r>
        <w:rPr>
          <w:rStyle w:val="17"/>
          <w:rFonts w:hint="eastAsia" w:ascii="宋体" w:hAnsi="宋体" w:eastAsia="仿宋_GB2312" w:cs="仿宋_GB2312"/>
          <w:color w:val="auto"/>
          <w:sz w:val="32"/>
          <w:szCs w:val="32"/>
          <w:highlight w:val="none"/>
          <w:lang w:eastAsia="zh-CN"/>
        </w:rPr>
        <w:t>②</w:t>
      </w:r>
      <w:r>
        <w:rPr>
          <w:rFonts w:hint="eastAsia" w:ascii="宋体" w:hAnsi="宋体" w:eastAsia="仿宋_GB2312" w:cs="仿宋_GB2312"/>
          <w:color w:val="auto"/>
          <w:sz w:val="32"/>
          <w:szCs w:val="32"/>
          <w:highlight w:val="none"/>
          <w:shd w:val="clear" w:color="auto" w:fill="FFFFFF"/>
        </w:rPr>
        <w:t>第二期资金：项目</w:t>
      </w:r>
      <w:r>
        <w:rPr>
          <w:rFonts w:hint="eastAsia" w:ascii="宋体" w:hAnsi="宋体" w:eastAsia="仿宋_GB2312" w:cs="仿宋_GB2312"/>
          <w:color w:val="auto"/>
          <w:sz w:val="32"/>
          <w:szCs w:val="32"/>
          <w:highlight w:val="none"/>
          <w:shd w:val="clear" w:color="auto" w:fill="FFFFFF"/>
          <w:lang w:eastAsia="zh-CN"/>
        </w:rPr>
        <w:t>竣工验收</w:t>
      </w:r>
      <w:r>
        <w:rPr>
          <w:rFonts w:hint="eastAsia" w:ascii="宋体" w:hAnsi="宋体" w:eastAsia="仿宋_GB2312" w:cs="仿宋_GB2312"/>
          <w:color w:val="auto"/>
          <w:sz w:val="32"/>
          <w:szCs w:val="32"/>
          <w:highlight w:val="none"/>
          <w:shd w:val="clear" w:color="auto" w:fill="FFFFFF"/>
        </w:rPr>
        <w:t>后，按实施面积乘以</w:t>
      </w:r>
      <w:r>
        <w:rPr>
          <w:rFonts w:hint="eastAsia" w:ascii="宋体" w:hAnsi="宋体" w:eastAsia="仿宋_GB2312" w:cs="仿宋_GB2312"/>
          <w:color w:val="auto"/>
          <w:sz w:val="32"/>
          <w:szCs w:val="32"/>
          <w:highlight w:val="none"/>
          <w:shd w:val="clear" w:color="0B0000" w:fill="FFFFFF"/>
          <w:lang w:val="en-US" w:eastAsia="zh-CN"/>
        </w:rPr>
        <w:t>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的70%</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已拨付的首期资金后拨付第二期资金；</w:t>
      </w:r>
      <w:r>
        <w:rPr>
          <w:rFonts w:hint="eastAsia" w:ascii="宋体" w:hAnsi="宋体" w:eastAsia="仿宋_GB2312" w:cs="仿宋_GB2312"/>
          <w:b/>
          <w:color w:val="auto"/>
          <w:sz w:val="32"/>
          <w:szCs w:val="32"/>
          <w:highlight w:val="none"/>
          <w:shd w:val="clear" w:color="auto" w:fill="FFFFFF"/>
          <w:lang w:eastAsia="zh-CN"/>
        </w:rPr>
        <w:t>③</w:t>
      </w:r>
      <w:r>
        <w:rPr>
          <w:rFonts w:hint="eastAsia" w:ascii="宋体" w:hAnsi="宋体" w:eastAsia="仿宋_GB2312" w:cs="仿宋_GB2312"/>
          <w:color w:val="auto"/>
          <w:sz w:val="32"/>
          <w:szCs w:val="32"/>
          <w:highlight w:val="none"/>
          <w:shd w:val="clear" w:color="auto" w:fill="FFFFFF"/>
        </w:rPr>
        <w:t>第三期资金：</w:t>
      </w:r>
      <w:r>
        <w:rPr>
          <w:rFonts w:hint="eastAsia" w:ascii="宋体" w:hAnsi="宋体" w:eastAsia="仿宋_GB2312" w:cs="仿宋_GB2312"/>
          <w:color w:val="auto"/>
          <w:sz w:val="32"/>
          <w:szCs w:val="32"/>
          <w:highlight w:val="none"/>
          <w:shd w:val="clear" w:color="auto" w:fill="FFFFFF"/>
          <w:lang w:eastAsia="zh-CN"/>
        </w:rPr>
        <w:t>项目</w:t>
      </w:r>
      <w:r>
        <w:rPr>
          <w:rFonts w:hint="eastAsia" w:ascii="宋体" w:hAnsi="宋体" w:eastAsia="仿宋_GB2312" w:cs="仿宋_GB2312"/>
          <w:color w:val="auto"/>
          <w:sz w:val="32"/>
          <w:szCs w:val="32"/>
          <w:highlight w:val="none"/>
          <w:shd w:val="clear" w:color="auto" w:fill="FFFFFF"/>
        </w:rPr>
        <w:t>通过“全国耕地占补平衡动态监管系统”备案成功后，</w:t>
      </w:r>
      <w:r>
        <w:rPr>
          <w:rFonts w:hint="eastAsia" w:ascii="宋体" w:hAnsi="宋体" w:eastAsia="仿宋_GB2312" w:cs="仿宋_GB2312"/>
          <w:color w:val="auto"/>
          <w:sz w:val="32"/>
          <w:szCs w:val="32"/>
          <w:highlight w:val="none"/>
          <w:shd w:val="clear" w:color="0B0000" w:fill="FFFFFF"/>
        </w:rPr>
        <w:t>净产生</w:t>
      </w:r>
      <w:r>
        <w:rPr>
          <w:rFonts w:hint="eastAsia" w:ascii="宋体" w:hAnsi="宋体" w:eastAsia="仿宋_GB2312" w:cs="仿宋_GB2312"/>
          <w:color w:val="auto"/>
          <w:sz w:val="32"/>
          <w:szCs w:val="32"/>
          <w:highlight w:val="none"/>
          <w:shd w:val="clear" w:color="0B0000" w:fill="FFFFFF"/>
          <w:lang w:eastAsia="zh-CN"/>
        </w:rPr>
        <w:t>耕地</w:t>
      </w:r>
      <w:r>
        <w:rPr>
          <w:rFonts w:hint="eastAsia" w:ascii="宋体" w:hAnsi="宋体" w:eastAsia="仿宋_GB2312" w:cs="仿宋_GB2312"/>
          <w:color w:val="auto"/>
          <w:sz w:val="32"/>
          <w:szCs w:val="32"/>
          <w:highlight w:val="none"/>
          <w:shd w:val="clear" w:color="0B0000" w:fill="FFFFFF"/>
        </w:rPr>
        <w:t>按</w:t>
      </w:r>
      <w:r>
        <w:rPr>
          <w:rFonts w:hint="eastAsia" w:ascii="宋体" w:hAnsi="宋体" w:eastAsia="仿宋_GB2312" w:cs="仿宋_GB2312"/>
          <w:color w:val="auto"/>
          <w:sz w:val="32"/>
          <w:szCs w:val="32"/>
          <w:highlight w:val="none"/>
          <w:shd w:val="clear" w:color="0B0000" w:fill="FFFFFF"/>
          <w:lang w:val="en-US" w:eastAsia="zh-CN"/>
        </w:rPr>
        <w:t>6</w:t>
      </w:r>
      <w:r>
        <w:rPr>
          <w:rFonts w:hint="eastAsia" w:ascii="宋体" w:hAnsi="宋体" w:eastAsia="仿宋_GB2312" w:cs="仿宋_GB2312"/>
          <w:color w:val="auto"/>
          <w:sz w:val="32"/>
          <w:szCs w:val="32"/>
          <w:highlight w:val="none"/>
          <w:shd w:val="clear" w:color="0B0000" w:fill="FFFFFF"/>
        </w:rPr>
        <w:t>万元/亩</w:t>
      </w:r>
      <w:r>
        <w:rPr>
          <w:rFonts w:hint="eastAsia" w:ascii="宋体" w:hAnsi="宋体" w:eastAsia="仿宋_GB2312" w:cs="仿宋_GB2312"/>
          <w:color w:val="auto"/>
          <w:sz w:val="32"/>
          <w:szCs w:val="32"/>
          <w:highlight w:val="none"/>
          <w:shd w:val="clear" w:color="auto" w:fill="FFFFFF"/>
        </w:rPr>
        <w:t>结算总补助资金，并</w:t>
      </w:r>
      <w:r>
        <w:rPr>
          <w:rFonts w:hint="eastAsia" w:ascii="宋体" w:hAnsi="宋体" w:eastAsia="仿宋_GB2312" w:cs="仿宋_GB2312"/>
          <w:color w:val="auto"/>
          <w:sz w:val="32"/>
          <w:szCs w:val="32"/>
          <w:highlight w:val="none"/>
          <w:shd w:val="clear" w:color="auto" w:fill="FFFFFF"/>
          <w:lang w:eastAsia="zh-CN"/>
        </w:rPr>
        <w:t>扣减</w:t>
      </w:r>
      <w:r>
        <w:rPr>
          <w:rFonts w:hint="eastAsia" w:ascii="宋体" w:hAnsi="宋体" w:eastAsia="仿宋_GB2312" w:cs="仿宋_GB2312"/>
          <w:color w:val="auto"/>
          <w:sz w:val="32"/>
          <w:szCs w:val="32"/>
          <w:highlight w:val="none"/>
          <w:shd w:val="clear" w:color="auto" w:fill="FFFFFF"/>
        </w:rPr>
        <w:t>已拨付的前两期资金后拨付第三期资金。</w:t>
      </w:r>
      <w:r>
        <w:rPr>
          <w:rFonts w:hint="eastAsia" w:ascii="宋体" w:hAnsi="宋体" w:eastAsia="仿宋_GB2312" w:cs="仿宋_GB2312"/>
          <w:b/>
          <w:bCs/>
          <w:color w:val="auto"/>
          <w:sz w:val="32"/>
          <w:szCs w:val="32"/>
          <w:highlight w:val="none"/>
          <w:shd w:val="clear" w:color="auto" w:fill="FFFFFF"/>
        </w:rPr>
        <w:t>④</w:t>
      </w:r>
      <w:r>
        <w:rPr>
          <w:rFonts w:hint="eastAsia" w:ascii="宋体" w:hAnsi="宋体" w:eastAsia="仿宋_GB2312" w:cs="仿宋_GB2312"/>
          <w:color w:val="auto"/>
          <w:sz w:val="32"/>
          <w:szCs w:val="32"/>
          <w:highlight w:val="none"/>
          <w:shd w:val="clear" w:color="auto" w:fill="FFFFFF"/>
        </w:rPr>
        <w:t>项目</w:t>
      </w:r>
      <w:r>
        <w:rPr>
          <w:rFonts w:hint="eastAsia" w:ascii="宋体" w:hAnsi="宋体" w:eastAsia="仿宋_GB2312" w:cs="仿宋_GB2312"/>
          <w:color w:val="auto"/>
          <w:sz w:val="32"/>
          <w:szCs w:val="32"/>
          <w:highlight w:val="none"/>
          <w:shd w:val="clear" w:color="auto" w:fill="FFFFFF"/>
          <w:lang w:eastAsia="zh-CN"/>
        </w:rPr>
        <w:t>立项</w:t>
      </w:r>
      <w:r>
        <w:rPr>
          <w:rFonts w:hint="eastAsia" w:ascii="宋体" w:hAnsi="宋体" w:eastAsia="仿宋_GB2312" w:cs="仿宋_GB2312"/>
          <w:color w:val="auto"/>
          <w:sz w:val="32"/>
          <w:szCs w:val="32"/>
          <w:highlight w:val="none"/>
        </w:rPr>
        <w:t>批复后超过二十四个月</w:t>
      </w:r>
      <w:r>
        <w:rPr>
          <w:rFonts w:hint="eastAsia" w:ascii="宋体" w:hAnsi="宋体" w:eastAsia="仿宋_GB2312" w:cs="仿宋_GB2312"/>
          <w:color w:val="auto"/>
          <w:sz w:val="32"/>
          <w:szCs w:val="32"/>
          <w:highlight w:val="none"/>
          <w:lang w:eastAsia="zh-CN"/>
        </w:rPr>
        <w:t>仍</w:t>
      </w:r>
      <w:r>
        <w:rPr>
          <w:rFonts w:hint="eastAsia" w:ascii="宋体" w:hAnsi="宋体" w:eastAsia="仿宋_GB2312" w:cs="仿宋_GB2312"/>
          <w:color w:val="auto"/>
          <w:sz w:val="32"/>
          <w:szCs w:val="32"/>
          <w:highlight w:val="none"/>
        </w:rPr>
        <w:t>未通过验收</w:t>
      </w:r>
      <w:r>
        <w:rPr>
          <w:rFonts w:hint="eastAsia" w:ascii="宋体" w:hAnsi="宋体" w:eastAsia="仿宋_GB2312" w:cs="仿宋_GB2312"/>
          <w:color w:val="auto"/>
          <w:sz w:val="32"/>
          <w:szCs w:val="32"/>
          <w:highlight w:val="none"/>
          <w:lang w:eastAsia="zh-CN"/>
        </w:rPr>
        <w:t>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经整改验收合格后按</w:t>
      </w:r>
      <w:r>
        <w:rPr>
          <w:rFonts w:hint="eastAsia" w:ascii="宋体" w:hAnsi="宋体" w:eastAsia="仿宋_GB2312" w:cs="仿宋_GB2312"/>
          <w:bCs/>
          <w:color w:val="auto"/>
          <w:sz w:val="32"/>
          <w:szCs w:val="32"/>
          <w:highlight w:val="none"/>
        </w:rPr>
        <w:t>补助资金</w:t>
      </w:r>
      <w:r>
        <w:rPr>
          <w:rFonts w:hint="eastAsia" w:ascii="宋体" w:hAnsi="宋体" w:eastAsia="仿宋_GB2312" w:cs="仿宋_GB2312"/>
          <w:bCs/>
          <w:color w:val="auto"/>
          <w:sz w:val="32"/>
          <w:szCs w:val="32"/>
          <w:highlight w:val="none"/>
          <w:lang w:eastAsia="zh-CN"/>
        </w:rPr>
        <w:t>的</w:t>
      </w:r>
      <w:r>
        <w:rPr>
          <w:rFonts w:hint="eastAsia" w:ascii="宋体" w:hAnsi="宋体" w:eastAsia="仿宋_GB2312" w:cs="仿宋_GB2312"/>
          <w:bCs/>
          <w:color w:val="auto"/>
          <w:sz w:val="32"/>
          <w:szCs w:val="32"/>
          <w:highlight w:val="none"/>
        </w:rPr>
        <w:t>85%结算</w:t>
      </w:r>
      <w:r>
        <w:rPr>
          <w:rFonts w:hint="eastAsia" w:ascii="宋体" w:hAnsi="宋体" w:eastAsia="仿宋_GB2312" w:cs="仿宋_GB2312"/>
          <w:bCs/>
          <w:color w:val="auto"/>
          <w:sz w:val="32"/>
          <w:szCs w:val="32"/>
          <w:highlight w:val="none"/>
          <w:lang w:eastAsia="zh-CN"/>
        </w:rPr>
        <w:t>。</w:t>
      </w:r>
    </w:p>
    <w:p>
      <w:pPr>
        <w:pStyle w:val="9"/>
        <w:widowControl w:val="0"/>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
          <w:bCs/>
          <w:color w:val="auto"/>
          <w:sz w:val="32"/>
          <w:szCs w:val="32"/>
          <w:highlight w:val="none"/>
          <w:lang w:eastAsia="zh-CN"/>
        </w:rPr>
      </w:pPr>
      <w:r>
        <w:rPr>
          <w:rFonts w:hint="eastAsia" w:ascii="宋体" w:hAnsi="宋体" w:eastAsia="仿宋_GB2312" w:cs="仿宋_GB2312"/>
          <w:b/>
          <w:bCs/>
          <w:sz w:val="32"/>
          <w:szCs w:val="32"/>
          <w:highlight w:val="none"/>
          <w:lang w:val="en-US" w:eastAsia="zh-CN"/>
        </w:rPr>
        <w:t>4.</w:t>
      </w:r>
      <w:r>
        <w:rPr>
          <w:rFonts w:hint="eastAsia" w:ascii="宋体" w:hAnsi="宋体" w:eastAsia="仿宋_GB2312" w:cs="仿宋_GB2312"/>
          <w:b/>
          <w:bCs/>
          <w:color w:val="auto"/>
          <w:sz w:val="32"/>
          <w:szCs w:val="32"/>
          <w:highlight w:val="none"/>
        </w:rPr>
        <w:t>旱改水项目</w:t>
      </w:r>
      <w:r>
        <w:rPr>
          <w:rFonts w:hint="eastAsia" w:ascii="宋体" w:hAnsi="宋体" w:eastAsia="仿宋_GB2312" w:cs="仿宋_GB2312"/>
          <w:b/>
          <w:bCs/>
          <w:color w:val="auto"/>
          <w:sz w:val="32"/>
          <w:szCs w:val="32"/>
          <w:highlight w:val="none"/>
          <w:lang w:eastAsia="zh-CN"/>
        </w:rPr>
        <w:t>、高标准农田建设项目</w:t>
      </w:r>
    </w:p>
    <w:p>
      <w:pPr>
        <w:pStyle w:val="9"/>
        <w:widowControl w:val="0"/>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sz w:val="32"/>
          <w:szCs w:val="32"/>
          <w:highlight w:val="none"/>
          <w:lang w:eastAsia="zh-CN"/>
        </w:rPr>
      </w:pPr>
      <w:r>
        <w:rPr>
          <w:rFonts w:hint="eastAsia" w:ascii="宋体" w:hAnsi="宋体" w:eastAsia="仿宋_GB2312" w:cs="仿宋_GB2312"/>
          <w:color w:val="auto"/>
          <w:sz w:val="32"/>
          <w:szCs w:val="32"/>
          <w:highlight w:val="none"/>
          <w:shd w:val="clear" w:color="0B0000" w:fill="FFFFFF"/>
          <w:lang w:eastAsia="zh-CN"/>
        </w:rPr>
        <w:t>项目</w:t>
      </w:r>
      <w:r>
        <w:rPr>
          <w:rFonts w:hint="eastAsia" w:ascii="宋体" w:hAnsi="宋体" w:eastAsia="仿宋_GB2312" w:cs="仿宋_GB2312"/>
          <w:sz w:val="32"/>
          <w:szCs w:val="32"/>
          <w:highlight w:val="none"/>
        </w:rPr>
        <w:t>资金</w:t>
      </w:r>
      <w:r>
        <w:rPr>
          <w:rFonts w:hint="eastAsia" w:ascii="宋体" w:hAnsi="宋体" w:eastAsia="仿宋_GB2312" w:cs="仿宋_GB2312"/>
          <w:sz w:val="32"/>
          <w:szCs w:val="32"/>
          <w:highlight w:val="none"/>
          <w:lang w:eastAsia="zh-CN"/>
        </w:rPr>
        <w:t>按</w:t>
      </w:r>
      <w:r>
        <w:rPr>
          <w:rFonts w:hint="eastAsia" w:ascii="宋体" w:hAnsi="宋体" w:eastAsia="仿宋_GB2312" w:cs="仿宋_GB2312"/>
          <w:sz w:val="32"/>
          <w:szCs w:val="32"/>
          <w:highlight w:val="none"/>
        </w:rPr>
        <w:t>批复方案确定的预算金额</w:t>
      </w:r>
      <w:r>
        <w:rPr>
          <w:rFonts w:hint="eastAsia" w:ascii="宋体" w:hAnsi="宋体" w:eastAsia="仿宋_GB2312" w:cs="仿宋_GB2312"/>
          <w:sz w:val="32"/>
          <w:szCs w:val="32"/>
          <w:highlight w:val="none"/>
          <w:lang w:eastAsia="zh-CN"/>
        </w:rPr>
        <w:t>，按规定实行招投标，所需资金由县财政拨付，采取县级报账制。其中，高标准农田建设项目</w:t>
      </w:r>
      <w:r>
        <w:rPr>
          <w:rFonts w:hint="eastAsia" w:ascii="宋体" w:hAnsi="宋体" w:eastAsia="仿宋_GB2312" w:cs="仿宋_GB2312"/>
          <w:bCs/>
          <w:color w:val="auto"/>
          <w:sz w:val="32"/>
          <w:szCs w:val="32"/>
          <w:highlight w:val="none"/>
        </w:rPr>
        <w:t>投资</w:t>
      </w:r>
      <w:r>
        <w:rPr>
          <w:rFonts w:hint="eastAsia" w:ascii="宋体" w:hAnsi="宋体" w:eastAsia="仿宋_GB2312" w:cs="仿宋_GB2312"/>
          <w:bCs/>
          <w:color w:val="auto"/>
          <w:sz w:val="32"/>
          <w:szCs w:val="32"/>
          <w:highlight w:val="none"/>
          <w:lang w:eastAsia="zh-CN"/>
        </w:rPr>
        <w:t>标准</w:t>
      </w:r>
      <w:r>
        <w:rPr>
          <w:rFonts w:hint="eastAsia" w:ascii="宋体" w:hAnsi="宋体" w:eastAsia="仿宋_GB2312" w:cs="仿宋_GB2312"/>
          <w:b w:val="0"/>
          <w:bCs/>
          <w:color w:val="auto"/>
          <w:sz w:val="32"/>
          <w:szCs w:val="32"/>
          <w:highlight w:val="none"/>
          <w:lang w:eastAsia="zh-CN"/>
        </w:rPr>
        <w:t>参照自然资源部门原实施的土地整理项目标准执行，其</w:t>
      </w:r>
      <w:r>
        <w:rPr>
          <w:rFonts w:hint="eastAsia" w:ascii="宋体" w:hAnsi="宋体" w:eastAsia="仿宋_GB2312" w:cs="仿宋_GB2312"/>
          <w:sz w:val="32"/>
          <w:szCs w:val="32"/>
          <w:highlight w:val="none"/>
          <w:lang w:eastAsia="zh-CN"/>
        </w:rPr>
        <w:t>新增耕地另行按</w:t>
      </w:r>
      <w:r>
        <w:rPr>
          <w:rFonts w:hint="eastAsia" w:ascii="宋体" w:hAnsi="宋体" w:eastAsia="仿宋_GB2312" w:cs="仿宋_GB2312"/>
          <w:color w:val="auto"/>
          <w:sz w:val="32"/>
          <w:szCs w:val="32"/>
          <w:highlight w:val="none"/>
          <w:shd w:val="clear" w:color="0B0000" w:fill="FFFFFF"/>
          <w:lang w:val="en-US" w:eastAsia="zh-CN"/>
        </w:rPr>
        <w:t>6万</w:t>
      </w:r>
      <w:r>
        <w:rPr>
          <w:rFonts w:hint="eastAsia" w:ascii="宋体" w:hAnsi="宋体" w:eastAsia="仿宋_GB2312" w:cs="仿宋_GB2312"/>
          <w:color w:val="auto"/>
          <w:sz w:val="32"/>
          <w:szCs w:val="32"/>
          <w:highlight w:val="none"/>
          <w:shd w:val="clear" w:color="0B0000" w:fill="FFFFFF"/>
        </w:rPr>
        <w:t>元/亩</w:t>
      </w:r>
      <w:r>
        <w:rPr>
          <w:rFonts w:hint="eastAsia" w:ascii="宋体" w:hAnsi="宋体" w:eastAsia="仿宋_GB2312" w:cs="仿宋_GB2312"/>
          <w:color w:val="auto"/>
          <w:sz w:val="32"/>
          <w:szCs w:val="32"/>
          <w:highlight w:val="none"/>
          <w:shd w:val="clear" w:color="0B0000" w:fill="FFFFFF"/>
          <w:lang w:eastAsia="zh-CN"/>
        </w:rPr>
        <w:t>补助给</w:t>
      </w:r>
      <w:r>
        <w:rPr>
          <w:rFonts w:hint="eastAsia" w:ascii="宋体" w:hAnsi="宋体" w:eastAsia="仿宋_GB2312" w:cs="仿宋_GB2312"/>
          <w:color w:val="auto"/>
          <w:sz w:val="32"/>
          <w:szCs w:val="32"/>
          <w:highlight w:val="none"/>
        </w:rPr>
        <w:t>乡镇（街道）</w:t>
      </w:r>
      <w:r>
        <w:rPr>
          <w:rFonts w:hint="eastAsia" w:ascii="宋体" w:hAnsi="宋体" w:eastAsia="仿宋_GB2312" w:cs="仿宋_GB2312"/>
          <w:color w:val="auto"/>
          <w:sz w:val="32"/>
          <w:szCs w:val="32"/>
          <w:highlight w:val="none"/>
          <w:shd w:val="clear" w:color="0B0000" w:fill="FFFFFF"/>
          <w:lang w:eastAsia="zh-CN"/>
        </w:rPr>
        <w:t>。</w:t>
      </w:r>
    </w:p>
    <w:p>
      <w:pPr>
        <w:widowControl w:val="0"/>
        <w:numPr>
          <w:numId w:val="0"/>
        </w:numPr>
        <w:wordWrap/>
        <w:adjustRightInd/>
        <w:snapToGrid/>
        <w:spacing w:before="0" w:after="0" w:line="560" w:lineRule="exact"/>
        <w:ind w:left="0" w:leftChars="0" w:right="0" w:firstLine="643" w:firstLineChars="200"/>
        <w:jc w:val="both"/>
        <w:textAlignment w:val="auto"/>
        <w:outlineLvl w:val="9"/>
        <w:rPr>
          <w:rFonts w:hint="eastAsia" w:ascii="宋体" w:hAnsi="宋体" w:eastAsia="仿宋_GB2312" w:cs="仿宋_GB2312"/>
          <w:b/>
          <w:bCs w:val="0"/>
          <w:color w:val="auto"/>
          <w:sz w:val="32"/>
          <w:szCs w:val="32"/>
          <w:highlight w:val="none"/>
          <w:shd w:val="clear" w:color="0C0000" w:fill="FFFFFF"/>
          <w:lang w:eastAsia="zh-CN"/>
        </w:rPr>
      </w:pPr>
      <w:r>
        <w:rPr>
          <w:rFonts w:hint="eastAsia" w:ascii="宋体" w:hAnsi="宋体" w:eastAsia="仿宋_GB2312" w:cs="仿宋_GB2312"/>
          <w:b/>
          <w:bCs w:val="0"/>
          <w:color w:val="auto"/>
          <w:sz w:val="32"/>
          <w:szCs w:val="32"/>
          <w:highlight w:val="none"/>
          <w:shd w:val="clear" w:color="auto" w:fill="FFFFFF"/>
          <w:lang w:val="en-US" w:eastAsia="zh-CN"/>
        </w:rPr>
        <w:t>5.</w:t>
      </w:r>
      <w:r>
        <w:rPr>
          <w:rFonts w:hint="eastAsia" w:ascii="宋体" w:hAnsi="宋体" w:eastAsia="仿宋_GB2312" w:cs="仿宋_GB2312"/>
          <w:b/>
          <w:bCs w:val="0"/>
          <w:color w:val="auto"/>
          <w:sz w:val="32"/>
          <w:szCs w:val="32"/>
          <w:highlight w:val="none"/>
          <w:shd w:val="clear" w:color="auto" w:fill="FFFFFF"/>
        </w:rPr>
        <w:t>后期</w:t>
      </w:r>
      <w:r>
        <w:rPr>
          <w:rFonts w:hint="eastAsia" w:ascii="宋体" w:hAnsi="宋体" w:eastAsia="仿宋_GB2312" w:cs="仿宋_GB2312"/>
          <w:b/>
          <w:bCs w:val="0"/>
          <w:color w:val="auto"/>
          <w:sz w:val="32"/>
          <w:szCs w:val="32"/>
          <w:highlight w:val="none"/>
          <w:shd w:val="clear" w:color="0C0000" w:fill="FFFFFF"/>
        </w:rPr>
        <w:t>管护耕作</w:t>
      </w:r>
      <w:r>
        <w:rPr>
          <w:rFonts w:hint="eastAsia" w:ascii="宋体" w:hAnsi="宋体" w:eastAsia="仿宋_GB2312" w:cs="仿宋_GB2312"/>
          <w:b/>
          <w:bCs w:val="0"/>
          <w:color w:val="auto"/>
          <w:sz w:val="32"/>
          <w:szCs w:val="32"/>
          <w:highlight w:val="none"/>
          <w:shd w:val="clear" w:color="0C0000" w:fill="FFFFFF"/>
          <w:lang w:eastAsia="zh-CN"/>
        </w:rPr>
        <w:t>经费</w:t>
      </w:r>
    </w:p>
    <w:p>
      <w:pPr>
        <w:widowControl w:val="0"/>
        <w:numPr>
          <w:ilvl w:val="0"/>
          <w:numId w:val="1"/>
        </w:numPr>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shd w:val="clear" w:color="0B0000" w:fill="FFFFFF"/>
          <w:lang w:eastAsia="zh-CN"/>
        </w:rPr>
      </w:pPr>
      <w:r>
        <w:rPr>
          <w:rFonts w:hint="eastAsia" w:ascii="宋体" w:hAnsi="宋体" w:eastAsia="仿宋_GB2312" w:cs="仿宋_GB2312"/>
          <w:color w:val="auto"/>
          <w:sz w:val="32"/>
          <w:szCs w:val="32"/>
          <w:highlight w:val="none"/>
          <w:shd w:val="clear" w:color="0B0000" w:fill="FFFFFF"/>
          <w:lang w:eastAsia="zh-CN"/>
        </w:rPr>
        <w:t>补助标准：水田</w:t>
      </w:r>
      <w:r>
        <w:rPr>
          <w:rFonts w:hint="eastAsia" w:ascii="宋体" w:hAnsi="宋体" w:eastAsia="仿宋_GB2312" w:cs="仿宋_GB2312"/>
          <w:color w:val="auto"/>
          <w:sz w:val="32"/>
          <w:szCs w:val="32"/>
          <w:highlight w:val="none"/>
          <w:shd w:val="clear" w:color="0B0000" w:fill="FFFFFF"/>
          <w:lang w:val="en-US" w:eastAsia="zh-CN"/>
        </w:rPr>
        <w:t>1500</w:t>
      </w:r>
      <w:r>
        <w:rPr>
          <w:rFonts w:hint="eastAsia" w:ascii="宋体" w:hAnsi="宋体" w:eastAsia="仿宋_GB2312" w:cs="仿宋_GB2312"/>
          <w:color w:val="auto"/>
          <w:sz w:val="32"/>
          <w:szCs w:val="32"/>
          <w:highlight w:val="none"/>
          <w:shd w:val="clear" w:color="0B0000" w:fill="FFFFFF"/>
        </w:rPr>
        <w:t>元/亩，旱地</w:t>
      </w:r>
      <w:r>
        <w:rPr>
          <w:rFonts w:hint="eastAsia" w:ascii="宋体" w:hAnsi="宋体" w:eastAsia="仿宋_GB2312" w:cs="仿宋_GB2312"/>
          <w:color w:val="auto"/>
          <w:sz w:val="32"/>
          <w:szCs w:val="32"/>
          <w:highlight w:val="none"/>
          <w:shd w:val="clear" w:color="0B0000" w:fill="FFFFFF"/>
          <w:lang w:val="en-US" w:eastAsia="zh-CN"/>
        </w:rPr>
        <w:t>1200</w:t>
      </w:r>
      <w:r>
        <w:rPr>
          <w:rFonts w:hint="eastAsia" w:ascii="宋体" w:hAnsi="宋体" w:eastAsia="仿宋_GB2312" w:cs="仿宋_GB2312"/>
          <w:color w:val="auto"/>
          <w:sz w:val="32"/>
          <w:szCs w:val="32"/>
          <w:highlight w:val="none"/>
          <w:shd w:val="clear" w:color="0B0000" w:fill="FFFFFF"/>
        </w:rPr>
        <w:t>元/亩</w:t>
      </w:r>
      <w:r>
        <w:rPr>
          <w:rFonts w:hint="eastAsia" w:ascii="宋体" w:hAnsi="宋体" w:eastAsia="仿宋_GB2312" w:cs="仿宋_GB2312"/>
          <w:color w:val="auto"/>
          <w:sz w:val="32"/>
          <w:szCs w:val="32"/>
          <w:highlight w:val="none"/>
          <w:shd w:val="clear" w:color="0B0000" w:fill="FFFFFF"/>
          <w:lang w:eastAsia="zh-CN"/>
        </w:rPr>
        <w:t>。</w:t>
      </w:r>
    </w:p>
    <w:p>
      <w:pPr>
        <w:widowControl w:val="0"/>
        <w:numPr>
          <w:ilvl w:val="0"/>
          <w:numId w:val="1"/>
        </w:numPr>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bCs/>
          <w:color w:val="auto"/>
          <w:sz w:val="32"/>
          <w:szCs w:val="32"/>
          <w:highlight w:val="none"/>
          <w:shd w:val="clear" w:color="auto" w:fill="FFFFFF"/>
        </w:rPr>
      </w:pPr>
      <w:r>
        <w:rPr>
          <w:rFonts w:hint="eastAsia" w:ascii="宋体" w:hAnsi="宋体" w:eastAsia="仿宋_GB2312" w:cs="仿宋_GB2312"/>
          <w:color w:val="auto"/>
          <w:sz w:val="32"/>
          <w:szCs w:val="32"/>
          <w:highlight w:val="none"/>
          <w:shd w:val="clear" w:color="0B0000" w:fill="FFFFFF"/>
          <w:lang w:eastAsia="zh-CN"/>
        </w:rPr>
        <w:t>拨付程序：</w:t>
      </w:r>
      <w:r>
        <w:rPr>
          <w:rFonts w:hint="eastAsia" w:ascii="宋体" w:hAnsi="宋体" w:eastAsia="仿宋_GB2312" w:cs="仿宋_GB2312"/>
          <w:color w:val="auto"/>
          <w:sz w:val="32"/>
          <w:szCs w:val="32"/>
          <w:highlight w:val="none"/>
          <w:lang w:eastAsia="zh-CN"/>
        </w:rPr>
        <w:t>新增耕地</w:t>
      </w:r>
      <w:r>
        <w:rPr>
          <w:rFonts w:hint="eastAsia" w:ascii="宋体" w:hAnsi="宋体" w:eastAsia="仿宋_GB2312" w:cs="仿宋_GB2312"/>
          <w:color w:val="auto"/>
          <w:sz w:val="32"/>
          <w:szCs w:val="32"/>
          <w:highlight w:val="none"/>
          <w:shd w:val="clear" w:color="0B0000" w:fill="FFFFFF"/>
        </w:rPr>
        <w:t>每年均须持续管护耕作</w:t>
      </w: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cs="仿宋_GB2312"/>
          <w:color w:val="auto"/>
          <w:sz w:val="32"/>
          <w:szCs w:val="32"/>
          <w:highlight w:val="none"/>
          <w:shd w:val="clear" w:color="0B0000" w:fill="FFFFFF"/>
        </w:rPr>
        <w:t>验收后</w:t>
      </w:r>
      <w:r>
        <w:rPr>
          <w:rFonts w:hint="eastAsia" w:ascii="宋体" w:hAnsi="宋体" w:eastAsia="仿宋_GB2312" w:cs="仿宋_GB2312"/>
          <w:color w:val="auto"/>
          <w:sz w:val="32"/>
          <w:szCs w:val="32"/>
          <w:highlight w:val="none"/>
          <w:shd w:val="clear" w:color="0B0000" w:fill="FFFFFF"/>
          <w:lang w:eastAsia="zh-CN"/>
        </w:rPr>
        <w:t>第</w:t>
      </w:r>
      <w:r>
        <w:rPr>
          <w:rFonts w:hint="eastAsia" w:ascii="宋体" w:hAnsi="宋体" w:eastAsia="仿宋_GB2312" w:cs="仿宋_GB2312"/>
          <w:color w:val="auto"/>
          <w:sz w:val="32"/>
          <w:szCs w:val="32"/>
          <w:highlight w:val="none"/>
          <w:shd w:val="clear" w:color="0B0000" w:fill="FFFFFF"/>
          <w:lang w:val="en-US" w:eastAsia="zh-CN"/>
        </w:rPr>
        <w:t>1-3</w:t>
      </w:r>
      <w:r>
        <w:rPr>
          <w:rFonts w:hint="eastAsia" w:ascii="宋体" w:hAnsi="宋体" w:eastAsia="仿宋_GB2312" w:cs="仿宋_GB2312"/>
          <w:color w:val="auto"/>
          <w:sz w:val="32"/>
          <w:szCs w:val="32"/>
          <w:highlight w:val="none"/>
          <w:shd w:val="clear" w:color="0B0000" w:fill="FFFFFF"/>
        </w:rPr>
        <w:t>年</w:t>
      </w:r>
      <w:r>
        <w:rPr>
          <w:rFonts w:hint="eastAsia" w:ascii="宋体" w:hAnsi="宋体" w:eastAsia="仿宋_GB2312" w:cs="仿宋_GB2312"/>
          <w:color w:val="auto"/>
          <w:sz w:val="32"/>
          <w:szCs w:val="32"/>
          <w:highlight w:val="none"/>
          <w:shd w:val="clear" w:color="0B0000" w:fill="FFFFFF"/>
          <w:lang w:eastAsia="zh-CN"/>
        </w:rPr>
        <w:t>间</w:t>
      </w:r>
      <w:r>
        <w:rPr>
          <w:rFonts w:hint="eastAsia" w:ascii="宋体" w:hAnsi="宋体" w:eastAsia="仿宋_GB2312" w:cs="仿宋_GB2312"/>
          <w:color w:val="auto"/>
          <w:sz w:val="32"/>
          <w:szCs w:val="32"/>
          <w:highlight w:val="none"/>
          <w:shd w:val="clear" w:color="0B0000" w:fill="FFFFFF"/>
        </w:rPr>
        <w:t>，</w:t>
      </w:r>
      <w:r>
        <w:rPr>
          <w:rFonts w:hint="eastAsia" w:ascii="宋体" w:hAnsi="宋体" w:eastAsia="仿宋_GB2312" w:cs="仿宋_GB2312"/>
          <w:color w:val="auto"/>
          <w:sz w:val="32"/>
          <w:szCs w:val="32"/>
          <w:highlight w:val="none"/>
          <w:shd w:val="clear" w:color="0B0000" w:fill="FFFFFF"/>
          <w:lang w:eastAsia="zh-CN"/>
        </w:rPr>
        <w:t>有</w:t>
      </w:r>
      <w:r>
        <w:rPr>
          <w:rFonts w:hint="eastAsia" w:ascii="宋体" w:hAnsi="宋体" w:eastAsia="仿宋_GB2312" w:cs="仿宋_GB2312"/>
          <w:color w:val="auto"/>
          <w:sz w:val="32"/>
          <w:szCs w:val="32"/>
          <w:highlight w:val="none"/>
        </w:rPr>
        <w:t>改良土壤、管护设施、种植作物（</w:t>
      </w:r>
      <w:r>
        <w:rPr>
          <w:rFonts w:hint="eastAsia" w:ascii="宋体" w:hAnsi="宋体" w:eastAsia="仿宋_GB2312" w:cs="仿宋_GB2312"/>
          <w:color w:val="auto"/>
          <w:sz w:val="32"/>
          <w:szCs w:val="32"/>
          <w:highlight w:val="none"/>
          <w:lang w:eastAsia="zh-CN"/>
        </w:rPr>
        <w:t>不得</w:t>
      </w:r>
      <w:r>
        <w:rPr>
          <w:rFonts w:hint="eastAsia" w:ascii="宋体" w:hAnsi="宋体" w:eastAsia="仿宋_GB2312" w:cs="仿宋_GB2312"/>
          <w:color w:val="auto"/>
          <w:sz w:val="32"/>
          <w:szCs w:val="32"/>
          <w:highlight w:val="none"/>
        </w:rPr>
        <w:t>栽种果树、树木、苗圃）</w:t>
      </w:r>
      <w:r>
        <w:rPr>
          <w:rFonts w:hint="eastAsia" w:ascii="宋体" w:hAnsi="宋体" w:eastAsia="仿宋_GB2312" w:cs="仿宋_GB2312"/>
          <w:color w:val="auto"/>
          <w:sz w:val="32"/>
          <w:szCs w:val="32"/>
          <w:highlight w:val="none"/>
          <w:lang w:eastAsia="zh-CN"/>
        </w:rPr>
        <w:t>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且</w:t>
      </w:r>
      <w:r>
        <w:rPr>
          <w:rFonts w:hint="eastAsia" w:ascii="宋体" w:hAnsi="宋体" w:eastAsia="仿宋_GB2312" w:cs="仿宋_GB2312"/>
          <w:color w:val="auto"/>
          <w:sz w:val="32"/>
          <w:szCs w:val="32"/>
          <w:highlight w:val="none"/>
        </w:rPr>
        <w:t>每年经县自然资源局、农业农村局联合核查评定合格后，</w:t>
      </w:r>
      <w:r>
        <w:rPr>
          <w:rFonts w:hint="eastAsia" w:ascii="宋体" w:hAnsi="宋体" w:eastAsia="仿宋_GB2312" w:cs="仿宋_GB2312"/>
          <w:color w:val="auto"/>
          <w:sz w:val="32"/>
          <w:szCs w:val="32"/>
          <w:highlight w:val="none"/>
          <w:shd w:val="clear" w:color="0B0000" w:fill="FFFFFF"/>
        </w:rPr>
        <w:t>水田、旱地分别由县财政按每亩每年</w:t>
      </w:r>
      <w:r>
        <w:rPr>
          <w:rFonts w:hint="eastAsia" w:ascii="宋体" w:hAnsi="宋体" w:eastAsia="仿宋_GB2312" w:cs="仿宋_GB2312"/>
          <w:color w:val="auto"/>
          <w:sz w:val="32"/>
          <w:szCs w:val="32"/>
          <w:highlight w:val="none"/>
          <w:shd w:val="clear" w:color="0B0000" w:fill="FFFFFF"/>
          <w:lang w:val="en-US" w:eastAsia="zh-CN"/>
        </w:rPr>
        <w:t>1500</w:t>
      </w:r>
      <w:r>
        <w:rPr>
          <w:rFonts w:hint="eastAsia" w:ascii="宋体" w:hAnsi="宋体" w:eastAsia="仿宋_GB2312" w:cs="仿宋_GB2312"/>
          <w:color w:val="auto"/>
          <w:sz w:val="32"/>
          <w:szCs w:val="32"/>
          <w:highlight w:val="none"/>
          <w:shd w:val="clear" w:color="0B0000" w:fill="FFFFFF"/>
        </w:rPr>
        <w:t>元、</w:t>
      </w:r>
      <w:r>
        <w:rPr>
          <w:rFonts w:hint="eastAsia" w:ascii="宋体" w:hAnsi="宋体" w:eastAsia="仿宋_GB2312" w:cs="仿宋_GB2312"/>
          <w:color w:val="auto"/>
          <w:sz w:val="32"/>
          <w:szCs w:val="32"/>
          <w:highlight w:val="none"/>
          <w:shd w:val="clear" w:color="0B0000" w:fill="FFFFFF"/>
          <w:lang w:val="en-US" w:eastAsia="zh-CN"/>
        </w:rPr>
        <w:t>1200</w:t>
      </w:r>
      <w:r>
        <w:rPr>
          <w:rFonts w:hint="eastAsia" w:ascii="宋体" w:hAnsi="宋体" w:eastAsia="仿宋_GB2312" w:cs="仿宋_GB2312"/>
          <w:color w:val="auto"/>
          <w:sz w:val="32"/>
          <w:szCs w:val="32"/>
          <w:highlight w:val="none"/>
          <w:shd w:val="clear" w:color="0B0000" w:fill="FFFFFF"/>
        </w:rPr>
        <w:t>元拨付</w:t>
      </w:r>
      <w:r>
        <w:rPr>
          <w:rFonts w:hint="eastAsia" w:ascii="宋体" w:hAnsi="宋体" w:eastAsia="仿宋_GB2312" w:cs="仿宋_GB2312"/>
          <w:b w:val="0"/>
          <w:bCs/>
          <w:color w:val="auto"/>
          <w:sz w:val="32"/>
          <w:szCs w:val="32"/>
          <w:highlight w:val="none"/>
          <w:shd w:val="clear" w:color="auto" w:fill="FFFFFF"/>
        </w:rPr>
        <w:t>后期</w:t>
      </w:r>
      <w:r>
        <w:rPr>
          <w:rFonts w:hint="eastAsia" w:ascii="宋体" w:hAnsi="宋体" w:eastAsia="仿宋_GB2312" w:cs="仿宋_GB2312"/>
          <w:b w:val="0"/>
          <w:bCs/>
          <w:color w:val="auto"/>
          <w:sz w:val="32"/>
          <w:szCs w:val="32"/>
          <w:highlight w:val="none"/>
          <w:shd w:val="clear" w:color="0C0000" w:fill="FFFFFF"/>
        </w:rPr>
        <w:t>管护耕作</w:t>
      </w:r>
      <w:r>
        <w:rPr>
          <w:rFonts w:hint="eastAsia" w:ascii="宋体" w:hAnsi="宋体" w:eastAsia="仿宋_GB2312" w:cs="仿宋_GB2312"/>
          <w:b w:val="0"/>
          <w:bCs/>
          <w:color w:val="auto"/>
          <w:sz w:val="32"/>
          <w:szCs w:val="32"/>
          <w:highlight w:val="none"/>
          <w:shd w:val="clear" w:color="0C0000" w:fill="FFFFFF"/>
          <w:lang w:eastAsia="zh-CN"/>
        </w:rPr>
        <w:t>经费</w:t>
      </w:r>
      <w:r>
        <w:rPr>
          <w:rFonts w:hint="eastAsia" w:ascii="宋体" w:hAnsi="宋体" w:eastAsia="仿宋_GB2312" w:cs="仿宋_GB2312"/>
          <w:bCs/>
          <w:color w:val="auto"/>
          <w:sz w:val="32"/>
          <w:szCs w:val="32"/>
          <w:highlight w:val="none"/>
          <w:shd w:val="clear" w:color="0C0000" w:fill="FFFFFF"/>
          <w:lang w:eastAsia="zh-CN"/>
        </w:rPr>
        <w:t>，用于</w:t>
      </w:r>
      <w:r>
        <w:rPr>
          <w:rFonts w:hint="eastAsia" w:ascii="宋体" w:hAnsi="宋体" w:eastAsia="仿宋_GB2312" w:cs="仿宋_GB2312"/>
          <w:b w:val="0"/>
          <w:bCs/>
          <w:color w:val="auto"/>
          <w:sz w:val="32"/>
          <w:szCs w:val="32"/>
          <w:highlight w:val="none"/>
          <w:shd w:val="clear" w:color="0C0000" w:fill="FFFFFF"/>
          <w:lang w:eastAsia="zh-CN"/>
        </w:rPr>
        <w:t>村（居）委会组织本村村民</w:t>
      </w:r>
      <w:r>
        <w:rPr>
          <w:rFonts w:hint="eastAsia" w:ascii="宋体" w:hAnsi="宋体" w:eastAsia="仿宋_GB2312" w:cs="仿宋_GB2312"/>
          <w:color w:val="auto"/>
          <w:sz w:val="32"/>
          <w:szCs w:val="32"/>
          <w:highlight w:val="none"/>
        </w:rPr>
        <w:t>改良</w:t>
      </w:r>
      <w:r>
        <w:rPr>
          <w:rFonts w:hint="eastAsia" w:ascii="宋体" w:hAnsi="宋体" w:eastAsia="仿宋_GB2312" w:cs="仿宋_GB2312"/>
          <w:bCs/>
          <w:color w:val="auto"/>
          <w:sz w:val="32"/>
          <w:szCs w:val="32"/>
          <w:highlight w:val="none"/>
          <w:shd w:val="clear" w:color="0C0000" w:fill="FFFFFF"/>
          <w:lang w:eastAsia="zh-CN"/>
        </w:rPr>
        <w:t>新增耕地的</w:t>
      </w:r>
      <w:r>
        <w:rPr>
          <w:rFonts w:hint="eastAsia" w:ascii="宋体" w:hAnsi="宋体" w:eastAsia="仿宋_GB2312" w:cs="仿宋_GB2312"/>
          <w:color w:val="auto"/>
          <w:sz w:val="32"/>
          <w:szCs w:val="32"/>
          <w:highlight w:val="none"/>
        </w:rPr>
        <w:t>土壤、管护</w:t>
      </w:r>
      <w:r>
        <w:rPr>
          <w:rFonts w:hint="eastAsia" w:ascii="宋体" w:hAnsi="宋体" w:eastAsia="仿宋_GB2312" w:cs="仿宋_GB2312"/>
          <w:color w:val="auto"/>
          <w:sz w:val="32"/>
          <w:szCs w:val="32"/>
          <w:highlight w:val="none"/>
          <w:lang w:eastAsia="zh-CN"/>
        </w:rPr>
        <w:t>农田</w:t>
      </w:r>
      <w:r>
        <w:rPr>
          <w:rFonts w:hint="eastAsia" w:ascii="宋体" w:hAnsi="宋体" w:eastAsia="仿宋_GB2312" w:cs="仿宋_GB2312"/>
          <w:color w:val="auto"/>
          <w:sz w:val="32"/>
          <w:szCs w:val="32"/>
          <w:highlight w:val="none"/>
        </w:rPr>
        <w:t>基础设施、种植</w:t>
      </w:r>
      <w:r>
        <w:rPr>
          <w:rFonts w:hint="eastAsia" w:ascii="宋体" w:hAnsi="宋体" w:eastAsia="仿宋_GB2312" w:cs="仿宋_GB2312"/>
          <w:color w:val="auto"/>
          <w:sz w:val="32"/>
          <w:szCs w:val="32"/>
          <w:highlight w:val="none"/>
          <w:lang w:eastAsia="zh-CN"/>
        </w:rPr>
        <w:t>粮食</w:t>
      </w:r>
      <w:r>
        <w:rPr>
          <w:rFonts w:hint="eastAsia" w:ascii="宋体" w:hAnsi="宋体" w:eastAsia="仿宋_GB2312" w:cs="仿宋_GB2312"/>
          <w:color w:val="auto"/>
          <w:sz w:val="32"/>
          <w:szCs w:val="32"/>
          <w:highlight w:val="none"/>
        </w:rPr>
        <w:t>作物</w:t>
      </w:r>
      <w:r>
        <w:rPr>
          <w:rFonts w:hint="eastAsia" w:ascii="宋体" w:hAnsi="宋体" w:eastAsia="仿宋_GB2312" w:cs="仿宋_GB2312"/>
          <w:color w:val="auto"/>
          <w:sz w:val="32"/>
          <w:szCs w:val="32"/>
          <w:highlight w:val="none"/>
          <w:lang w:eastAsia="zh-CN"/>
        </w:rPr>
        <w:t>等费用支出。</w:t>
      </w:r>
      <w:r>
        <w:rPr>
          <w:rFonts w:hint="eastAsia" w:ascii="宋体" w:hAnsi="宋体" w:eastAsia="仿宋_GB2312" w:cs="仿宋_GB2312"/>
          <w:color w:val="auto"/>
          <w:sz w:val="32"/>
          <w:szCs w:val="32"/>
          <w:highlight w:val="none"/>
        </w:rPr>
        <w:t>核查评定不合格的须待整改合格后，</w:t>
      </w:r>
      <w:r>
        <w:rPr>
          <w:rStyle w:val="17"/>
          <w:rFonts w:hint="eastAsia" w:ascii="宋体" w:hAnsi="宋体" w:eastAsia="仿宋_GB2312" w:cs="仿宋_GB2312"/>
          <w:color w:val="auto"/>
          <w:sz w:val="32"/>
          <w:szCs w:val="32"/>
          <w:highlight w:val="none"/>
        </w:rPr>
        <w:t>顺延</w:t>
      </w:r>
      <w:r>
        <w:rPr>
          <w:rFonts w:hint="eastAsia" w:ascii="宋体" w:hAnsi="宋体" w:eastAsia="仿宋_GB2312" w:cs="仿宋_GB2312"/>
          <w:color w:val="auto"/>
          <w:sz w:val="32"/>
          <w:szCs w:val="32"/>
          <w:highlight w:val="none"/>
        </w:rPr>
        <w:t>拨付当年度</w:t>
      </w:r>
      <w:r>
        <w:rPr>
          <w:rFonts w:hint="eastAsia" w:ascii="宋体" w:hAnsi="宋体" w:eastAsia="仿宋_GB2312" w:cs="仿宋_GB2312"/>
          <w:b w:val="0"/>
          <w:bCs/>
          <w:color w:val="auto"/>
          <w:sz w:val="32"/>
          <w:szCs w:val="32"/>
          <w:highlight w:val="none"/>
          <w:shd w:val="clear" w:color="0C0000" w:fill="FFFFFF"/>
        </w:rPr>
        <w:t>管护耕作</w:t>
      </w:r>
      <w:r>
        <w:rPr>
          <w:rFonts w:hint="eastAsia" w:ascii="宋体" w:hAnsi="宋体" w:eastAsia="仿宋_GB2312" w:cs="仿宋_GB2312"/>
          <w:b w:val="0"/>
          <w:bCs/>
          <w:color w:val="auto"/>
          <w:sz w:val="32"/>
          <w:szCs w:val="32"/>
          <w:highlight w:val="none"/>
          <w:shd w:val="clear" w:color="0C0000" w:fill="FFFFFF"/>
          <w:lang w:eastAsia="zh-CN"/>
        </w:rPr>
        <w:t>经费</w:t>
      </w:r>
      <w:r>
        <w:rPr>
          <w:rFonts w:hint="eastAsia" w:ascii="宋体" w:hAnsi="宋体" w:eastAsia="仿宋_GB2312" w:cs="仿宋_GB2312"/>
          <w:color w:val="auto"/>
          <w:sz w:val="32"/>
          <w:szCs w:val="32"/>
          <w:highlight w:val="none"/>
        </w:rPr>
        <w:t>。</w:t>
      </w:r>
      <w:r>
        <w:rPr>
          <w:rStyle w:val="17"/>
          <w:rFonts w:hint="eastAsia" w:ascii="宋体" w:hAnsi="宋体" w:eastAsia="仿宋_GB2312" w:cs="仿宋_GB2312"/>
          <w:color w:val="auto"/>
          <w:sz w:val="32"/>
          <w:szCs w:val="32"/>
          <w:highlight w:val="none"/>
        </w:rPr>
        <w:t>项目验收合格满</w:t>
      </w:r>
      <w:r>
        <w:rPr>
          <w:rStyle w:val="17"/>
          <w:rFonts w:hint="eastAsia" w:ascii="宋体" w:hAnsi="宋体" w:eastAsia="仿宋_GB2312" w:cs="仿宋_GB2312"/>
          <w:color w:val="auto"/>
          <w:sz w:val="32"/>
          <w:szCs w:val="32"/>
          <w:highlight w:val="none"/>
          <w:lang w:eastAsia="zh-CN"/>
        </w:rPr>
        <w:t>三</w:t>
      </w:r>
      <w:r>
        <w:rPr>
          <w:rFonts w:hint="eastAsia" w:ascii="宋体" w:hAnsi="宋体" w:eastAsia="仿宋_GB2312" w:cs="仿宋_GB2312"/>
          <w:color w:val="auto"/>
          <w:sz w:val="32"/>
          <w:szCs w:val="32"/>
          <w:highlight w:val="none"/>
        </w:rPr>
        <w:t>周年后，其</w:t>
      </w:r>
      <w:r>
        <w:rPr>
          <w:rStyle w:val="17"/>
          <w:rFonts w:hint="eastAsia" w:ascii="宋体" w:hAnsi="宋体" w:eastAsia="仿宋_GB2312" w:cs="仿宋_GB2312"/>
          <w:color w:val="auto"/>
          <w:sz w:val="32"/>
          <w:szCs w:val="32"/>
          <w:highlight w:val="none"/>
        </w:rPr>
        <w:t>持续耕作管护</w:t>
      </w:r>
      <w:r>
        <w:rPr>
          <w:rFonts w:hint="eastAsia" w:ascii="宋体" w:hAnsi="宋体" w:eastAsia="仿宋_GB2312" w:cs="仿宋_GB2312"/>
          <w:color w:val="auto"/>
          <w:sz w:val="32"/>
          <w:szCs w:val="32"/>
          <w:highlight w:val="none"/>
        </w:rPr>
        <w:t>由县农业农村局和乡镇（街道）</w:t>
      </w:r>
      <w:r>
        <w:rPr>
          <w:rFonts w:hint="eastAsia" w:ascii="宋体" w:hAnsi="宋体" w:eastAsia="仿宋_GB2312" w:cs="仿宋_GB2312"/>
          <w:color w:val="auto"/>
          <w:sz w:val="32"/>
          <w:szCs w:val="32"/>
          <w:highlight w:val="none"/>
          <w:lang w:eastAsia="zh-CN"/>
        </w:rPr>
        <w:t>督促</w:t>
      </w:r>
      <w:r>
        <w:rPr>
          <w:rFonts w:hint="eastAsia" w:ascii="宋体" w:hAnsi="宋体" w:eastAsia="仿宋_GB2312" w:cs="仿宋_GB2312"/>
          <w:b w:val="0"/>
          <w:bCs/>
          <w:color w:val="auto"/>
          <w:sz w:val="32"/>
          <w:szCs w:val="32"/>
          <w:highlight w:val="none"/>
          <w:shd w:val="clear" w:color="0C0000" w:fill="FFFFFF"/>
          <w:lang w:eastAsia="zh-CN"/>
        </w:rPr>
        <w:t>村（居）委员会</w:t>
      </w:r>
      <w:r>
        <w:rPr>
          <w:rFonts w:hint="eastAsia" w:ascii="宋体" w:hAnsi="宋体" w:eastAsia="仿宋_GB2312" w:cs="仿宋_GB2312"/>
          <w:color w:val="auto"/>
          <w:sz w:val="32"/>
          <w:szCs w:val="32"/>
          <w:highlight w:val="none"/>
        </w:rPr>
        <w:t>纳入</w:t>
      </w:r>
      <w:r>
        <w:rPr>
          <w:rFonts w:hint="eastAsia" w:ascii="宋体" w:hAnsi="宋体" w:eastAsia="仿宋_GB2312" w:cs="仿宋_GB2312"/>
          <w:color w:val="auto"/>
          <w:sz w:val="32"/>
          <w:szCs w:val="32"/>
          <w:highlight w:val="none"/>
          <w:lang w:eastAsia="zh-CN"/>
        </w:rPr>
        <w:t>农田</w:t>
      </w:r>
      <w:r>
        <w:rPr>
          <w:rFonts w:hint="eastAsia" w:ascii="宋体" w:hAnsi="宋体" w:eastAsia="仿宋_GB2312" w:cs="仿宋_GB2312"/>
          <w:color w:val="auto"/>
          <w:sz w:val="32"/>
          <w:szCs w:val="32"/>
          <w:highlight w:val="none"/>
        </w:rPr>
        <w:t>常规管理</w:t>
      </w:r>
      <w:r>
        <w:rPr>
          <w:rFonts w:hint="eastAsia" w:ascii="宋体" w:hAnsi="宋体" w:eastAsia="仿宋_GB2312" w:cs="仿宋_GB2312"/>
          <w:color w:val="auto"/>
          <w:sz w:val="32"/>
          <w:szCs w:val="32"/>
          <w:highlight w:val="none"/>
          <w:lang w:eastAsia="zh-CN"/>
        </w:rPr>
        <w:t>工作</w:t>
      </w:r>
      <w:r>
        <w:rPr>
          <w:rFonts w:hint="eastAsia" w:ascii="宋体" w:hAnsi="宋体" w:eastAsia="仿宋_GB2312" w:cs="仿宋_GB2312"/>
          <w:color w:val="auto"/>
          <w:sz w:val="32"/>
          <w:szCs w:val="32"/>
          <w:highlight w:val="none"/>
        </w:rPr>
        <w:t>。</w:t>
      </w:r>
    </w:p>
    <w:p>
      <w:pPr>
        <w:pStyle w:val="9"/>
        <w:widowControl w:val="0"/>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楷体_GB2312" w:cs="楷体_GB2312"/>
          <w:b/>
          <w:bCs/>
          <w:color w:val="auto"/>
          <w:sz w:val="32"/>
          <w:szCs w:val="32"/>
          <w:highlight w:val="none"/>
          <w:shd w:val="clear" w:color="auto" w:fill="FFFFFF"/>
        </w:rPr>
      </w:pPr>
      <w:r>
        <w:rPr>
          <w:rFonts w:hint="eastAsia" w:ascii="宋体" w:hAnsi="宋体" w:eastAsia="楷体_GB2312" w:cs="楷体_GB2312"/>
          <w:b/>
          <w:bCs/>
          <w:color w:val="auto"/>
          <w:sz w:val="32"/>
          <w:szCs w:val="32"/>
          <w:highlight w:val="none"/>
          <w:shd w:val="clear" w:color="auto" w:fill="FFFFFF"/>
          <w:lang w:eastAsia="zh-CN"/>
        </w:rPr>
        <w:t>（四）</w:t>
      </w:r>
      <w:r>
        <w:rPr>
          <w:rFonts w:hint="eastAsia" w:ascii="宋体" w:hAnsi="宋体" w:eastAsia="楷体_GB2312" w:cs="楷体_GB2312"/>
          <w:b/>
          <w:bCs/>
          <w:color w:val="auto"/>
          <w:sz w:val="32"/>
          <w:szCs w:val="32"/>
          <w:highlight w:val="none"/>
          <w:shd w:val="clear" w:color="auto" w:fill="FFFFFF"/>
        </w:rPr>
        <w:t>奖惩办法</w:t>
      </w:r>
    </w:p>
    <w:p>
      <w:pPr>
        <w:pStyle w:val="9"/>
        <w:widowControl w:val="0"/>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ascii="宋体" w:hAnsi="宋体" w:eastAsia="楷体_GB2312" w:cs="楷体"/>
          <w:b/>
          <w:bCs/>
          <w:color w:val="auto"/>
          <w:sz w:val="32"/>
          <w:szCs w:val="32"/>
          <w:highlight w:val="none"/>
        </w:rPr>
      </w:pPr>
      <w:r>
        <w:rPr>
          <w:rFonts w:hint="eastAsia" w:ascii="宋体" w:hAnsi="宋体" w:eastAsia="楷体_GB2312" w:cs="楷体"/>
          <w:b/>
          <w:bCs/>
          <w:color w:val="auto"/>
          <w:sz w:val="32"/>
          <w:szCs w:val="32"/>
          <w:highlight w:val="none"/>
          <w:shd w:val="clear" w:color="auto" w:fill="FFFFFF"/>
          <w:lang w:val="en-US" w:eastAsia="zh-CN"/>
        </w:rPr>
        <w:t>1.</w:t>
      </w:r>
      <w:r>
        <w:rPr>
          <w:rFonts w:hint="eastAsia" w:ascii="宋体" w:hAnsi="宋体" w:eastAsia="楷体_GB2312" w:cs="楷体"/>
          <w:b/>
          <w:bCs/>
          <w:color w:val="auto"/>
          <w:sz w:val="32"/>
          <w:szCs w:val="32"/>
          <w:highlight w:val="none"/>
        </w:rPr>
        <w:t>补充耕地奖惩</w:t>
      </w:r>
    </w:p>
    <w:p>
      <w:pPr>
        <w:widowControl w:val="0"/>
        <w:wordWrap/>
        <w:adjustRightInd/>
        <w:spacing w:before="0" w:after="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shd w:val="clear" w:color="auto" w:fill="FFFFFF"/>
        </w:rPr>
      </w:pPr>
      <w:r>
        <w:rPr>
          <w:rFonts w:hint="eastAsia" w:ascii="宋体" w:hAnsi="宋体" w:eastAsia="仿宋_GB2312" w:cs="仿宋_GB2312"/>
          <w:b/>
          <w:bCs/>
          <w:color w:val="auto"/>
          <w:sz w:val="32"/>
          <w:szCs w:val="32"/>
          <w:highlight w:val="none"/>
          <w:shd w:val="clear" w:color="auto" w:fill="FFFFFF"/>
          <w:lang w:eastAsia="zh-CN"/>
        </w:rPr>
        <w:t>（</w:t>
      </w:r>
      <w:r>
        <w:rPr>
          <w:rFonts w:hint="eastAsia" w:ascii="宋体" w:hAnsi="宋体" w:eastAsia="仿宋_GB2312" w:cs="仿宋_GB2312"/>
          <w:b/>
          <w:bCs/>
          <w:color w:val="auto"/>
          <w:sz w:val="32"/>
          <w:szCs w:val="32"/>
          <w:highlight w:val="none"/>
          <w:shd w:val="clear" w:color="auto" w:fill="FFFFFF"/>
          <w:lang w:val="en-US" w:eastAsia="zh-CN"/>
        </w:rPr>
        <w:t>1</w:t>
      </w:r>
      <w:r>
        <w:rPr>
          <w:rFonts w:hint="eastAsia" w:ascii="宋体" w:hAnsi="宋体" w:eastAsia="仿宋_GB2312" w:cs="仿宋_GB2312"/>
          <w:b/>
          <w:bCs/>
          <w:color w:val="auto"/>
          <w:sz w:val="32"/>
          <w:szCs w:val="32"/>
          <w:highlight w:val="none"/>
          <w:shd w:val="clear" w:color="auto" w:fill="FFFFFF"/>
          <w:lang w:eastAsia="zh-CN"/>
        </w:rPr>
        <w:t>）</w:t>
      </w:r>
      <w:r>
        <w:rPr>
          <w:rFonts w:hint="eastAsia" w:ascii="宋体" w:hAnsi="宋体" w:eastAsia="仿宋_GB2312" w:cs="仿宋_GB2312"/>
          <w:b/>
          <w:bCs/>
          <w:color w:val="auto"/>
          <w:sz w:val="32"/>
          <w:szCs w:val="32"/>
          <w:highlight w:val="none"/>
          <w:shd w:val="clear" w:color="auto" w:fill="FFFFFF"/>
        </w:rPr>
        <w:t>项目</w:t>
      </w:r>
      <w:r>
        <w:rPr>
          <w:rFonts w:hint="eastAsia" w:ascii="宋体" w:hAnsi="宋体" w:eastAsia="仿宋_GB2312" w:cs="仿宋_GB2312"/>
          <w:b/>
          <w:bCs/>
          <w:color w:val="auto"/>
          <w:sz w:val="32"/>
          <w:szCs w:val="32"/>
          <w:highlight w:val="none"/>
        </w:rPr>
        <w:t>奖励</w:t>
      </w:r>
      <w:r>
        <w:rPr>
          <w:rFonts w:hint="eastAsia" w:ascii="宋体" w:hAnsi="宋体" w:eastAsia="仿宋_GB2312" w:cs="仿宋_GB2312"/>
          <w:b/>
          <w:bCs/>
          <w:color w:val="auto"/>
          <w:sz w:val="32"/>
          <w:szCs w:val="32"/>
          <w:highlight w:val="none"/>
          <w:shd w:val="clear" w:color="0C0000" w:fill="FFFFFF"/>
        </w:rPr>
        <w:t>。</w:t>
      </w:r>
      <w:r>
        <w:rPr>
          <w:rFonts w:hint="eastAsia" w:ascii="宋体" w:hAnsi="宋体" w:eastAsia="仿宋_GB2312" w:cs="仿宋_GB2312"/>
          <w:color w:val="auto"/>
          <w:sz w:val="32"/>
          <w:szCs w:val="32"/>
          <w:highlight w:val="none"/>
          <w:shd w:val="clear" w:color="auto" w:fill="FFFFFF"/>
        </w:rPr>
        <w:t>在上述</w:t>
      </w:r>
      <w:r>
        <w:rPr>
          <w:rFonts w:hint="eastAsia" w:ascii="宋体" w:hAnsi="宋体" w:eastAsia="仿宋_GB2312" w:cs="仿宋_GB2312"/>
          <w:color w:val="auto"/>
          <w:sz w:val="32"/>
          <w:szCs w:val="32"/>
          <w:highlight w:val="none"/>
          <w:shd w:val="clear" w:color="auto" w:fill="FFFFFF"/>
          <w:lang w:eastAsia="zh-CN"/>
        </w:rPr>
        <w:t>项目</w:t>
      </w:r>
      <w:r>
        <w:rPr>
          <w:rFonts w:hint="eastAsia" w:ascii="宋体" w:hAnsi="宋体" w:eastAsia="仿宋_GB2312" w:cs="仿宋_GB2312"/>
          <w:color w:val="auto"/>
          <w:sz w:val="32"/>
          <w:szCs w:val="32"/>
          <w:highlight w:val="none"/>
        </w:rPr>
        <w:t>补助标准</w:t>
      </w:r>
      <w:r>
        <w:rPr>
          <w:rStyle w:val="17"/>
          <w:rFonts w:hint="eastAsia" w:ascii="宋体" w:hAnsi="宋体" w:eastAsia="仿宋_GB2312" w:cs="仿宋_GB2312"/>
          <w:color w:val="auto"/>
          <w:sz w:val="32"/>
          <w:szCs w:val="32"/>
          <w:highlight w:val="none"/>
          <w:u w:val="none" w:color="FFFFFF"/>
        </w:rPr>
        <w:t>的基础上，根据当</w:t>
      </w:r>
      <w:r>
        <w:rPr>
          <w:rFonts w:hint="eastAsia" w:ascii="宋体" w:hAnsi="宋体" w:eastAsia="仿宋_GB2312" w:cs="仿宋_GB2312"/>
          <w:color w:val="auto"/>
          <w:sz w:val="32"/>
          <w:szCs w:val="32"/>
          <w:highlight w:val="none"/>
          <w:shd w:val="clear" w:color="auto" w:fill="FFFFFF"/>
        </w:rPr>
        <w:t>年度县政府</w:t>
      </w:r>
      <w:r>
        <w:rPr>
          <w:rStyle w:val="17"/>
          <w:rFonts w:hint="eastAsia" w:ascii="宋体" w:hAnsi="宋体" w:eastAsia="仿宋_GB2312" w:cs="仿宋_GB2312"/>
          <w:color w:val="auto"/>
          <w:sz w:val="32"/>
          <w:szCs w:val="32"/>
          <w:highlight w:val="none"/>
          <w:u w:val="none" w:color="FFFFFF"/>
        </w:rPr>
        <w:t>下达的任务</w:t>
      </w:r>
      <w:r>
        <w:rPr>
          <w:rFonts w:hint="eastAsia" w:ascii="宋体" w:hAnsi="宋体" w:eastAsia="仿宋_GB2312" w:cs="仿宋_GB2312"/>
          <w:color w:val="auto"/>
          <w:sz w:val="32"/>
          <w:szCs w:val="32"/>
          <w:highlight w:val="none"/>
          <w:shd w:val="clear" w:color="auto" w:fill="FFFFFF"/>
        </w:rPr>
        <w:t>，按各乡镇实际完成情况另行对各类</w:t>
      </w:r>
      <w:r>
        <w:rPr>
          <w:rFonts w:hint="eastAsia" w:ascii="宋体" w:hAnsi="宋体" w:eastAsia="仿宋_GB2312" w:cs="仿宋_GB2312"/>
          <w:color w:val="auto"/>
          <w:sz w:val="32"/>
          <w:szCs w:val="32"/>
          <w:highlight w:val="none"/>
        </w:rPr>
        <w:t>项目予以奖励</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奖励</w:t>
      </w:r>
      <w:r>
        <w:rPr>
          <w:rFonts w:hint="eastAsia" w:ascii="宋体" w:hAnsi="宋体" w:eastAsia="仿宋_GB2312" w:cs="仿宋_GB2312"/>
          <w:color w:val="auto"/>
          <w:sz w:val="32"/>
          <w:szCs w:val="32"/>
          <w:highlight w:val="none"/>
          <w:shd w:val="clear" w:color="auto" w:fill="FFFFFF"/>
        </w:rPr>
        <w:t>工作经费</w:t>
      </w:r>
      <w:r>
        <w:rPr>
          <w:rFonts w:hint="eastAsia" w:ascii="宋体" w:hAnsi="宋体" w:eastAsia="仿宋_GB2312" w:cs="仿宋_GB2312"/>
          <w:color w:val="auto"/>
          <w:sz w:val="32"/>
          <w:szCs w:val="32"/>
          <w:highlight w:val="none"/>
          <w:shd w:val="clear" w:color="auto" w:fill="FFFFFF"/>
          <w:lang w:eastAsia="zh-CN"/>
        </w:rPr>
        <w:t>及补助资金</w:t>
      </w:r>
      <w:r>
        <w:rPr>
          <w:rFonts w:hint="eastAsia" w:ascii="宋体" w:hAnsi="宋体" w:eastAsia="仿宋_GB2312" w:cs="仿宋_GB2312"/>
          <w:color w:val="auto"/>
          <w:sz w:val="32"/>
          <w:szCs w:val="32"/>
          <w:highlight w:val="none"/>
          <w:shd w:val="clear" w:color="auto" w:fill="FFFFFF"/>
        </w:rPr>
        <w:t>由乡镇（街道）、村（居）</w:t>
      </w:r>
      <w:r>
        <w:rPr>
          <w:rFonts w:hint="eastAsia" w:ascii="宋体" w:hAnsi="宋体" w:eastAsia="仿宋_GB2312" w:cs="仿宋_GB2312"/>
          <w:bCs/>
          <w:color w:val="auto"/>
          <w:sz w:val="32"/>
          <w:szCs w:val="32"/>
          <w:highlight w:val="none"/>
          <w:shd w:val="clear" w:color="auto" w:fill="FFFFFF"/>
          <w:lang w:eastAsia="zh-CN"/>
        </w:rPr>
        <w:t>委员会</w:t>
      </w:r>
      <w:r>
        <w:rPr>
          <w:rFonts w:hint="eastAsia" w:ascii="宋体" w:hAnsi="宋体" w:eastAsia="仿宋_GB2312" w:cs="仿宋_GB2312"/>
          <w:color w:val="auto"/>
          <w:sz w:val="32"/>
          <w:szCs w:val="32"/>
          <w:highlight w:val="none"/>
          <w:shd w:val="clear" w:color="auto" w:fill="FFFFFF"/>
        </w:rPr>
        <w:t>统筹使用，</w:t>
      </w:r>
      <w:r>
        <w:rPr>
          <w:rFonts w:hint="eastAsia" w:ascii="宋体" w:hAnsi="宋体" w:eastAsia="仿宋_GB2312" w:cs="仿宋_GB2312"/>
          <w:color w:val="auto"/>
          <w:sz w:val="32"/>
          <w:szCs w:val="32"/>
          <w:highlight w:val="none"/>
        </w:rPr>
        <w:t>可用于耕地保护和农田建设</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精准扶贫</w:t>
      </w:r>
      <w:r>
        <w:rPr>
          <w:rFonts w:hint="eastAsia" w:ascii="宋体" w:hAnsi="宋体" w:eastAsia="仿宋_GB2312" w:cs="仿宋_GB2312"/>
          <w:color w:val="auto"/>
          <w:sz w:val="32"/>
          <w:szCs w:val="32"/>
          <w:highlight w:val="none"/>
          <w:lang w:eastAsia="zh-CN"/>
        </w:rPr>
        <w:t>及</w:t>
      </w:r>
      <w:r>
        <w:rPr>
          <w:rFonts w:hint="eastAsia" w:ascii="宋体" w:hAnsi="宋体" w:eastAsia="仿宋_GB2312" w:cs="仿宋_GB2312"/>
          <w:color w:val="auto"/>
          <w:sz w:val="32"/>
          <w:szCs w:val="32"/>
          <w:highlight w:val="none"/>
        </w:rPr>
        <w:t>乡村振兴等项目建设</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补充耕地项目发生的差旅费、交通费用、办公费、评审费、劳务费、检查验收费</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lang w:val="en-US" w:eastAsia="zh-CN"/>
        </w:rPr>
        <w:t>财务费用</w:t>
      </w:r>
      <w:r>
        <w:rPr>
          <w:rFonts w:hint="eastAsia" w:ascii="宋体" w:hAnsi="宋体" w:eastAsia="仿宋_GB2312" w:cs="仿宋_GB2312"/>
          <w:color w:val="auto"/>
          <w:sz w:val="32"/>
          <w:szCs w:val="32"/>
          <w:highlight w:val="none"/>
        </w:rPr>
        <w:t>等支出。严禁用于发放干部职工补贴等福利支出。奖励工作经费按下列情况及</w:t>
      </w:r>
      <w:r>
        <w:rPr>
          <w:rFonts w:hint="eastAsia" w:ascii="宋体" w:hAnsi="宋体" w:eastAsia="仿宋_GB2312" w:cs="仿宋_GB2312"/>
          <w:color w:val="auto"/>
          <w:sz w:val="32"/>
          <w:szCs w:val="32"/>
          <w:highlight w:val="none"/>
          <w:shd w:val="clear" w:color="auto" w:fill="FFFFFF"/>
        </w:rPr>
        <w:t>标准</w:t>
      </w:r>
      <w:r>
        <w:rPr>
          <w:rFonts w:hint="eastAsia" w:ascii="宋体" w:hAnsi="宋体" w:eastAsia="仿宋_GB2312" w:cs="仿宋_GB2312"/>
          <w:color w:val="auto"/>
          <w:sz w:val="32"/>
          <w:szCs w:val="32"/>
          <w:highlight w:val="none"/>
        </w:rPr>
        <w:t>可叠加拨付</w:t>
      </w:r>
      <w:r>
        <w:rPr>
          <w:rFonts w:hint="eastAsia" w:ascii="宋体" w:hAnsi="宋体" w:eastAsia="仿宋_GB2312" w:cs="仿宋_GB2312"/>
          <w:color w:val="auto"/>
          <w:sz w:val="32"/>
          <w:szCs w:val="32"/>
          <w:highlight w:val="none"/>
          <w:shd w:val="clear" w:color="auto" w:fill="FFFFFF"/>
        </w:rPr>
        <w:t>：</w:t>
      </w:r>
    </w:p>
    <w:p>
      <w:pPr>
        <w:pStyle w:val="9"/>
        <w:widowControl w:val="0"/>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Cs/>
          <w:color w:val="auto"/>
          <w:sz w:val="32"/>
          <w:szCs w:val="32"/>
          <w:highlight w:val="none"/>
          <w:lang w:eastAsia="zh-CN"/>
        </w:rPr>
      </w:pPr>
      <w:r>
        <w:rPr>
          <w:rFonts w:hint="eastAsia" w:ascii="宋体" w:hAnsi="宋体" w:eastAsia="仿宋_GB2312" w:cs="仿宋_GB2312"/>
          <w:b/>
          <w:color w:val="auto"/>
          <w:sz w:val="32"/>
          <w:szCs w:val="32"/>
          <w:highlight w:val="none"/>
        </w:rPr>
        <w:t>①</w:t>
      </w:r>
      <w:r>
        <w:rPr>
          <w:rFonts w:hint="eastAsia" w:ascii="宋体" w:hAnsi="宋体" w:eastAsia="仿宋_GB2312" w:cs="仿宋_GB2312"/>
          <w:b w:val="0"/>
          <w:bCs/>
          <w:color w:val="auto"/>
          <w:sz w:val="32"/>
          <w:szCs w:val="32"/>
          <w:highlight w:val="none"/>
          <w:lang w:eastAsia="zh-CN"/>
        </w:rPr>
        <w:t>所有</w:t>
      </w:r>
      <w:r>
        <w:rPr>
          <w:rFonts w:hint="eastAsia" w:ascii="宋体" w:hAnsi="宋体" w:eastAsia="仿宋_GB2312" w:cs="仿宋_GB2312"/>
          <w:bCs/>
          <w:color w:val="auto"/>
          <w:sz w:val="32"/>
          <w:szCs w:val="32"/>
          <w:highlight w:val="none"/>
        </w:rPr>
        <w:t>补充耕地项目</w:t>
      </w:r>
      <w:r>
        <w:rPr>
          <w:rFonts w:hint="eastAsia" w:ascii="宋体" w:hAnsi="宋体" w:eastAsia="仿宋_GB2312" w:cs="仿宋_GB2312"/>
          <w:bCs/>
          <w:color w:val="auto"/>
          <w:sz w:val="32"/>
          <w:szCs w:val="32"/>
          <w:highlight w:val="none"/>
          <w:lang w:eastAsia="zh-CN"/>
        </w:rPr>
        <w:t>（旱改水项目除外）</w:t>
      </w:r>
      <w:r>
        <w:rPr>
          <w:rFonts w:hint="eastAsia" w:ascii="宋体" w:hAnsi="宋体" w:eastAsia="仿宋_GB2312" w:cs="仿宋_GB2312"/>
          <w:bCs/>
          <w:color w:val="auto"/>
          <w:sz w:val="32"/>
          <w:szCs w:val="32"/>
          <w:highlight w:val="none"/>
        </w:rPr>
        <w:t>所新增的水田，对</w:t>
      </w:r>
      <w:r>
        <w:rPr>
          <w:rFonts w:hint="eastAsia" w:ascii="宋体" w:hAnsi="宋体" w:eastAsia="仿宋_GB2312" w:cs="仿宋_GB2312"/>
          <w:bCs/>
          <w:color w:val="auto"/>
          <w:sz w:val="32"/>
          <w:szCs w:val="32"/>
          <w:highlight w:val="none"/>
          <w:lang w:eastAsia="zh-CN"/>
        </w:rPr>
        <w:t>项目所在</w:t>
      </w:r>
      <w:r>
        <w:rPr>
          <w:rFonts w:hint="eastAsia" w:ascii="宋体" w:hAnsi="宋体" w:eastAsia="仿宋_GB2312" w:cs="仿宋_GB2312"/>
          <w:bCs/>
          <w:color w:val="auto"/>
          <w:sz w:val="32"/>
          <w:szCs w:val="32"/>
          <w:highlight w:val="none"/>
          <w:shd w:val="clear" w:color="auto" w:fill="FFFFFF"/>
        </w:rPr>
        <w:t>乡镇（街道）</w:t>
      </w:r>
      <w:r>
        <w:rPr>
          <w:rFonts w:hint="eastAsia" w:ascii="宋体" w:hAnsi="宋体" w:eastAsia="仿宋_GB2312" w:cs="仿宋_GB2312"/>
          <w:bCs/>
          <w:color w:val="auto"/>
          <w:sz w:val="32"/>
          <w:szCs w:val="32"/>
          <w:highlight w:val="none"/>
          <w:shd w:val="clear" w:color="auto" w:fill="FFFFFF"/>
          <w:lang w:eastAsia="zh-CN"/>
        </w:rPr>
        <w:t>、</w:t>
      </w:r>
      <w:r>
        <w:rPr>
          <w:rFonts w:hint="eastAsia" w:ascii="宋体" w:hAnsi="宋体" w:eastAsia="仿宋_GB2312" w:cs="仿宋_GB2312"/>
          <w:bCs/>
          <w:color w:val="auto"/>
          <w:sz w:val="32"/>
          <w:szCs w:val="32"/>
          <w:highlight w:val="none"/>
          <w:shd w:val="clear" w:color="auto" w:fill="FFFFFF"/>
        </w:rPr>
        <w:t>村（居）</w:t>
      </w:r>
      <w:r>
        <w:rPr>
          <w:rFonts w:hint="eastAsia" w:ascii="宋体" w:hAnsi="宋体" w:eastAsia="仿宋_GB2312" w:cs="仿宋_GB2312"/>
          <w:bCs/>
          <w:color w:val="auto"/>
          <w:sz w:val="32"/>
          <w:szCs w:val="32"/>
          <w:highlight w:val="none"/>
          <w:shd w:val="clear" w:color="auto" w:fill="FFFFFF"/>
          <w:lang w:eastAsia="zh-CN"/>
        </w:rPr>
        <w:t>委员会各</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bCs/>
          <w:color w:val="auto"/>
          <w:sz w:val="32"/>
          <w:szCs w:val="32"/>
          <w:highlight w:val="none"/>
          <w:lang w:val="en-US" w:eastAsia="zh-CN"/>
        </w:rPr>
        <w:t>5</w:t>
      </w:r>
      <w:r>
        <w:rPr>
          <w:rFonts w:hint="eastAsia" w:ascii="宋体" w:hAnsi="宋体" w:eastAsia="仿宋_GB2312" w:cs="仿宋_GB2312"/>
          <w:bCs/>
          <w:color w:val="auto"/>
          <w:sz w:val="32"/>
          <w:szCs w:val="32"/>
          <w:highlight w:val="none"/>
        </w:rPr>
        <w:t>万元/亩</w:t>
      </w:r>
      <w:r>
        <w:rPr>
          <w:rFonts w:hint="eastAsia" w:ascii="宋体" w:hAnsi="宋体" w:eastAsia="仿宋_GB2312" w:cs="仿宋_GB2312"/>
          <w:color w:val="auto"/>
          <w:sz w:val="32"/>
          <w:szCs w:val="32"/>
          <w:highlight w:val="none"/>
          <w:lang w:eastAsia="zh-CN"/>
        </w:rPr>
        <w:t>奖励；</w:t>
      </w:r>
      <w:r>
        <w:rPr>
          <w:rFonts w:hint="eastAsia" w:ascii="宋体" w:hAnsi="宋体" w:eastAsia="仿宋_GB2312" w:cs="仿宋_GB2312"/>
          <w:b w:val="0"/>
          <w:bCs/>
          <w:color w:val="auto"/>
          <w:sz w:val="32"/>
          <w:szCs w:val="32"/>
          <w:highlight w:val="none"/>
          <w:lang w:eastAsia="zh-CN"/>
        </w:rPr>
        <w:t>所有</w:t>
      </w:r>
      <w:r>
        <w:rPr>
          <w:rFonts w:hint="eastAsia" w:ascii="宋体" w:hAnsi="宋体" w:eastAsia="仿宋_GB2312" w:cs="仿宋_GB2312"/>
          <w:bCs/>
          <w:color w:val="auto"/>
          <w:sz w:val="32"/>
          <w:szCs w:val="32"/>
          <w:highlight w:val="none"/>
        </w:rPr>
        <w:t>补充耕地项目所新增的</w:t>
      </w:r>
      <w:r>
        <w:rPr>
          <w:rFonts w:hint="eastAsia" w:ascii="宋体" w:hAnsi="宋体" w:eastAsia="仿宋_GB2312" w:cs="仿宋_GB2312"/>
          <w:bCs/>
          <w:color w:val="auto"/>
          <w:sz w:val="32"/>
          <w:szCs w:val="32"/>
          <w:highlight w:val="none"/>
          <w:lang w:eastAsia="zh-CN"/>
        </w:rPr>
        <w:t>旱地</w:t>
      </w:r>
      <w:r>
        <w:rPr>
          <w:rFonts w:hint="eastAsia" w:ascii="宋体" w:hAnsi="宋体" w:eastAsia="仿宋_GB2312" w:cs="仿宋_GB2312"/>
          <w:bCs/>
          <w:color w:val="auto"/>
          <w:sz w:val="32"/>
          <w:szCs w:val="32"/>
          <w:highlight w:val="none"/>
        </w:rPr>
        <w:t>，对</w:t>
      </w:r>
      <w:r>
        <w:rPr>
          <w:rFonts w:hint="eastAsia" w:ascii="宋体" w:hAnsi="宋体" w:eastAsia="仿宋_GB2312" w:cs="仿宋_GB2312"/>
          <w:bCs/>
          <w:color w:val="auto"/>
          <w:sz w:val="32"/>
          <w:szCs w:val="32"/>
          <w:highlight w:val="none"/>
          <w:lang w:eastAsia="zh-CN"/>
        </w:rPr>
        <w:t>项目所在</w:t>
      </w:r>
      <w:r>
        <w:rPr>
          <w:rFonts w:hint="eastAsia" w:ascii="宋体" w:hAnsi="宋体" w:eastAsia="仿宋_GB2312" w:cs="仿宋_GB2312"/>
          <w:bCs/>
          <w:color w:val="auto"/>
          <w:sz w:val="32"/>
          <w:szCs w:val="32"/>
          <w:highlight w:val="none"/>
          <w:shd w:val="clear" w:color="auto" w:fill="FFFFFF"/>
        </w:rPr>
        <w:t>乡镇（街道）</w:t>
      </w:r>
      <w:r>
        <w:rPr>
          <w:rFonts w:hint="eastAsia" w:ascii="宋体" w:hAnsi="宋体" w:eastAsia="仿宋_GB2312" w:cs="仿宋_GB2312"/>
          <w:bCs/>
          <w:color w:val="auto"/>
          <w:sz w:val="32"/>
          <w:szCs w:val="32"/>
          <w:highlight w:val="none"/>
          <w:shd w:val="clear" w:color="auto" w:fill="FFFFFF"/>
          <w:lang w:eastAsia="zh-CN"/>
        </w:rPr>
        <w:t>、</w:t>
      </w:r>
      <w:r>
        <w:rPr>
          <w:rFonts w:hint="eastAsia" w:ascii="宋体" w:hAnsi="宋体" w:eastAsia="仿宋_GB2312" w:cs="仿宋_GB2312"/>
          <w:bCs/>
          <w:color w:val="auto"/>
          <w:sz w:val="32"/>
          <w:szCs w:val="32"/>
          <w:highlight w:val="none"/>
          <w:shd w:val="clear" w:color="auto" w:fill="FFFFFF"/>
        </w:rPr>
        <w:t>村（居）</w:t>
      </w:r>
      <w:r>
        <w:rPr>
          <w:rFonts w:hint="eastAsia" w:ascii="宋体" w:hAnsi="宋体" w:eastAsia="仿宋_GB2312" w:cs="仿宋_GB2312"/>
          <w:bCs/>
          <w:color w:val="auto"/>
          <w:sz w:val="32"/>
          <w:szCs w:val="32"/>
          <w:highlight w:val="none"/>
          <w:shd w:val="clear" w:color="auto" w:fill="FFFFFF"/>
          <w:lang w:eastAsia="zh-CN"/>
        </w:rPr>
        <w:t>委员会各</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bCs/>
          <w:color w:val="auto"/>
          <w:sz w:val="32"/>
          <w:szCs w:val="32"/>
          <w:highlight w:val="none"/>
          <w:lang w:val="en-US" w:eastAsia="zh-CN"/>
        </w:rPr>
        <w:t>1</w:t>
      </w:r>
      <w:r>
        <w:rPr>
          <w:rFonts w:hint="eastAsia" w:ascii="宋体" w:hAnsi="宋体" w:eastAsia="仿宋_GB2312" w:cs="仿宋_GB2312"/>
          <w:bCs/>
          <w:color w:val="auto"/>
          <w:sz w:val="32"/>
          <w:szCs w:val="32"/>
          <w:highlight w:val="none"/>
        </w:rPr>
        <w:t>万元/亩</w:t>
      </w:r>
      <w:r>
        <w:rPr>
          <w:rFonts w:hint="eastAsia" w:ascii="宋体" w:hAnsi="宋体" w:eastAsia="仿宋_GB2312" w:cs="仿宋_GB2312"/>
          <w:color w:val="auto"/>
          <w:sz w:val="32"/>
          <w:szCs w:val="32"/>
          <w:highlight w:val="none"/>
          <w:lang w:eastAsia="zh-CN"/>
        </w:rPr>
        <w:t>奖励。</w:t>
      </w:r>
    </w:p>
    <w:p>
      <w:pPr>
        <w:pStyle w:val="9"/>
        <w:widowControl w:val="0"/>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Cs/>
          <w:color w:val="auto"/>
          <w:sz w:val="32"/>
          <w:szCs w:val="32"/>
          <w:highlight w:val="none"/>
          <w:shd w:val="clear" w:color="auto" w:fill="FFFFFF"/>
        </w:rPr>
      </w:pPr>
      <w:r>
        <w:rPr>
          <w:rFonts w:hint="eastAsia" w:ascii="宋体" w:hAnsi="宋体" w:eastAsia="仿宋_GB2312" w:cs="仿宋_GB2312"/>
          <w:b/>
          <w:color w:val="auto"/>
          <w:sz w:val="32"/>
          <w:szCs w:val="32"/>
          <w:highlight w:val="none"/>
        </w:rPr>
        <w:t>②</w:t>
      </w:r>
      <w:r>
        <w:rPr>
          <w:rFonts w:hint="eastAsia" w:ascii="宋体" w:hAnsi="宋体" w:eastAsia="仿宋_GB2312" w:cs="仿宋_GB2312"/>
          <w:b w:val="0"/>
          <w:bCs w:val="0"/>
          <w:color w:val="auto"/>
          <w:sz w:val="32"/>
          <w:szCs w:val="32"/>
          <w:highlight w:val="none"/>
        </w:rPr>
        <w:t>旱改水项目</w:t>
      </w:r>
      <w:r>
        <w:rPr>
          <w:rFonts w:hint="eastAsia" w:ascii="宋体" w:hAnsi="宋体" w:eastAsia="仿宋_GB2312" w:cs="仿宋_GB2312"/>
          <w:color w:val="auto"/>
          <w:sz w:val="32"/>
          <w:szCs w:val="32"/>
          <w:highlight w:val="none"/>
          <w:shd w:val="clear" w:color="0B0000" w:fill="FFFFFF"/>
        </w:rPr>
        <w:t>验收</w:t>
      </w:r>
      <w:r>
        <w:rPr>
          <w:rFonts w:hint="eastAsia" w:ascii="宋体" w:hAnsi="宋体" w:eastAsia="仿宋_GB2312" w:cs="仿宋_GB2312"/>
          <w:color w:val="auto"/>
          <w:sz w:val="32"/>
          <w:szCs w:val="32"/>
          <w:highlight w:val="none"/>
          <w:shd w:val="clear" w:color="0B0000" w:fill="FFFFFF"/>
          <w:lang w:eastAsia="zh-CN"/>
        </w:rPr>
        <w:t>并</w:t>
      </w:r>
      <w:r>
        <w:rPr>
          <w:rFonts w:hint="eastAsia" w:ascii="宋体" w:hAnsi="宋体" w:eastAsia="仿宋_GB2312" w:cs="仿宋_GB2312"/>
          <w:color w:val="auto"/>
          <w:sz w:val="32"/>
          <w:szCs w:val="32"/>
          <w:highlight w:val="none"/>
          <w:shd w:val="clear" w:color="0B0000" w:fill="FFFFFF"/>
        </w:rPr>
        <w:t>通过“耕地占补平衡动态监管系统”备案后净产生</w:t>
      </w:r>
      <w:r>
        <w:rPr>
          <w:rFonts w:hint="eastAsia" w:ascii="宋体" w:hAnsi="宋体" w:eastAsia="仿宋_GB2312" w:cs="仿宋_GB2312"/>
          <w:color w:val="auto"/>
          <w:sz w:val="32"/>
          <w:szCs w:val="32"/>
          <w:highlight w:val="none"/>
          <w:shd w:val="clear" w:color="0B0000" w:fill="FFFFFF"/>
          <w:lang w:eastAsia="zh-CN"/>
        </w:rPr>
        <w:t>水田，</w:t>
      </w:r>
      <w:r>
        <w:rPr>
          <w:rFonts w:hint="eastAsia" w:ascii="宋体" w:hAnsi="宋体" w:eastAsia="仿宋_GB2312" w:cs="仿宋_GB2312"/>
          <w:bCs/>
          <w:color w:val="auto"/>
          <w:sz w:val="32"/>
          <w:szCs w:val="32"/>
          <w:highlight w:val="none"/>
        </w:rPr>
        <w:t>对</w:t>
      </w:r>
      <w:r>
        <w:rPr>
          <w:rFonts w:hint="eastAsia" w:ascii="宋体" w:hAnsi="宋体" w:eastAsia="仿宋_GB2312" w:cs="仿宋_GB2312"/>
          <w:bCs/>
          <w:color w:val="auto"/>
          <w:sz w:val="32"/>
          <w:szCs w:val="32"/>
          <w:highlight w:val="none"/>
          <w:lang w:eastAsia="zh-CN"/>
        </w:rPr>
        <w:t>项目所在</w:t>
      </w:r>
      <w:r>
        <w:rPr>
          <w:rFonts w:hint="eastAsia" w:ascii="宋体" w:hAnsi="宋体" w:eastAsia="仿宋_GB2312" w:cs="仿宋_GB2312"/>
          <w:bCs/>
          <w:color w:val="auto"/>
          <w:sz w:val="32"/>
          <w:szCs w:val="32"/>
          <w:highlight w:val="none"/>
          <w:shd w:val="clear" w:color="auto" w:fill="FFFFFF"/>
        </w:rPr>
        <w:t>乡镇（街道）</w:t>
      </w:r>
      <w:r>
        <w:rPr>
          <w:rFonts w:hint="eastAsia" w:ascii="宋体" w:hAnsi="宋体" w:eastAsia="仿宋_GB2312" w:cs="仿宋_GB2312"/>
          <w:bCs/>
          <w:color w:val="auto"/>
          <w:sz w:val="32"/>
          <w:szCs w:val="32"/>
          <w:highlight w:val="none"/>
          <w:shd w:val="clear" w:color="auto" w:fill="FFFFFF"/>
          <w:lang w:eastAsia="zh-CN"/>
        </w:rPr>
        <w:t>、</w:t>
      </w:r>
      <w:r>
        <w:rPr>
          <w:rFonts w:hint="eastAsia" w:ascii="宋体" w:hAnsi="宋体" w:eastAsia="仿宋_GB2312" w:cs="仿宋_GB2312"/>
          <w:bCs/>
          <w:color w:val="auto"/>
          <w:sz w:val="32"/>
          <w:szCs w:val="32"/>
          <w:highlight w:val="none"/>
          <w:shd w:val="clear" w:color="auto" w:fill="FFFFFF"/>
        </w:rPr>
        <w:t>村（居）</w:t>
      </w:r>
      <w:r>
        <w:rPr>
          <w:rFonts w:hint="eastAsia" w:ascii="宋体" w:hAnsi="宋体" w:eastAsia="仿宋_GB2312" w:cs="仿宋_GB2312"/>
          <w:bCs/>
          <w:color w:val="auto"/>
          <w:sz w:val="32"/>
          <w:szCs w:val="32"/>
          <w:highlight w:val="none"/>
          <w:shd w:val="clear" w:color="auto" w:fill="FFFFFF"/>
          <w:lang w:eastAsia="zh-CN"/>
        </w:rPr>
        <w:t>委员会各</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bCs/>
          <w:color w:val="auto"/>
          <w:sz w:val="32"/>
          <w:szCs w:val="32"/>
          <w:highlight w:val="none"/>
          <w:lang w:val="en-US" w:eastAsia="zh-CN"/>
        </w:rPr>
        <w:t>5000</w:t>
      </w:r>
      <w:r>
        <w:rPr>
          <w:rFonts w:hint="eastAsia" w:ascii="宋体" w:hAnsi="宋体" w:eastAsia="仿宋_GB2312" w:cs="仿宋_GB2312"/>
          <w:bCs/>
          <w:color w:val="auto"/>
          <w:sz w:val="32"/>
          <w:szCs w:val="32"/>
          <w:highlight w:val="none"/>
        </w:rPr>
        <w:t>元/亩</w:t>
      </w:r>
      <w:r>
        <w:rPr>
          <w:rFonts w:hint="eastAsia" w:ascii="宋体" w:hAnsi="宋体" w:eastAsia="仿宋_GB2312" w:cs="仿宋_GB2312"/>
          <w:color w:val="auto"/>
          <w:sz w:val="32"/>
          <w:szCs w:val="32"/>
          <w:highlight w:val="none"/>
          <w:lang w:eastAsia="zh-CN"/>
        </w:rPr>
        <w:t>奖励</w:t>
      </w:r>
      <w:r>
        <w:rPr>
          <w:rFonts w:hint="eastAsia" w:ascii="宋体" w:hAnsi="宋体" w:eastAsia="仿宋_GB2312" w:cs="仿宋_GB2312"/>
          <w:bCs/>
          <w:color w:val="auto"/>
          <w:sz w:val="32"/>
          <w:szCs w:val="32"/>
          <w:highlight w:val="none"/>
          <w:shd w:val="clear" w:color="auto" w:fill="FFFFFF"/>
          <w:lang w:eastAsia="zh-CN"/>
        </w:rPr>
        <w:t>。</w:t>
      </w:r>
    </w:p>
    <w:p>
      <w:pPr>
        <w:pStyle w:val="9"/>
        <w:widowControl w:val="0"/>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Cs/>
          <w:color w:val="auto"/>
          <w:sz w:val="32"/>
          <w:szCs w:val="32"/>
          <w:highlight w:val="none"/>
          <w:shd w:val="clear" w:color="auto" w:fill="FFFFFF"/>
          <w:lang w:eastAsia="zh-CN"/>
        </w:rPr>
      </w:pPr>
      <w:r>
        <w:rPr>
          <w:rFonts w:hint="eastAsia" w:ascii="宋体" w:hAnsi="宋体" w:eastAsia="仿宋_GB2312" w:cs="仿宋_GB2312"/>
          <w:b/>
          <w:color w:val="auto"/>
          <w:sz w:val="32"/>
          <w:szCs w:val="32"/>
          <w:highlight w:val="none"/>
        </w:rPr>
        <w:t>③</w:t>
      </w:r>
      <w:r>
        <w:rPr>
          <w:rFonts w:hint="eastAsia" w:ascii="宋体" w:hAnsi="宋体" w:eastAsia="仿宋_GB2312" w:cs="仿宋_GB2312"/>
          <w:bCs/>
          <w:color w:val="auto"/>
          <w:sz w:val="32"/>
          <w:szCs w:val="32"/>
          <w:highlight w:val="none"/>
        </w:rPr>
        <w:t>高标准农田建设项目由乡镇</w:t>
      </w:r>
      <w:r>
        <w:rPr>
          <w:rFonts w:hint="eastAsia" w:ascii="宋体" w:hAnsi="宋体" w:eastAsia="仿宋_GB2312" w:cs="仿宋_GB2312"/>
          <w:bCs/>
          <w:color w:val="auto"/>
          <w:sz w:val="32"/>
          <w:szCs w:val="32"/>
          <w:highlight w:val="none"/>
          <w:shd w:val="clear" w:color="auto" w:fill="FFFFFF"/>
        </w:rPr>
        <w:t>（街道）</w:t>
      </w:r>
      <w:r>
        <w:rPr>
          <w:rFonts w:hint="eastAsia" w:ascii="宋体" w:hAnsi="宋体" w:eastAsia="仿宋_GB2312" w:cs="仿宋_GB2312"/>
          <w:bCs/>
          <w:color w:val="auto"/>
          <w:sz w:val="32"/>
          <w:szCs w:val="32"/>
          <w:highlight w:val="none"/>
        </w:rPr>
        <w:t>委托符合资质的技术单位评定项目区实施后耕地质量等别（评定费由乡镇</w:t>
      </w:r>
      <w:r>
        <w:rPr>
          <w:rFonts w:hint="eastAsia" w:ascii="宋体" w:hAnsi="宋体" w:eastAsia="仿宋_GB2312" w:cs="仿宋_GB2312"/>
          <w:bCs/>
          <w:color w:val="auto"/>
          <w:sz w:val="32"/>
          <w:szCs w:val="32"/>
          <w:highlight w:val="none"/>
          <w:shd w:val="clear" w:color="auto" w:fill="FFFFFF"/>
        </w:rPr>
        <w:t>（街道）</w:t>
      </w:r>
      <w:r>
        <w:rPr>
          <w:rFonts w:hint="eastAsia" w:ascii="宋体" w:hAnsi="宋体" w:eastAsia="仿宋_GB2312" w:cs="仿宋_GB2312"/>
          <w:bCs/>
          <w:color w:val="auto"/>
          <w:sz w:val="32"/>
          <w:szCs w:val="32"/>
          <w:highlight w:val="none"/>
        </w:rPr>
        <w:t>承担，从奖励工作经费中列支），根据建设前后耕地质量等别变化，有增加粮食产能的，按增加粮食产能的数量，</w:t>
      </w:r>
      <w:r>
        <w:rPr>
          <w:rFonts w:hint="eastAsia" w:ascii="宋体" w:hAnsi="宋体" w:eastAsia="仿宋_GB2312" w:cs="仿宋_GB2312"/>
          <w:bCs/>
          <w:color w:val="auto"/>
          <w:sz w:val="32"/>
          <w:szCs w:val="32"/>
          <w:highlight w:val="none"/>
          <w:lang w:eastAsia="zh-CN"/>
        </w:rPr>
        <w:t>以</w:t>
      </w:r>
      <w:r>
        <w:rPr>
          <w:rFonts w:hint="eastAsia" w:ascii="宋体" w:hAnsi="宋体" w:eastAsia="仿宋_GB2312" w:cs="仿宋_GB2312"/>
          <w:bCs/>
          <w:color w:val="auto"/>
          <w:sz w:val="32"/>
          <w:szCs w:val="32"/>
          <w:highlight w:val="none"/>
        </w:rPr>
        <w:t>1万元/1000公斤奖励给</w:t>
      </w:r>
      <w:r>
        <w:rPr>
          <w:rFonts w:hint="eastAsia" w:ascii="宋体" w:hAnsi="宋体" w:eastAsia="仿宋_GB2312" w:cs="仿宋_GB2312"/>
          <w:bCs/>
          <w:color w:val="auto"/>
          <w:sz w:val="32"/>
          <w:szCs w:val="32"/>
          <w:highlight w:val="none"/>
          <w:shd w:val="clear" w:color="auto" w:fill="FFFFFF"/>
        </w:rPr>
        <w:t>乡镇（街道）。</w:t>
      </w:r>
    </w:p>
    <w:p>
      <w:pPr>
        <w:pStyle w:val="9"/>
        <w:widowControl w:val="0"/>
        <w:tabs>
          <w:tab w:val="left" w:pos="229"/>
        </w:tabs>
        <w:wordWrap/>
        <w:adjustRightIn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Cs/>
          <w:color w:val="auto"/>
          <w:sz w:val="32"/>
          <w:szCs w:val="32"/>
          <w:highlight w:val="none"/>
          <w:shd w:val="clear" w:color="auto" w:fill="FFFFFF"/>
          <w:lang w:eastAsia="zh-CN"/>
        </w:rPr>
      </w:pPr>
      <w:r>
        <w:rPr>
          <w:rFonts w:hint="eastAsia" w:ascii="宋体" w:hAnsi="宋体" w:eastAsia="仿宋_GB2312" w:cs="仿宋_GB2312"/>
          <w:b/>
          <w:bCs/>
          <w:color w:val="auto"/>
          <w:sz w:val="32"/>
          <w:szCs w:val="32"/>
          <w:highlight w:val="none"/>
          <w:lang w:val="en-US" w:eastAsia="zh-CN"/>
        </w:rPr>
        <w:t>④</w:t>
      </w:r>
      <w:r>
        <w:rPr>
          <w:rFonts w:hint="eastAsia" w:ascii="宋体" w:hAnsi="宋体" w:eastAsia="仿宋_GB2312" w:cs="仿宋_GB2312"/>
          <w:b w:val="0"/>
          <w:bCs w:val="0"/>
          <w:color w:val="auto"/>
          <w:sz w:val="32"/>
          <w:szCs w:val="32"/>
          <w:highlight w:val="none"/>
        </w:rPr>
        <w:t>耕作层</w:t>
      </w:r>
      <w:r>
        <w:rPr>
          <w:rFonts w:hint="eastAsia" w:ascii="宋体" w:hAnsi="宋体" w:eastAsia="仿宋_GB2312" w:cs="仿宋_GB2312"/>
          <w:b w:val="0"/>
          <w:bCs w:val="0"/>
          <w:color w:val="auto"/>
          <w:sz w:val="32"/>
          <w:szCs w:val="32"/>
          <w:highlight w:val="none"/>
          <w:lang w:eastAsia="zh-CN"/>
        </w:rPr>
        <w:t>土壤剥离再利用</w:t>
      </w:r>
      <w:r>
        <w:rPr>
          <w:rFonts w:hint="eastAsia" w:ascii="宋体" w:hAnsi="宋体" w:eastAsia="仿宋_GB2312" w:cs="仿宋_GB2312"/>
          <w:b w:val="0"/>
          <w:bCs w:val="0"/>
          <w:color w:val="auto"/>
          <w:sz w:val="32"/>
          <w:szCs w:val="32"/>
          <w:highlight w:val="none"/>
        </w:rPr>
        <w:t>项目</w:t>
      </w:r>
      <w:r>
        <w:rPr>
          <w:rFonts w:hint="eastAsia" w:ascii="宋体" w:hAnsi="宋体" w:eastAsia="仿宋_GB2312" w:cs="仿宋_GB2312"/>
          <w:b w:val="0"/>
          <w:bCs w:val="0"/>
          <w:color w:val="auto"/>
          <w:sz w:val="32"/>
          <w:szCs w:val="32"/>
          <w:highlight w:val="none"/>
          <w:lang w:val="en-US" w:eastAsia="zh-CN"/>
        </w:rPr>
        <w:t>根据《福建省自然资源厅福建省农业农村厅关于推进建设占用耕地耕作层土壤剥离再利用工作的通知》（闽自然资发〔2022〕10号）规定，补充耕地项目再利用建设占用耕地耕作层土壤的，</w:t>
      </w:r>
      <w:r>
        <w:rPr>
          <w:rFonts w:hint="eastAsia" w:ascii="宋体" w:hAnsi="宋体" w:eastAsia="仿宋_GB2312" w:cs="仿宋_GB2312"/>
          <w:bCs/>
          <w:color w:val="auto"/>
          <w:sz w:val="32"/>
          <w:szCs w:val="32"/>
          <w:highlight w:val="none"/>
        </w:rPr>
        <w:t>对</w:t>
      </w:r>
      <w:r>
        <w:rPr>
          <w:rFonts w:hint="eastAsia" w:ascii="宋体" w:hAnsi="宋体" w:eastAsia="仿宋_GB2312" w:cs="仿宋_GB2312"/>
          <w:bCs/>
          <w:color w:val="auto"/>
          <w:sz w:val="32"/>
          <w:szCs w:val="32"/>
          <w:highlight w:val="none"/>
          <w:lang w:eastAsia="zh-CN"/>
        </w:rPr>
        <w:t>项目所在</w:t>
      </w:r>
      <w:r>
        <w:rPr>
          <w:rFonts w:hint="eastAsia" w:ascii="宋体" w:hAnsi="宋体" w:eastAsia="仿宋_GB2312" w:cs="仿宋_GB2312"/>
          <w:bCs/>
          <w:color w:val="auto"/>
          <w:sz w:val="32"/>
          <w:szCs w:val="32"/>
          <w:highlight w:val="none"/>
          <w:shd w:val="clear" w:color="auto" w:fill="FFFFFF"/>
        </w:rPr>
        <w:t>乡镇（街道）</w:t>
      </w:r>
      <w:r>
        <w:rPr>
          <w:rFonts w:hint="eastAsia" w:ascii="宋体" w:hAnsi="宋体" w:eastAsia="仿宋_GB2312" w:cs="仿宋_GB2312"/>
          <w:bCs/>
          <w:color w:val="auto"/>
          <w:sz w:val="32"/>
          <w:szCs w:val="32"/>
          <w:highlight w:val="none"/>
          <w:shd w:val="clear" w:color="auto" w:fill="FFFFFF"/>
          <w:lang w:eastAsia="zh-CN"/>
        </w:rPr>
        <w:t>、</w:t>
      </w:r>
      <w:r>
        <w:rPr>
          <w:rFonts w:hint="eastAsia" w:ascii="宋体" w:hAnsi="宋体" w:eastAsia="仿宋_GB2312" w:cs="仿宋_GB2312"/>
          <w:bCs/>
          <w:color w:val="auto"/>
          <w:sz w:val="32"/>
          <w:szCs w:val="32"/>
          <w:highlight w:val="none"/>
          <w:shd w:val="clear" w:color="auto" w:fill="FFFFFF"/>
        </w:rPr>
        <w:t>村（居）</w:t>
      </w:r>
      <w:r>
        <w:rPr>
          <w:rFonts w:hint="eastAsia" w:ascii="宋体" w:hAnsi="宋体" w:eastAsia="仿宋_GB2312" w:cs="仿宋_GB2312"/>
          <w:bCs/>
          <w:color w:val="auto"/>
          <w:sz w:val="32"/>
          <w:szCs w:val="32"/>
          <w:highlight w:val="none"/>
          <w:shd w:val="clear" w:color="auto" w:fill="FFFFFF"/>
          <w:lang w:eastAsia="zh-CN"/>
        </w:rPr>
        <w:t>委员会各</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bCs/>
          <w:color w:val="auto"/>
          <w:sz w:val="32"/>
          <w:szCs w:val="32"/>
          <w:highlight w:val="none"/>
          <w:lang w:val="en-US" w:eastAsia="zh-CN"/>
        </w:rPr>
        <w:t>2</w:t>
      </w:r>
      <w:r>
        <w:rPr>
          <w:rFonts w:hint="eastAsia" w:ascii="宋体" w:hAnsi="宋体" w:eastAsia="仿宋_GB2312" w:cs="仿宋_GB2312"/>
          <w:bCs/>
          <w:color w:val="auto"/>
          <w:sz w:val="32"/>
          <w:szCs w:val="32"/>
          <w:highlight w:val="none"/>
        </w:rPr>
        <w:t>万元/亩</w:t>
      </w:r>
      <w:r>
        <w:rPr>
          <w:rFonts w:hint="eastAsia" w:ascii="宋体" w:hAnsi="宋体" w:eastAsia="仿宋_GB2312" w:cs="仿宋_GB2312"/>
          <w:color w:val="auto"/>
          <w:sz w:val="32"/>
          <w:szCs w:val="32"/>
          <w:highlight w:val="none"/>
          <w:lang w:eastAsia="zh-CN"/>
        </w:rPr>
        <w:t>奖励。</w:t>
      </w:r>
    </w:p>
    <w:p>
      <w:pPr>
        <w:pStyle w:val="9"/>
        <w:widowControl w:val="0"/>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bCs/>
          <w:color w:val="auto"/>
          <w:sz w:val="32"/>
          <w:szCs w:val="32"/>
          <w:highlight w:val="none"/>
        </w:rPr>
      </w:pPr>
      <w:r>
        <w:rPr>
          <w:rFonts w:hint="eastAsia" w:ascii="宋体" w:hAnsi="宋体" w:eastAsia="仿宋_GB2312" w:cs="仿宋_GB2312"/>
          <w:b/>
          <w:color w:val="auto"/>
          <w:sz w:val="32"/>
          <w:szCs w:val="32"/>
          <w:highlight w:val="none"/>
        </w:rPr>
        <w:t>（</w:t>
      </w:r>
      <w:r>
        <w:rPr>
          <w:rFonts w:hint="eastAsia" w:ascii="宋体" w:hAnsi="宋体" w:eastAsia="仿宋_GB2312" w:cs="仿宋_GB2312"/>
          <w:b/>
          <w:color w:val="auto"/>
          <w:sz w:val="32"/>
          <w:szCs w:val="32"/>
          <w:highlight w:val="none"/>
          <w:lang w:val="en-US" w:eastAsia="zh-CN"/>
        </w:rPr>
        <w:t>2</w:t>
      </w:r>
      <w:r>
        <w:rPr>
          <w:rFonts w:hint="eastAsia" w:ascii="宋体" w:hAnsi="宋体" w:eastAsia="仿宋_GB2312" w:cs="仿宋_GB2312"/>
          <w:b/>
          <w:color w:val="auto"/>
          <w:sz w:val="32"/>
          <w:szCs w:val="32"/>
          <w:highlight w:val="none"/>
        </w:rPr>
        <w:t>）</w:t>
      </w:r>
      <w:r>
        <w:rPr>
          <w:rFonts w:hint="eastAsia" w:ascii="宋体" w:hAnsi="宋体" w:eastAsia="仿宋_GB2312" w:cs="仿宋_GB2312"/>
          <w:b/>
          <w:color w:val="auto"/>
          <w:sz w:val="32"/>
          <w:szCs w:val="32"/>
          <w:highlight w:val="none"/>
          <w:lang w:eastAsia="zh-CN"/>
        </w:rPr>
        <w:t>完成时效及超额完成任务奖励。</w:t>
      </w:r>
      <w:r>
        <w:rPr>
          <w:rFonts w:hint="eastAsia" w:ascii="宋体" w:hAnsi="宋体" w:eastAsia="仿宋_GB2312" w:cs="仿宋_GB2312"/>
          <w:b/>
          <w:color w:val="auto"/>
          <w:sz w:val="32"/>
          <w:szCs w:val="32"/>
          <w:highlight w:val="none"/>
        </w:rPr>
        <w:t>①</w:t>
      </w:r>
      <w:r>
        <w:rPr>
          <w:rFonts w:hint="eastAsia" w:ascii="宋体" w:hAnsi="宋体" w:eastAsia="仿宋_GB2312" w:cs="仿宋_GB2312"/>
          <w:b/>
          <w:bCs w:val="0"/>
          <w:color w:val="auto"/>
          <w:sz w:val="32"/>
          <w:szCs w:val="32"/>
          <w:highlight w:val="none"/>
          <w:shd w:val="clear" w:color="auto" w:fill="FFFFFF"/>
        </w:rPr>
        <w:t>未利用地开发、残次林地开发</w:t>
      </w:r>
      <w:r>
        <w:rPr>
          <w:rFonts w:hint="eastAsia" w:ascii="宋体" w:hAnsi="宋体" w:eastAsia="仿宋_GB2312" w:cs="仿宋_GB2312"/>
          <w:b/>
          <w:bCs w:val="0"/>
          <w:color w:val="auto"/>
          <w:sz w:val="32"/>
          <w:szCs w:val="32"/>
          <w:highlight w:val="none"/>
          <w:shd w:val="clear" w:color="auto" w:fill="FFFFFF"/>
          <w:lang w:eastAsia="zh-CN"/>
        </w:rPr>
        <w:t>、</w:t>
      </w:r>
      <w:r>
        <w:rPr>
          <w:rFonts w:hint="eastAsia" w:ascii="宋体" w:hAnsi="宋体" w:eastAsia="仿宋_GB2312" w:cs="仿宋_GB2312"/>
          <w:b/>
          <w:bCs w:val="0"/>
          <w:color w:val="auto"/>
          <w:sz w:val="32"/>
          <w:szCs w:val="32"/>
          <w:highlight w:val="none"/>
          <w:shd w:val="clear" w:color="auto" w:fill="FFFFFF"/>
        </w:rPr>
        <w:t>废弃园地开发</w:t>
      </w:r>
      <w:r>
        <w:rPr>
          <w:rFonts w:hint="eastAsia" w:ascii="宋体" w:hAnsi="宋体" w:eastAsia="仿宋_GB2312" w:cs="仿宋_GB2312"/>
          <w:b/>
          <w:bCs w:val="0"/>
          <w:color w:val="auto"/>
          <w:sz w:val="32"/>
          <w:szCs w:val="32"/>
          <w:highlight w:val="none"/>
          <w:shd w:val="clear" w:color="auto" w:fill="FFFFFF"/>
          <w:lang w:eastAsia="zh-CN"/>
        </w:rPr>
        <w:t>项目</w:t>
      </w:r>
      <w:r>
        <w:rPr>
          <w:rFonts w:hint="eastAsia" w:ascii="宋体" w:hAnsi="宋体" w:eastAsia="仿宋_GB2312" w:cs="仿宋_GB2312"/>
          <w:color w:val="auto"/>
          <w:sz w:val="32"/>
          <w:szCs w:val="32"/>
          <w:highlight w:val="none"/>
        </w:rPr>
        <w:t>在实施方案批复后六个月内通过县级验收</w:t>
      </w:r>
      <w:r>
        <w:rPr>
          <w:rFonts w:hint="eastAsia" w:ascii="宋体" w:hAnsi="宋体" w:eastAsia="仿宋_GB2312" w:cs="仿宋_GB2312"/>
          <w:color w:val="auto"/>
          <w:sz w:val="32"/>
          <w:szCs w:val="32"/>
          <w:highlight w:val="none"/>
          <w:lang w:eastAsia="zh-CN"/>
        </w:rPr>
        <w:t>合格的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其</w:t>
      </w:r>
      <w:r>
        <w:rPr>
          <w:rFonts w:hint="eastAsia" w:ascii="宋体" w:hAnsi="宋体" w:eastAsia="仿宋_GB2312" w:cs="仿宋_GB2312"/>
          <w:bCs/>
          <w:color w:val="auto"/>
          <w:sz w:val="32"/>
          <w:szCs w:val="32"/>
          <w:highlight w:val="none"/>
        </w:rPr>
        <w:t>新增耕地</w:t>
      </w:r>
      <w:r>
        <w:rPr>
          <w:rFonts w:hint="eastAsia" w:ascii="宋体" w:hAnsi="宋体" w:eastAsia="仿宋_GB2312" w:cs="仿宋_GB2312"/>
          <w:bCs/>
          <w:color w:val="auto"/>
          <w:sz w:val="32"/>
          <w:szCs w:val="32"/>
          <w:highlight w:val="none"/>
          <w:lang w:eastAsia="zh-CN"/>
        </w:rPr>
        <w:t>量</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color w:val="auto"/>
          <w:sz w:val="32"/>
          <w:szCs w:val="32"/>
          <w:highlight w:val="none"/>
        </w:rPr>
        <w:t>5000元/亩</w:t>
      </w:r>
      <w:r>
        <w:rPr>
          <w:rFonts w:hint="eastAsia" w:ascii="宋体" w:hAnsi="宋体" w:eastAsia="仿宋_GB2312" w:cs="仿宋_GB2312"/>
          <w:bCs/>
          <w:color w:val="auto"/>
          <w:sz w:val="32"/>
          <w:szCs w:val="32"/>
          <w:highlight w:val="none"/>
        </w:rPr>
        <w:t>给予</w:t>
      </w:r>
      <w:r>
        <w:rPr>
          <w:rFonts w:hint="eastAsia" w:ascii="宋体" w:hAnsi="宋体" w:eastAsia="仿宋_GB2312" w:cs="仿宋_GB2312"/>
          <w:color w:val="auto"/>
          <w:sz w:val="32"/>
          <w:szCs w:val="32"/>
          <w:highlight w:val="none"/>
        </w:rPr>
        <w:t>奖励</w:t>
      </w:r>
      <w:r>
        <w:rPr>
          <w:rFonts w:hint="eastAsia" w:ascii="宋体" w:hAnsi="宋体" w:eastAsia="仿宋_GB2312" w:cs="仿宋_GB2312"/>
          <w:color w:val="auto"/>
          <w:sz w:val="32"/>
          <w:szCs w:val="32"/>
          <w:highlight w:val="none"/>
          <w:lang w:eastAsia="zh-CN"/>
        </w:rPr>
        <w:t>；但</w:t>
      </w:r>
      <w:r>
        <w:rPr>
          <w:rFonts w:hint="eastAsia" w:ascii="宋体" w:hAnsi="宋体" w:eastAsia="仿宋_GB2312" w:cs="仿宋_GB2312"/>
          <w:color w:val="auto"/>
          <w:sz w:val="32"/>
          <w:szCs w:val="32"/>
          <w:highlight w:val="none"/>
        </w:rPr>
        <w:t>验收规模与立项规模比例小于80%，不予奖励</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b/>
          <w:color w:val="auto"/>
          <w:sz w:val="32"/>
          <w:szCs w:val="32"/>
          <w:highlight w:val="none"/>
        </w:rPr>
        <w:t>②</w:t>
      </w:r>
      <w:r>
        <w:rPr>
          <w:rFonts w:hint="eastAsia" w:ascii="宋体" w:hAnsi="宋体" w:eastAsia="仿宋_GB2312" w:cs="仿宋_GB2312"/>
          <w:b/>
          <w:bCs/>
          <w:color w:val="auto"/>
          <w:sz w:val="32"/>
          <w:szCs w:val="32"/>
          <w:highlight w:val="none"/>
          <w:shd w:val="clear" w:color="0C0000" w:fill="FFFFFF"/>
        </w:rPr>
        <w:t>旧宅基地复垦</w:t>
      </w:r>
      <w:r>
        <w:rPr>
          <w:rFonts w:hint="eastAsia" w:ascii="宋体" w:hAnsi="宋体" w:eastAsia="仿宋_GB2312" w:cs="仿宋_GB2312"/>
          <w:b/>
          <w:bCs/>
          <w:color w:val="auto"/>
          <w:sz w:val="32"/>
          <w:szCs w:val="32"/>
          <w:highlight w:val="none"/>
          <w:shd w:val="clear" w:color="0C0000" w:fill="FFFFFF"/>
          <w:lang w:eastAsia="zh-CN"/>
        </w:rPr>
        <w:t>项目、</w:t>
      </w:r>
      <w:r>
        <w:rPr>
          <w:rFonts w:hint="eastAsia" w:ascii="宋体" w:hAnsi="宋体" w:eastAsia="仿宋_GB2312" w:cs="仿宋_GB2312"/>
          <w:b/>
          <w:bCs/>
          <w:color w:val="auto"/>
          <w:sz w:val="32"/>
          <w:szCs w:val="32"/>
          <w:highlight w:val="none"/>
          <w:shd w:val="clear" w:color="auto" w:fill="FFFFFF"/>
        </w:rPr>
        <w:t>历史遗留损毁采矿用地</w:t>
      </w:r>
      <w:r>
        <w:rPr>
          <w:rFonts w:hint="eastAsia" w:ascii="宋体" w:hAnsi="宋体" w:eastAsia="仿宋_GB2312" w:cs="仿宋_GB2312"/>
          <w:b/>
          <w:bCs/>
          <w:color w:val="auto"/>
          <w:sz w:val="32"/>
          <w:szCs w:val="32"/>
          <w:highlight w:val="none"/>
          <w:shd w:val="clear" w:color="0C0000" w:fill="FFFFFF"/>
        </w:rPr>
        <w:t>复垦</w:t>
      </w:r>
      <w:r>
        <w:rPr>
          <w:rFonts w:hint="eastAsia" w:ascii="宋体" w:hAnsi="宋体" w:eastAsia="仿宋_GB2312" w:cs="仿宋_GB2312"/>
          <w:b/>
          <w:bCs/>
          <w:color w:val="auto"/>
          <w:sz w:val="32"/>
          <w:szCs w:val="32"/>
          <w:highlight w:val="none"/>
          <w:shd w:val="clear" w:color="0C0000" w:fill="FFFFFF"/>
          <w:lang w:eastAsia="zh-CN"/>
        </w:rPr>
        <w:t>项目</w:t>
      </w:r>
      <w:r>
        <w:rPr>
          <w:rFonts w:hint="eastAsia" w:ascii="宋体" w:hAnsi="宋体" w:eastAsia="仿宋_GB2312" w:cs="仿宋_GB2312"/>
          <w:color w:val="auto"/>
          <w:sz w:val="32"/>
          <w:szCs w:val="32"/>
          <w:highlight w:val="none"/>
        </w:rPr>
        <w:t>在实施方案批复后</w:t>
      </w:r>
      <w:r>
        <w:rPr>
          <w:rFonts w:hint="eastAsia" w:ascii="宋体" w:hAnsi="宋体" w:eastAsia="仿宋_GB2312" w:cs="仿宋_GB2312"/>
          <w:color w:val="auto"/>
          <w:sz w:val="32"/>
          <w:szCs w:val="32"/>
          <w:highlight w:val="none"/>
          <w:lang w:eastAsia="zh-CN"/>
        </w:rPr>
        <w:t>十</w:t>
      </w:r>
      <w:r>
        <w:rPr>
          <w:rFonts w:hint="eastAsia" w:ascii="宋体" w:hAnsi="宋体" w:eastAsia="仿宋_GB2312" w:cs="仿宋_GB2312"/>
          <w:color w:val="auto"/>
          <w:sz w:val="32"/>
          <w:szCs w:val="32"/>
          <w:highlight w:val="none"/>
        </w:rPr>
        <w:t>个月内通过县级验收</w:t>
      </w:r>
      <w:r>
        <w:rPr>
          <w:rFonts w:hint="eastAsia" w:ascii="宋体" w:hAnsi="宋体" w:eastAsia="仿宋_GB2312" w:cs="仿宋_GB2312"/>
          <w:color w:val="auto"/>
          <w:sz w:val="32"/>
          <w:szCs w:val="32"/>
          <w:highlight w:val="none"/>
          <w:lang w:eastAsia="zh-CN"/>
        </w:rPr>
        <w:t>合格的</w:t>
      </w: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eastAsia="zh-CN"/>
        </w:rPr>
        <w:t>其</w:t>
      </w:r>
      <w:r>
        <w:rPr>
          <w:rFonts w:hint="eastAsia" w:ascii="宋体" w:hAnsi="宋体" w:eastAsia="仿宋_GB2312" w:cs="仿宋_GB2312"/>
          <w:bCs/>
          <w:color w:val="auto"/>
          <w:sz w:val="32"/>
          <w:szCs w:val="32"/>
          <w:highlight w:val="none"/>
        </w:rPr>
        <w:t>新增耕地</w:t>
      </w:r>
      <w:r>
        <w:rPr>
          <w:rFonts w:hint="eastAsia" w:ascii="宋体" w:hAnsi="宋体" w:eastAsia="仿宋_GB2312" w:cs="仿宋_GB2312"/>
          <w:bCs/>
          <w:color w:val="auto"/>
          <w:sz w:val="32"/>
          <w:szCs w:val="32"/>
          <w:highlight w:val="none"/>
          <w:lang w:eastAsia="zh-CN"/>
        </w:rPr>
        <w:t>量</w:t>
      </w:r>
      <w:r>
        <w:rPr>
          <w:rFonts w:hint="eastAsia" w:ascii="宋体" w:hAnsi="宋体" w:eastAsia="仿宋_GB2312" w:cs="仿宋_GB2312"/>
          <w:bCs/>
          <w:color w:val="auto"/>
          <w:sz w:val="32"/>
          <w:szCs w:val="32"/>
          <w:highlight w:val="none"/>
        </w:rPr>
        <w:t>按</w:t>
      </w:r>
      <w:r>
        <w:rPr>
          <w:rFonts w:hint="eastAsia" w:ascii="宋体" w:hAnsi="宋体" w:eastAsia="仿宋_GB2312" w:cs="仿宋_GB2312"/>
          <w:color w:val="auto"/>
          <w:sz w:val="32"/>
          <w:szCs w:val="32"/>
          <w:highlight w:val="none"/>
        </w:rPr>
        <w:t>5000元/亩</w:t>
      </w:r>
      <w:r>
        <w:rPr>
          <w:rFonts w:hint="eastAsia" w:ascii="宋体" w:hAnsi="宋体" w:eastAsia="仿宋_GB2312" w:cs="仿宋_GB2312"/>
          <w:bCs/>
          <w:color w:val="auto"/>
          <w:sz w:val="32"/>
          <w:szCs w:val="32"/>
          <w:highlight w:val="none"/>
        </w:rPr>
        <w:t>给予</w:t>
      </w:r>
      <w:r>
        <w:rPr>
          <w:rFonts w:hint="eastAsia" w:ascii="宋体" w:hAnsi="宋体" w:eastAsia="仿宋_GB2312" w:cs="仿宋_GB2312"/>
          <w:color w:val="auto"/>
          <w:sz w:val="32"/>
          <w:szCs w:val="32"/>
          <w:highlight w:val="none"/>
        </w:rPr>
        <w:t>奖励</w:t>
      </w:r>
      <w:r>
        <w:rPr>
          <w:rFonts w:hint="eastAsia" w:ascii="宋体" w:hAnsi="宋体" w:eastAsia="仿宋_GB2312" w:cs="仿宋_GB2312"/>
          <w:color w:val="auto"/>
          <w:sz w:val="32"/>
          <w:szCs w:val="32"/>
          <w:highlight w:val="none"/>
          <w:lang w:eastAsia="zh-CN"/>
        </w:rPr>
        <w:t>；但</w:t>
      </w:r>
      <w:r>
        <w:rPr>
          <w:rFonts w:hint="eastAsia" w:ascii="宋体" w:hAnsi="宋体" w:eastAsia="仿宋_GB2312" w:cs="仿宋_GB2312"/>
          <w:color w:val="auto"/>
          <w:sz w:val="32"/>
          <w:szCs w:val="32"/>
          <w:highlight w:val="none"/>
        </w:rPr>
        <w:t>验收规模与立项规模比例小于80%，不予奖励</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b/>
          <w:color w:val="auto"/>
          <w:sz w:val="32"/>
          <w:szCs w:val="32"/>
          <w:highlight w:val="none"/>
        </w:rPr>
        <w:t>③</w:t>
      </w:r>
      <w:r>
        <w:rPr>
          <w:rFonts w:hint="eastAsia" w:ascii="宋体" w:hAnsi="宋体" w:eastAsia="仿宋_GB2312" w:cs="仿宋_GB2312"/>
          <w:color w:val="auto"/>
          <w:sz w:val="32"/>
          <w:szCs w:val="32"/>
          <w:highlight w:val="none"/>
          <w:shd w:val="clear" w:color="auto" w:fill="FFFFFF"/>
        </w:rPr>
        <w:t>超额完成当年度下达补充耕地任务的，其超额部分的新增耕地</w:t>
      </w:r>
      <w:r>
        <w:rPr>
          <w:rFonts w:hint="eastAsia" w:ascii="宋体" w:hAnsi="宋体" w:eastAsia="仿宋_GB2312" w:cs="仿宋_GB2312"/>
          <w:color w:val="auto"/>
          <w:sz w:val="32"/>
          <w:szCs w:val="32"/>
          <w:highlight w:val="none"/>
          <w:shd w:val="clear" w:color="auto" w:fill="FFFFFF"/>
          <w:lang w:eastAsia="zh-CN"/>
        </w:rPr>
        <w:t>在上述补助及奖励的基础上另行</w:t>
      </w:r>
      <w:r>
        <w:rPr>
          <w:rFonts w:hint="eastAsia" w:ascii="宋体" w:hAnsi="宋体" w:eastAsia="仿宋_GB2312" w:cs="仿宋_GB2312"/>
          <w:color w:val="auto"/>
          <w:sz w:val="32"/>
          <w:szCs w:val="32"/>
          <w:highlight w:val="none"/>
          <w:shd w:val="clear" w:color="auto" w:fill="FFFFFF"/>
        </w:rPr>
        <w:t>按3万元/亩奖励给乡镇（街道）。</w:t>
      </w:r>
    </w:p>
    <w:p>
      <w:pPr>
        <w:pStyle w:val="9"/>
        <w:widowControl w:val="0"/>
        <w:tabs>
          <w:tab w:val="left" w:pos="420"/>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shd w:val="clear" w:color="auto" w:fill="FFFFFF"/>
        </w:rPr>
      </w:pPr>
      <w:r>
        <w:rPr>
          <w:rFonts w:hint="eastAsia" w:ascii="宋体" w:hAnsi="宋体" w:eastAsia="仿宋_GB2312" w:cs="仿宋_GB2312"/>
          <w:b/>
          <w:bCs/>
          <w:color w:val="auto"/>
          <w:sz w:val="32"/>
          <w:szCs w:val="32"/>
          <w:highlight w:val="none"/>
          <w:lang w:eastAsia="zh-CN"/>
        </w:rPr>
        <w:t>（</w:t>
      </w:r>
      <w:r>
        <w:rPr>
          <w:rFonts w:hint="eastAsia" w:ascii="宋体" w:hAnsi="宋体" w:eastAsia="仿宋_GB2312" w:cs="仿宋_GB2312"/>
          <w:b/>
          <w:bCs/>
          <w:color w:val="auto"/>
          <w:sz w:val="32"/>
          <w:szCs w:val="32"/>
          <w:highlight w:val="none"/>
          <w:lang w:val="en-US" w:eastAsia="zh-CN"/>
        </w:rPr>
        <w:t>3</w:t>
      </w:r>
      <w:r>
        <w:rPr>
          <w:rFonts w:hint="eastAsia" w:ascii="宋体" w:hAnsi="宋体" w:eastAsia="仿宋_GB2312" w:cs="仿宋_GB2312"/>
          <w:b/>
          <w:bCs/>
          <w:color w:val="auto"/>
          <w:sz w:val="32"/>
          <w:szCs w:val="32"/>
          <w:highlight w:val="none"/>
          <w:lang w:eastAsia="zh-CN"/>
        </w:rPr>
        <w:t>）</w:t>
      </w:r>
      <w:r>
        <w:rPr>
          <w:rFonts w:hint="eastAsia" w:ascii="宋体" w:hAnsi="宋体" w:eastAsia="仿宋_GB2312" w:cs="仿宋_GB2312"/>
          <w:b/>
          <w:bCs/>
          <w:color w:val="auto"/>
          <w:sz w:val="32"/>
          <w:szCs w:val="32"/>
          <w:highlight w:val="none"/>
          <w:shd w:val="clear" w:color="auto" w:fill="FFFFFF"/>
          <w:lang w:eastAsia="zh-CN"/>
        </w:rPr>
        <w:t>扣回补助资金</w:t>
      </w:r>
      <w:r>
        <w:rPr>
          <w:rFonts w:hint="eastAsia" w:ascii="宋体" w:hAnsi="宋体" w:eastAsia="仿宋_GB2312" w:cs="仿宋_GB2312"/>
          <w:b/>
          <w:bCs/>
          <w:color w:val="auto"/>
          <w:sz w:val="32"/>
          <w:szCs w:val="32"/>
          <w:highlight w:val="none"/>
          <w:shd w:val="clear" w:color="0C0000" w:fill="FFFFFF"/>
        </w:rPr>
        <w:t>。</w:t>
      </w:r>
      <w:r>
        <w:rPr>
          <w:rFonts w:hint="eastAsia" w:ascii="宋体" w:hAnsi="宋体" w:eastAsia="仿宋_GB2312" w:cs="仿宋_GB2312"/>
          <w:b/>
          <w:color w:val="auto"/>
          <w:sz w:val="32"/>
          <w:szCs w:val="32"/>
          <w:highlight w:val="none"/>
        </w:rPr>
        <w:t>①</w:t>
      </w:r>
      <w:r>
        <w:rPr>
          <w:rFonts w:hint="eastAsia" w:ascii="宋体" w:hAnsi="宋体" w:eastAsia="仿宋_GB2312" w:cs="仿宋_GB2312"/>
          <w:color w:val="auto"/>
          <w:sz w:val="32"/>
          <w:szCs w:val="32"/>
          <w:highlight w:val="none"/>
          <w:shd w:val="clear" w:color="auto" w:fill="FFFFFF"/>
        </w:rPr>
        <w:t>项目验收后，在各级检查、督察或卫片监测中发现新增耕地非农化或非粮化，</w:t>
      </w:r>
      <w:r>
        <w:rPr>
          <w:rFonts w:hint="eastAsia" w:ascii="宋体" w:hAnsi="宋体" w:eastAsia="仿宋_GB2312" w:cs="仿宋_GB2312"/>
          <w:color w:val="auto"/>
          <w:sz w:val="32"/>
          <w:szCs w:val="32"/>
          <w:highlight w:val="none"/>
          <w:shd w:val="clear" w:color="auto" w:fill="FFFFFF"/>
          <w:lang w:eastAsia="zh-CN"/>
        </w:rPr>
        <w:t>经督促</w:t>
      </w:r>
      <w:r>
        <w:rPr>
          <w:rFonts w:hint="eastAsia" w:ascii="宋体" w:hAnsi="宋体" w:eastAsia="仿宋_GB2312" w:cs="仿宋_GB2312"/>
          <w:color w:val="auto"/>
          <w:sz w:val="32"/>
          <w:szCs w:val="32"/>
          <w:highlight w:val="none"/>
          <w:shd w:val="clear" w:color="auto" w:fill="FFFFFF"/>
        </w:rPr>
        <w:t>未能整改恢复成水田或旱地并种植粮食作物的，责令乡镇（街道）</w:t>
      </w:r>
      <w:r>
        <w:rPr>
          <w:rFonts w:hint="eastAsia" w:ascii="宋体" w:hAnsi="宋体" w:eastAsia="仿宋_GB2312" w:cs="仿宋_GB2312"/>
          <w:color w:val="auto"/>
          <w:sz w:val="32"/>
          <w:szCs w:val="32"/>
          <w:highlight w:val="none"/>
          <w:shd w:val="clear" w:color="auto" w:fill="FFFFFF"/>
          <w:lang w:eastAsia="zh-CN"/>
        </w:rPr>
        <w:t>退还</w:t>
      </w:r>
      <w:r>
        <w:rPr>
          <w:rFonts w:hint="eastAsia" w:ascii="宋体" w:hAnsi="宋体" w:eastAsia="仿宋_GB2312" w:cs="仿宋_GB2312"/>
          <w:color w:val="auto"/>
          <w:sz w:val="32"/>
          <w:szCs w:val="32"/>
          <w:highlight w:val="none"/>
          <w:shd w:val="clear" w:color="auto" w:fill="FFFFFF"/>
        </w:rPr>
        <w:t>该地块</w:t>
      </w:r>
      <w:r>
        <w:rPr>
          <w:rFonts w:hint="eastAsia" w:ascii="宋体" w:hAnsi="宋体" w:eastAsia="仿宋_GB2312" w:cs="仿宋_GB2312"/>
          <w:color w:val="auto"/>
          <w:sz w:val="32"/>
          <w:szCs w:val="32"/>
          <w:highlight w:val="none"/>
          <w:shd w:val="clear" w:color="auto" w:fill="FFFFFF"/>
          <w:lang w:eastAsia="zh-CN"/>
        </w:rPr>
        <w:t>已</w:t>
      </w:r>
      <w:r>
        <w:rPr>
          <w:rFonts w:hint="eastAsia" w:ascii="宋体" w:hAnsi="宋体" w:eastAsia="仿宋_GB2312" w:cs="仿宋_GB2312"/>
          <w:color w:val="auto"/>
          <w:sz w:val="32"/>
          <w:szCs w:val="32"/>
          <w:highlight w:val="none"/>
          <w:shd w:val="clear" w:color="auto" w:fill="FFFFFF"/>
        </w:rPr>
        <w:t>下拨的县市级补助资金</w:t>
      </w:r>
      <w:r>
        <w:rPr>
          <w:rFonts w:hint="eastAsia" w:ascii="宋体" w:hAnsi="宋体" w:eastAsia="仿宋_GB2312" w:cs="仿宋_GB2312"/>
          <w:color w:val="auto"/>
          <w:sz w:val="32"/>
          <w:szCs w:val="32"/>
          <w:highlight w:val="none"/>
          <w:shd w:val="clear" w:color="auto" w:fill="FFFFFF"/>
          <w:lang w:eastAsia="zh-CN"/>
        </w:rPr>
        <w:t>及</w:t>
      </w:r>
      <w:r>
        <w:rPr>
          <w:rFonts w:hint="eastAsia" w:ascii="宋体" w:hAnsi="宋体" w:eastAsia="仿宋_GB2312" w:cs="仿宋_GB2312"/>
          <w:color w:val="auto"/>
          <w:sz w:val="32"/>
          <w:szCs w:val="32"/>
          <w:highlight w:val="none"/>
          <w:shd w:val="clear" w:color="auto" w:fill="FFFFFF"/>
        </w:rPr>
        <w:t>奖励经费</w:t>
      </w:r>
      <w:r>
        <w:rPr>
          <w:rFonts w:hint="eastAsia" w:ascii="宋体" w:hAnsi="宋体" w:eastAsia="仿宋_GB2312" w:cs="仿宋_GB2312"/>
          <w:color w:val="auto"/>
          <w:sz w:val="32"/>
          <w:szCs w:val="32"/>
          <w:highlight w:val="none"/>
          <w:shd w:val="clear" w:color="auto" w:fill="FFFFFF"/>
          <w:lang w:eastAsia="zh-CN"/>
        </w:rPr>
        <w:t>，上缴县财政</w:t>
      </w:r>
      <w:r>
        <w:rPr>
          <w:rFonts w:hint="eastAsia" w:ascii="宋体" w:hAnsi="宋体" w:eastAsia="仿宋_GB2312" w:cs="仿宋_GB2312"/>
          <w:color w:val="auto"/>
          <w:sz w:val="32"/>
          <w:szCs w:val="32"/>
          <w:highlight w:val="none"/>
          <w:shd w:val="clear" w:color="auto" w:fill="FFFFFF"/>
        </w:rPr>
        <w:t>。</w:t>
      </w:r>
    </w:p>
    <w:p>
      <w:pPr>
        <w:pStyle w:val="9"/>
        <w:widowControl w:val="0"/>
        <w:tabs>
          <w:tab w:val="left" w:pos="420"/>
        </w:tabs>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宋体" w:hAnsi="宋体" w:eastAsia="仿宋_GB2312" w:cs="仿宋_GB2312"/>
          <w:color w:val="auto"/>
          <w:sz w:val="32"/>
          <w:szCs w:val="32"/>
          <w:highlight w:val="none"/>
          <w:shd w:val="clear" w:color="auto" w:fill="FFFFFF"/>
        </w:rPr>
      </w:pPr>
      <w:r>
        <w:rPr>
          <w:rFonts w:hint="eastAsia" w:ascii="宋体" w:hAnsi="宋体" w:eastAsia="仿宋_GB2312" w:cs="仿宋_GB2312"/>
          <w:b/>
          <w:color w:val="auto"/>
          <w:sz w:val="32"/>
          <w:szCs w:val="32"/>
          <w:highlight w:val="none"/>
        </w:rPr>
        <w:t>②</w:t>
      </w:r>
      <w:r>
        <w:rPr>
          <w:rFonts w:hint="eastAsia" w:ascii="宋体" w:hAnsi="宋体" w:eastAsia="仿宋_GB2312" w:cs="仿宋_GB2312"/>
          <w:color w:val="auto"/>
          <w:sz w:val="32"/>
          <w:szCs w:val="32"/>
          <w:highlight w:val="none"/>
          <w:shd w:val="clear" w:color="0B0000" w:fill="FFFFFF"/>
        </w:rPr>
        <w:t>为了调动乡镇（街道）、村（居）委员会补充耕地的积极性，对历年已通过市级验收并通过农村土地整治监管监测系统省级审核合格的项目，</w:t>
      </w:r>
      <w:r>
        <w:rPr>
          <w:rFonts w:hint="eastAsia" w:ascii="宋体" w:hAnsi="宋体" w:eastAsia="仿宋_GB2312" w:cs="仿宋_GB2312"/>
          <w:color w:val="auto"/>
          <w:sz w:val="32"/>
          <w:szCs w:val="32"/>
          <w:highlight w:val="none"/>
          <w:shd w:val="clear" w:color="0B0000" w:fill="FFFFFF"/>
          <w:lang w:eastAsia="zh-CN"/>
        </w:rPr>
        <w:t>若</w:t>
      </w:r>
      <w:r>
        <w:rPr>
          <w:rFonts w:hint="eastAsia" w:ascii="宋体" w:hAnsi="宋体" w:eastAsia="仿宋_GB2312" w:cs="仿宋_GB2312"/>
          <w:color w:val="auto"/>
          <w:sz w:val="32"/>
          <w:szCs w:val="32"/>
          <w:highlight w:val="none"/>
          <w:shd w:val="clear" w:color="0B0000" w:fill="FFFFFF"/>
        </w:rPr>
        <w:t>部分项目在上级检查、督察、补录耕地占补平衡动态监管系统时，以新标准检视过去已通过验收项目被扣减指标的，符合下列情形的可不收回已下拨补助金：</w:t>
      </w:r>
      <w:r>
        <w:rPr>
          <w:rFonts w:hint="eastAsia" w:ascii="宋体" w:hAnsi="宋体" w:eastAsia="仿宋_GB2312" w:cs="仿宋_GB2312"/>
          <w:b/>
          <w:bCs/>
          <w:color w:val="auto"/>
          <w:sz w:val="32"/>
          <w:szCs w:val="32"/>
          <w:highlight w:val="none"/>
          <w:shd w:val="clear" w:color="0B0000" w:fill="FFFFFF"/>
          <w:lang w:eastAsia="zh-CN"/>
        </w:rPr>
        <w:t>一是</w:t>
      </w:r>
      <w:r>
        <w:rPr>
          <w:rFonts w:hint="eastAsia" w:ascii="宋体" w:hAnsi="宋体" w:eastAsia="仿宋_GB2312" w:cs="仿宋_GB2312"/>
          <w:color w:val="auto"/>
          <w:sz w:val="32"/>
          <w:szCs w:val="32"/>
          <w:highlight w:val="none"/>
          <w:shd w:val="clear" w:color="0B0000" w:fill="FFFFFF"/>
        </w:rPr>
        <w:t>在上级检查、督察、或补录自然资源部耕地占补平衡动态监管系统套合坡度图查验时发现项目坡度大于25度地块被扣减指标</w:t>
      </w:r>
      <w:r>
        <w:rPr>
          <w:rFonts w:hint="eastAsia" w:ascii="宋体" w:hAnsi="宋体" w:eastAsia="仿宋_GB2312" w:cs="仿宋_GB2312"/>
          <w:color w:val="auto"/>
          <w:sz w:val="32"/>
          <w:szCs w:val="32"/>
          <w:highlight w:val="none"/>
          <w:shd w:val="clear" w:color="0B0000" w:fill="FFFFFF"/>
          <w:lang w:eastAsia="zh-CN"/>
        </w:rPr>
        <w:t>的</w:t>
      </w:r>
      <w:r>
        <w:rPr>
          <w:rFonts w:hint="eastAsia" w:ascii="宋体" w:hAnsi="宋体" w:eastAsia="仿宋_GB2312" w:cs="仿宋_GB2312"/>
          <w:color w:val="auto"/>
          <w:sz w:val="32"/>
          <w:szCs w:val="32"/>
          <w:highlight w:val="none"/>
          <w:shd w:val="clear" w:color="0B0000" w:fill="FFFFFF"/>
        </w:rPr>
        <w:t>；</w:t>
      </w:r>
      <w:r>
        <w:rPr>
          <w:rFonts w:hint="eastAsia" w:ascii="宋体" w:hAnsi="宋体" w:eastAsia="仿宋_GB2312" w:cs="仿宋_GB2312"/>
          <w:b/>
          <w:bCs/>
          <w:color w:val="auto"/>
          <w:sz w:val="32"/>
          <w:szCs w:val="32"/>
          <w:highlight w:val="none"/>
          <w:shd w:val="clear" w:color="0B0000" w:fill="FFFFFF"/>
          <w:lang w:eastAsia="zh-CN"/>
        </w:rPr>
        <w:t>二是</w:t>
      </w:r>
      <w:r>
        <w:rPr>
          <w:rFonts w:hint="eastAsia" w:ascii="宋体" w:hAnsi="宋体" w:eastAsia="仿宋_GB2312" w:cs="仿宋_GB2312"/>
          <w:color w:val="auto"/>
          <w:sz w:val="32"/>
          <w:szCs w:val="32"/>
          <w:highlight w:val="none"/>
          <w:shd w:val="clear" w:color="0B0000" w:fill="FFFFFF"/>
        </w:rPr>
        <w:t>在上级检查、督察、或补录耕地占补平衡动态监管系统套合各类生态保护红线（含生态公益林）、一级水资源保护区数据库时发现部分地块涉及各类生态保护红线（含生态公益林）、一级水资源保护区导致不符合新规定，被扣减指标</w:t>
      </w:r>
      <w:r>
        <w:rPr>
          <w:rFonts w:hint="eastAsia" w:ascii="宋体" w:hAnsi="宋体" w:eastAsia="仿宋_GB2312" w:cs="仿宋_GB2312"/>
          <w:color w:val="auto"/>
          <w:sz w:val="32"/>
          <w:szCs w:val="32"/>
          <w:highlight w:val="none"/>
          <w:shd w:val="clear" w:color="0B0000" w:fill="FFFFFF"/>
          <w:lang w:eastAsia="zh-CN"/>
        </w:rPr>
        <w:t>的</w:t>
      </w:r>
      <w:r>
        <w:rPr>
          <w:rFonts w:hint="eastAsia" w:ascii="宋体" w:hAnsi="宋体" w:eastAsia="仿宋_GB2312" w:cs="仿宋_GB2312"/>
          <w:color w:val="auto"/>
          <w:sz w:val="32"/>
          <w:szCs w:val="32"/>
          <w:highlight w:val="none"/>
          <w:shd w:val="clear" w:color="0B0000" w:fill="FFFFFF"/>
        </w:rPr>
        <w:t>；</w:t>
      </w:r>
      <w:r>
        <w:rPr>
          <w:rFonts w:hint="eastAsia" w:ascii="宋体" w:hAnsi="宋体" w:eastAsia="仿宋_GB2312" w:cs="仿宋_GB2312"/>
          <w:b/>
          <w:bCs/>
          <w:color w:val="auto"/>
          <w:sz w:val="32"/>
          <w:szCs w:val="32"/>
          <w:highlight w:val="none"/>
          <w:shd w:val="clear" w:color="0B0000" w:fill="FFFFFF"/>
          <w:lang w:eastAsia="zh-CN"/>
        </w:rPr>
        <w:t>三是</w:t>
      </w:r>
      <w:r>
        <w:rPr>
          <w:rFonts w:hint="eastAsia" w:ascii="宋体" w:hAnsi="宋体" w:eastAsia="仿宋_GB2312" w:cs="仿宋_GB2312"/>
          <w:color w:val="auto"/>
          <w:sz w:val="32"/>
          <w:szCs w:val="32"/>
          <w:highlight w:val="none"/>
          <w:shd w:val="clear" w:color="0B0000" w:fill="FFFFFF"/>
        </w:rPr>
        <w:t>因自然资源部更新对种植作物属性归类，导致原验收合格新增耕地现状种植非粮作物（如猕猴桃、枇杷、青黛等）无法整改的；</w:t>
      </w:r>
      <w:r>
        <w:rPr>
          <w:rFonts w:hint="eastAsia" w:ascii="宋体" w:hAnsi="宋体" w:eastAsia="仿宋_GB2312" w:cs="仿宋_GB2312"/>
          <w:b/>
          <w:bCs/>
          <w:color w:val="auto"/>
          <w:sz w:val="32"/>
          <w:szCs w:val="32"/>
          <w:highlight w:val="none"/>
          <w:shd w:val="clear" w:color="0B0000" w:fill="FFFFFF"/>
          <w:lang w:eastAsia="zh-CN"/>
        </w:rPr>
        <w:t>四是</w:t>
      </w:r>
      <w:r>
        <w:rPr>
          <w:rFonts w:hint="eastAsia" w:ascii="宋体" w:hAnsi="宋体" w:eastAsia="仿宋_GB2312" w:cs="仿宋_GB2312"/>
          <w:color w:val="auto"/>
          <w:sz w:val="32"/>
          <w:szCs w:val="32"/>
          <w:highlight w:val="none"/>
          <w:shd w:val="clear" w:color="0B0000" w:fill="FFFFFF"/>
        </w:rPr>
        <w:t>因干旱等气候原因导致原验收合格的水田无法种植水稻等水生作物，补录耕地占补平衡动态监管系统时降级按旱地补录并认定的耕地等。</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黑体" w:cs="黑体"/>
          <w:b w:val="0"/>
          <w:bCs w:val="0"/>
          <w:color w:val="auto"/>
          <w:sz w:val="32"/>
          <w:szCs w:val="32"/>
          <w:highlight w:val="none"/>
        </w:rPr>
      </w:pPr>
      <w:r>
        <w:rPr>
          <w:rFonts w:hint="eastAsia" w:ascii="宋体" w:hAnsi="宋体" w:eastAsia="黑体" w:cs="黑体"/>
          <w:b w:val="0"/>
          <w:bCs w:val="0"/>
          <w:color w:val="auto"/>
          <w:sz w:val="32"/>
          <w:szCs w:val="32"/>
          <w:highlight w:val="none"/>
          <w:shd w:val="clear" w:color="0C0000" w:fill="FFFFFF"/>
          <w:lang w:eastAsia="zh-CN"/>
        </w:rPr>
        <w:t>三、</w:t>
      </w:r>
      <w:r>
        <w:rPr>
          <w:rFonts w:hint="eastAsia" w:ascii="宋体" w:hAnsi="宋体" w:eastAsia="黑体" w:cs="黑体"/>
          <w:b w:val="0"/>
          <w:bCs w:val="0"/>
          <w:color w:val="auto"/>
          <w:sz w:val="32"/>
          <w:szCs w:val="32"/>
          <w:highlight w:val="none"/>
        </w:rPr>
        <w:t>补充耕地指标使用办法</w:t>
      </w:r>
    </w:p>
    <w:p>
      <w:pPr>
        <w:widowControl w:val="0"/>
        <w:wordWrap/>
        <w:adjustRightInd/>
        <w:snapToGrid/>
        <w:spacing w:before="0" w:after="0" w:line="560" w:lineRule="exact"/>
        <w:ind w:left="0" w:leftChars="0" w:right="0" w:firstLine="643" w:firstLineChars="200"/>
        <w:jc w:val="both"/>
        <w:textAlignment w:val="auto"/>
        <w:outlineLvl w:val="9"/>
        <w:rPr>
          <w:rFonts w:hint="eastAsia" w:ascii="宋体" w:hAnsi="宋体" w:eastAsia="楷体_GB2312" w:cs="楷体_GB2312"/>
          <w:color w:val="auto"/>
          <w:kern w:val="0"/>
          <w:sz w:val="32"/>
          <w:szCs w:val="32"/>
          <w:highlight w:val="none"/>
          <w:shd w:val="clear" w:color="0C0000" w:fill="FFFFFF"/>
        </w:rPr>
      </w:pPr>
      <w:r>
        <w:rPr>
          <w:rFonts w:hint="eastAsia" w:ascii="宋体" w:hAnsi="宋体" w:eastAsia="楷体_GB2312" w:cs="楷体_GB2312"/>
          <w:b/>
          <w:bCs/>
          <w:color w:val="auto"/>
          <w:kern w:val="0"/>
          <w:sz w:val="32"/>
          <w:szCs w:val="32"/>
          <w:highlight w:val="none"/>
          <w:shd w:val="clear" w:color="0D0000" w:fill="FFFFFF"/>
        </w:rPr>
        <w:t>1.建立补充耕地指标台账</w:t>
      </w:r>
    </w:p>
    <w:p>
      <w:pPr>
        <w:widowControl w:val="0"/>
        <w:wordWrap/>
        <w:adjustRightInd/>
        <w:snapToGrid/>
        <w:spacing w:before="0" w:after="0" w:line="560" w:lineRule="exact"/>
        <w:ind w:left="0" w:leftChars="0" w:right="0" w:firstLine="640" w:firstLineChars="200"/>
        <w:jc w:val="both"/>
        <w:textAlignment w:val="auto"/>
        <w:outlineLvl w:val="9"/>
        <w:rPr>
          <w:rFonts w:ascii="宋体" w:hAnsi="宋体" w:eastAsia="仿宋_GB2312"/>
          <w:color w:val="auto"/>
          <w:sz w:val="32"/>
          <w:szCs w:val="32"/>
          <w:highlight w:val="none"/>
        </w:rPr>
      </w:pPr>
      <w:r>
        <w:rPr>
          <w:rFonts w:ascii="宋体" w:hAnsi="宋体" w:eastAsia="仿宋_GB2312"/>
          <w:color w:val="auto"/>
          <w:sz w:val="32"/>
          <w:szCs w:val="32"/>
          <w:highlight w:val="none"/>
        </w:rPr>
        <w:t>县自然资源局设立县级及乡镇的补充耕地指标台账（包括耕地数量、水田规模、粮食产能三类指标），统筹管理全县的补充耕地指标，</w:t>
      </w:r>
      <w:r>
        <w:rPr>
          <w:rFonts w:hint="eastAsia" w:ascii="宋体" w:hAnsi="宋体" w:eastAsia="仿宋_GB2312"/>
          <w:color w:val="auto"/>
          <w:sz w:val="32"/>
          <w:szCs w:val="32"/>
          <w:highlight w:val="none"/>
          <w:lang w:eastAsia="zh-CN"/>
        </w:rPr>
        <w:t>含</w:t>
      </w:r>
      <w:r>
        <w:rPr>
          <w:rFonts w:ascii="宋体" w:hAnsi="宋体" w:eastAsia="仿宋_GB2312"/>
          <w:color w:val="auto"/>
          <w:sz w:val="32"/>
          <w:szCs w:val="32"/>
          <w:highlight w:val="none"/>
        </w:rPr>
        <w:t>向外地调剂补充耕地指标。</w:t>
      </w:r>
    </w:p>
    <w:p>
      <w:pPr>
        <w:widowControl w:val="0"/>
        <w:wordWrap/>
        <w:adjustRightInd/>
        <w:snapToGrid/>
        <w:spacing w:before="0" w:after="0" w:line="560" w:lineRule="exact"/>
        <w:ind w:left="0" w:leftChars="0" w:right="0" w:firstLine="643" w:firstLineChars="200"/>
        <w:jc w:val="both"/>
        <w:textAlignment w:val="auto"/>
        <w:outlineLvl w:val="9"/>
        <w:rPr>
          <w:rFonts w:hint="eastAsia" w:ascii="宋体" w:hAnsi="宋体" w:eastAsia="楷体_GB2312" w:cs="楷体_GB2312"/>
          <w:b/>
          <w:bCs/>
          <w:color w:val="auto"/>
          <w:sz w:val="32"/>
          <w:szCs w:val="32"/>
          <w:highlight w:val="none"/>
          <w:lang w:val="en-US" w:eastAsia="zh-CN"/>
        </w:rPr>
      </w:pPr>
      <w:r>
        <w:rPr>
          <w:rFonts w:hint="eastAsia" w:ascii="宋体" w:hAnsi="宋体" w:eastAsia="楷体_GB2312" w:cs="楷体_GB2312"/>
          <w:b/>
          <w:bCs/>
          <w:color w:val="auto"/>
          <w:sz w:val="32"/>
          <w:szCs w:val="32"/>
          <w:highlight w:val="none"/>
        </w:rPr>
        <w:t>2.制定补充耕地指标使用规则</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olor w:val="auto"/>
          <w:sz w:val="32"/>
          <w:szCs w:val="32"/>
          <w:highlight w:val="none"/>
        </w:rPr>
      </w:pPr>
      <w:r>
        <w:rPr>
          <w:rFonts w:hint="eastAsia" w:ascii="宋体" w:hAnsi="宋体" w:eastAsia="仿宋_GB2312" w:cs="仿宋_GB2312"/>
          <w:b/>
          <w:bCs/>
          <w:color w:val="auto"/>
          <w:sz w:val="32"/>
          <w:szCs w:val="32"/>
          <w:highlight w:val="none"/>
        </w:rPr>
        <w:t>（1）</w:t>
      </w:r>
      <w:r>
        <w:rPr>
          <w:rFonts w:ascii="宋体" w:hAnsi="宋体" w:eastAsia="仿宋_GB2312"/>
          <w:color w:val="auto"/>
          <w:sz w:val="32"/>
          <w:szCs w:val="32"/>
          <w:highlight w:val="none"/>
        </w:rPr>
        <w:t>县级以上</w:t>
      </w:r>
      <w:r>
        <w:rPr>
          <w:rFonts w:hint="eastAsia" w:ascii="宋体" w:hAnsi="宋体" w:eastAsia="仿宋_GB2312"/>
          <w:color w:val="auto"/>
          <w:sz w:val="32"/>
          <w:szCs w:val="32"/>
          <w:highlight w:val="none"/>
        </w:rPr>
        <w:t>（含县级）</w:t>
      </w:r>
      <w:r>
        <w:rPr>
          <w:rFonts w:ascii="宋体" w:hAnsi="宋体" w:eastAsia="仿宋_GB2312"/>
          <w:color w:val="auto"/>
          <w:sz w:val="32"/>
          <w:szCs w:val="32"/>
          <w:highlight w:val="none"/>
        </w:rPr>
        <w:t>建设项目</w:t>
      </w:r>
      <w:r>
        <w:rPr>
          <w:rFonts w:hint="eastAsia" w:ascii="宋体" w:hAnsi="宋体" w:eastAsia="仿宋_GB2312"/>
          <w:color w:val="auto"/>
          <w:sz w:val="32"/>
          <w:szCs w:val="32"/>
          <w:highlight w:val="none"/>
        </w:rPr>
        <w:t>（</w:t>
      </w:r>
      <w:r>
        <w:rPr>
          <w:rFonts w:ascii="宋体" w:hAnsi="宋体" w:eastAsia="仿宋_GB2312"/>
          <w:color w:val="auto"/>
          <w:sz w:val="32"/>
          <w:szCs w:val="32"/>
          <w:highlight w:val="none"/>
        </w:rPr>
        <w:t>工业</w:t>
      </w:r>
      <w:r>
        <w:rPr>
          <w:rFonts w:hint="eastAsia" w:ascii="宋体" w:hAnsi="宋体" w:eastAsia="仿宋_GB2312"/>
          <w:color w:val="auto"/>
          <w:sz w:val="32"/>
          <w:szCs w:val="32"/>
          <w:highlight w:val="none"/>
        </w:rPr>
        <w:t>、</w:t>
      </w:r>
      <w:r>
        <w:rPr>
          <w:rFonts w:ascii="宋体" w:hAnsi="宋体" w:eastAsia="仿宋_GB2312"/>
          <w:color w:val="auto"/>
          <w:sz w:val="32"/>
          <w:szCs w:val="32"/>
          <w:highlight w:val="none"/>
        </w:rPr>
        <w:t>民生及收储项目</w:t>
      </w:r>
      <w:r>
        <w:rPr>
          <w:rFonts w:hint="eastAsia" w:ascii="宋体" w:hAnsi="宋体" w:eastAsia="仿宋_GB2312"/>
          <w:color w:val="auto"/>
          <w:sz w:val="32"/>
          <w:szCs w:val="32"/>
          <w:highlight w:val="none"/>
        </w:rPr>
        <w:t>等）</w:t>
      </w:r>
      <w:r>
        <w:rPr>
          <w:rFonts w:ascii="宋体" w:hAnsi="宋体" w:eastAsia="仿宋_GB2312"/>
          <w:color w:val="auto"/>
          <w:sz w:val="32"/>
          <w:szCs w:val="32"/>
          <w:highlight w:val="none"/>
        </w:rPr>
        <w:t>，由项目业主负责落实补充耕地指标，</w:t>
      </w:r>
      <w:r>
        <w:rPr>
          <w:rFonts w:hint="eastAsia" w:ascii="宋体" w:hAnsi="宋体" w:eastAsia="仿宋_GB2312"/>
          <w:color w:val="auto"/>
          <w:sz w:val="32"/>
          <w:szCs w:val="32"/>
          <w:highlight w:val="none"/>
          <w:lang w:eastAsia="zh-CN"/>
        </w:rPr>
        <w:t>并</w:t>
      </w:r>
      <w:r>
        <w:rPr>
          <w:rFonts w:hint="eastAsia" w:ascii="宋体" w:hAnsi="宋体" w:eastAsia="仿宋_GB2312"/>
          <w:color w:val="auto"/>
          <w:sz w:val="32"/>
          <w:szCs w:val="32"/>
          <w:highlight w:val="none"/>
        </w:rPr>
        <w:t>向县政府申请，</w:t>
      </w:r>
      <w:r>
        <w:rPr>
          <w:rFonts w:hint="eastAsia" w:ascii="宋体" w:hAnsi="宋体" w:eastAsia="仿宋_GB2312"/>
          <w:color w:val="auto"/>
          <w:sz w:val="32"/>
          <w:szCs w:val="32"/>
          <w:highlight w:val="none"/>
          <w:lang w:eastAsia="zh-CN"/>
        </w:rPr>
        <w:t>可</w:t>
      </w:r>
      <w:r>
        <w:rPr>
          <w:rFonts w:ascii="宋体" w:hAnsi="宋体" w:eastAsia="仿宋_GB2312"/>
          <w:color w:val="auto"/>
          <w:sz w:val="32"/>
          <w:szCs w:val="32"/>
          <w:highlight w:val="none"/>
        </w:rPr>
        <w:t>优先从县补充耕地指标库中安排指标</w:t>
      </w:r>
      <w:r>
        <w:rPr>
          <w:rFonts w:hint="eastAsia" w:ascii="宋体" w:hAnsi="宋体" w:eastAsia="仿宋_GB2312"/>
          <w:color w:val="auto"/>
          <w:sz w:val="32"/>
          <w:szCs w:val="32"/>
          <w:highlight w:val="none"/>
        </w:rPr>
        <w:t>；</w:t>
      </w:r>
      <w:r>
        <w:rPr>
          <w:rFonts w:ascii="宋体" w:hAnsi="宋体" w:eastAsia="仿宋_GB2312"/>
          <w:color w:val="auto"/>
          <w:sz w:val="32"/>
          <w:szCs w:val="32"/>
          <w:highlight w:val="none"/>
        </w:rPr>
        <w:t>县补充耕地指标库不足的，</w:t>
      </w:r>
      <w:r>
        <w:rPr>
          <w:rFonts w:hint="eastAsia" w:ascii="宋体" w:hAnsi="宋体" w:eastAsia="仿宋_GB2312"/>
          <w:color w:val="auto"/>
          <w:sz w:val="32"/>
          <w:szCs w:val="32"/>
          <w:highlight w:val="none"/>
        </w:rPr>
        <w:t>由</w:t>
      </w:r>
      <w:r>
        <w:rPr>
          <w:rFonts w:ascii="宋体" w:hAnsi="宋体" w:eastAsia="仿宋_GB2312"/>
          <w:color w:val="auto"/>
          <w:sz w:val="32"/>
          <w:szCs w:val="32"/>
          <w:highlight w:val="none"/>
        </w:rPr>
        <w:t>项目业主单位</w:t>
      </w:r>
      <w:r>
        <w:rPr>
          <w:rFonts w:hint="eastAsia" w:ascii="宋体" w:hAnsi="宋体" w:eastAsia="仿宋_GB2312"/>
          <w:color w:val="auto"/>
          <w:sz w:val="32"/>
          <w:szCs w:val="32"/>
          <w:highlight w:val="none"/>
        </w:rPr>
        <w:t>向县政府申请从</w:t>
      </w:r>
      <w:r>
        <w:rPr>
          <w:rFonts w:ascii="宋体" w:hAnsi="宋体" w:eastAsia="仿宋_GB2312"/>
          <w:color w:val="auto"/>
          <w:sz w:val="32"/>
          <w:szCs w:val="32"/>
          <w:highlight w:val="none"/>
        </w:rPr>
        <w:t>其他县（市、区）购买补充</w:t>
      </w:r>
      <w:r>
        <w:rPr>
          <w:rFonts w:hint="eastAsia" w:ascii="宋体" w:hAnsi="宋体" w:eastAsia="仿宋_GB2312"/>
          <w:color w:val="auto"/>
          <w:sz w:val="32"/>
          <w:szCs w:val="32"/>
          <w:highlight w:val="none"/>
        </w:rPr>
        <w:t>耕地</w:t>
      </w:r>
      <w:r>
        <w:rPr>
          <w:rFonts w:ascii="宋体" w:hAnsi="宋体" w:eastAsia="仿宋_GB2312"/>
          <w:color w:val="auto"/>
          <w:sz w:val="32"/>
          <w:szCs w:val="32"/>
          <w:highlight w:val="none"/>
        </w:rPr>
        <w:t>指标</w:t>
      </w:r>
      <w:r>
        <w:rPr>
          <w:rFonts w:hint="eastAsia" w:ascii="宋体" w:hAnsi="宋体" w:eastAsia="仿宋_GB2312"/>
          <w:color w:val="auto"/>
          <w:sz w:val="32"/>
          <w:szCs w:val="32"/>
          <w:highlight w:val="none"/>
        </w:rPr>
        <w:t>，但需</w:t>
      </w:r>
      <w:r>
        <w:rPr>
          <w:rFonts w:ascii="宋体" w:hAnsi="宋体" w:eastAsia="仿宋_GB2312"/>
          <w:color w:val="auto"/>
          <w:sz w:val="32"/>
          <w:szCs w:val="32"/>
          <w:highlight w:val="none"/>
        </w:rPr>
        <w:t>按实际交易价</w:t>
      </w:r>
      <w:r>
        <w:rPr>
          <w:rFonts w:hint="eastAsia" w:ascii="宋体" w:hAnsi="宋体" w:eastAsia="仿宋_GB2312"/>
          <w:color w:val="auto"/>
          <w:sz w:val="32"/>
          <w:szCs w:val="32"/>
          <w:highlight w:val="none"/>
          <w:lang w:eastAsia="zh-CN"/>
        </w:rPr>
        <w:t>向县财政</w:t>
      </w:r>
      <w:r>
        <w:rPr>
          <w:rFonts w:ascii="宋体" w:hAnsi="宋体" w:eastAsia="仿宋_GB2312"/>
          <w:color w:val="auto"/>
          <w:sz w:val="32"/>
          <w:szCs w:val="32"/>
          <w:highlight w:val="none"/>
        </w:rPr>
        <w:t>缴纳补充耕地指标使用费。</w:t>
      </w:r>
    </w:p>
    <w:p>
      <w:pPr>
        <w:widowControl w:val="0"/>
        <w:wordWrap/>
        <w:adjustRightInd/>
        <w:snapToGrid/>
        <w:spacing w:before="0" w:after="0" w:line="560" w:lineRule="exact"/>
        <w:ind w:left="0" w:leftChars="0" w:right="0" w:firstLine="643" w:firstLineChars="200"/>
        <w:jc w:val="both"/>
        <w:textAlignment w:val="auto"/>
        <w:outlineLvl w:val="9"/>
        <w:rPr>
          <w:rFonts w:hint="eastAsia" w:ascii="宋体" w:hAnsi="宋体" w:eastAsia="楷体_GB2312" w:cs="楷体"/>
          <w:b/>
          <w:bCs/>
          <w:color w:val="auto"/>
          <w:sz w:val="32"/>
          <w:szCs w:val="32"/>
          <w:highlight w:val="none"/>
          <w:shd w:val="clear" w:color="0C0000" w:fill="FFFFFF"/>
          <w:lang w:eastAsia="zh-CN"/>
        </w:rPr>
      </w:pPr>
      <w:r>
        <w:rPr>
          <w:rFonts w:hint="eastAsia" w:ascii="宋体" w:hAnsi="宋体" w:eastAsia="仿宋_GB2312" w:cs="仿宋_GB2312"/>
          <w:b/>
          <w:bCs/>
          <w:color w:val="auto"/>
          <w:sz w:val="32"/>
          <w:szCs w:val="32"/>
          <w:highlight w:val="none"/>
        </w:rPr>
        <w:t>（2）</w:t>
      </w:r>
      <w:r>
        <w:rPr>
          <w:rFonts w:ascii="宋体" w:hAnsi="宋体" w:eastAsia="仿宋_GB2312"/>
          <w:color w:val="auto"/>
          <w:sz w:val="32"/>
          <w:szCs w:val="32"/>
          <w:highlight w:val="none"/>
        </w:rPr>
        <w:t>乡镇</w:t>
      </w:r>
      <w:r>
        <w:rPr>
          <w:rFonts w:hint="eastAsia" w:ascii="宋体" w:hAnsi="宋体" w:eastAsia="仿宋_GB2312" w:cs="仿宋_GB2312"/>
          <w:color w:val="auto"/>
          <w:sz w:val="32"/>
          <w:szCs w:val="32"/>
          <w:highlight w:val="none"/>
        </w:rPr>
        <w:t>（街道）</w:t>
      </w:r>
      <w:r>
        <w:rPr>
          <w:rFonts w:ascii="宋体" w:hAnsi="宋体" w:eastAsia="仿宋_GB2312"/>
          <w:color w:val="auto"/>
          <w:sz w:val="32"/>
          <w:szCs w:val="32"/>
          <w:highlight w:val="none"/>
        </w:rPr>
        <w:t>、村</w:t>
      </w:r>
      <w:r>
        <w:rPr>
          <w:rFonts w:hint="eastAsia" w:ascii="宋体" w:hAnsi="宋体" w:eastAsia="仿宋_GB2312"/>
          <w:color w:val="auto"/>
          <w:sz w:val="32"/>
          <w:szCs w:val="32"/>
          <w:highlight w:val="none"/>
          <w:lang w:eastAsia="zh-CN"/>
        </w:rPr>
        <w:t>（居）委员会</w:t>
      </w:r>
      <w:r>
        <w:rPr>
          <w:rFonts w:ascii="宋体" w:hAnsi="宋体" w:eastAsia="仿宋_GB2312"/>
          <w:color w:val="auto"/>
          <w:sz w:val="32"/>
          <w:szCs w:val="32"/>
          <w:highlight w:val="none"/>
        </w:rPr>
        <w:t>的建设项目</w:t>
      </w:r>
      <w:r>
        <w:rPr>
          <w:rFonts w:hint="eastAsia" w:ascii="宋体" w:hAnsi="宋体" w:eastAsia="仿宋_GB2312"/>
          <w:color w:val="auto"/>
          <w:sz w:val="32"/>
          <w:szCs w:val="32"/>
          <w:highlight w:val="none"/>
          <w:lang w:eastAsia="zh-CN"/>
        </w:rPr>
        <w:t>和</w:t>
      </w:r>
      <w:r>
        <w:rPr>
          <w:rFonts w:ascii="宋体" w:hAnsi="宋体" w:eastAsia="仿宋_GB2312"/>
          <w:color w:val="auto"/>
          <w:sz w:val="32"/>
          <w:szCs w:val="32"/>
          <w:highlight w:val="none"/>
        </w:rPr>
        <w:t>农村村民住宅</w:t>
      </w:r>
      <w:r>
        <w:rPr>
          <w:rFonts w:hint="eastAsia" w:ascii="宋体" w:hAnsi="宋体" w:eastAsia="仿宋_GB2312"/>
          <w:color w:val="auto"/>
          <w:sz w:val="32"/>
          <w:szCs w:val="32"/>
          <w:highlight w:val="none"/>
        </w:rPr>
        <w:t>建设</w:t>
      </w:r>
      <w:r>
        <w:rPr>
          <w:rFonts w:ascii="宋体" w:hAnsi="宋体" w:eastAsia="仿宋_GB2312"/>
          <w:color w:val="auto"/>
          <w:sz w:val="32"/>
          <w:szCs w:val="32"/>
          <w:highlight w:val="none"/>
        </w:rPr>
        <w:t>原则上由乡镇政府负责落实补充耕地指标，</w:t>
      </w:r>
      <w:r>
        <w:rPr>
          <w:rFonts w:hint="eastAsia" w:ascii="宋体" w:hAnsi="宋体" w:eastAsia="仿宋_GB2312"/>
          <w:color w:val="auto"/>
          <w:sz w:val="32"/>
          <w:szCs w:val="32"/>
          <w:highlight w:val="none"/>
        </w:rPr>
        <w:t>可申请使用当年度所在乡镇任务外的补充耕地指标，但需收回任务外补充耕地相对应面积的奖励经费;任务外的补充耕地指标无法满足建设项目使用的，</w:t>
      </w:r>
      <w:r>
        <w:rPr>
          <w:rFonts w:hint="eastAsia" w:ascii="宋体" w:hAnsi="宋体" w:eastAsia="仿宋_GB2312"/>
          <w:color w:val="auto"/>
          <w:sz w:val="32"/>
          <w:szCs w:val="32"/>
          <w:highlight w:val="none"/>
          <w:lang w:eastAsia="zh-CN"/>
        </w:rPr>
        <w:t>可</w:t>
      </w:r>
      <w:r>
        <w:rPr>
          <w:rFonts w:hint="eastAsia" w:ascii="宋体" w:hAnsi="宋体" w:eastAsia="仿宋_GB2312"/>
          <w:color w:val="auto"/>
          <w:sz w:val="32"/>
          <w:szCs w:val="32"/>
          <w:highlight w:val="none"/>
        </w:rPr>
        <w:t>申请使用</w:t>
      </w:r>
      <w:r>
        <w:rPr>
          <w:rFonts w:ascii="宋体" w:hAnsi="宋体" w:eastAsia="仿宋_GB2312"/>
          <w:color w:val="auto"/>
          <w:sz w:val="32"/>
          <w:szCs w:val="32"/>
          <w:highlight w:val="none"/>
        </w:rPr>
        <w:t>县补充耕地指标</w:t>
      </w:r>
      <w:r>
        <w:rPr>
          <w:rFonts w:hint="eastAsia" w:ascii="宋体" w:hAnsi="宋体" w:eastAsia="仿宋_GB2312"/>
          <w:color w:val="auto"/>
          <w:sz w:val="32"/>
          <w:szCs w:val="32"/>
          <w:highlight w:val="none"/>
        </w:rPr>
        <w:t>库内的指标，但需按</w:t>
      </w:r>
      <w:r>
        <w:rPr>
          <w:rFonts w:ascii="宋体" w:hAnsi="宋体" w:eastAsia="仿宋_GB2312"/>
          <w:color w:val="auto"/>
          <w:sz w:val="32"/>
          <w:szCs w:val="32"/>
          <w:highlight w:val="none"/>
        </w:rPr>
        <w:t>省厅指导价格</w:t>
      </w:r>
      <w:r>
        <w:rPr>
          <w:rFonts w:hint="eastAsia" w:ascii="宋体" w:hAnsi="宋体" w:eastAsia="仿宋_GB2312"/>
          <w:color w:val="auto"/>
          <w:sz w:val="32"/>
          <w:szCs w:val="32"/>
          <w:highlight w:val="none"/>
          <w:lang w:eastAsia="zh-CN"/>
        </w:rPr>
        <w:t>向县财政</w:t>
      </w:r>
      <w:r>
        <w:rPr>
          <w:rFonts w:ascii="宋体" w:hAnsi="宋体" w:eastAsia="仿宋_GB2312"/>
          <w:color w:val="auto"/>
          <w:sz w:val="32"/>
          <w:szCs w:val="32"/>
          <w:highlight w:val="none"/>
        </w:rPr>
        <w:t>缴纳</w:t>
      </w:r>
      <w:r>
        <w:rPr>
          <w:rFonts w:hint="eastAsia" w:ascii="宋体" w:hAnsi="宋体" w:eastAsia="仿宋_GB2312"/>
          <w:color w:val="auto"/>
          <w:sz w:val="32"/>
          <w:szCs w:val="32"/>
          <w:highlight w:val="none"/>
        </w:rPr>
        <w:t>补充耕地</w:t>
      </w:r>
      <w:r>
        <w:rPr>
          <w:rFonts w:ascii="宋体" w:hAnsi="宋体" w:eastAsia="仿宋_GB2312"/>
          <w:color w:val="auto"/>
          <w:sz w:val="32"/>
          <w:szCs w:val="32"/>
          <w:highlight w:val="none"/>
        </w:rPr>
        <w:t>指标使用费。</w:t>
      </w:r>
    </w:p>
    <w:p>
      <w:pPr>
        <w:pStyle w:val="9"/>
        <w:widowControl w:val="0"/>
        <w:tabs>
          <w:tab w:val="left" w:pos="229"/>
        </w:tabs>
        <w:wordWrap/>
        <w:adjustRightInd/>
        <w:snapToGrid/>
        <w:spacing w:before="0" w:beforeAutospacing="0" w:after="0" w:afterAutospacing="0" w:line="560" w:lineRule="exact"/>
        <w:ind w:left="0" w:leftChars="0" w:right="0" w:firstLine="643" w:firstLineChars="200"/>
        <w:jc w:val="both"/>
        <w:textAlignment w:val="auto"/>
        <w:outlineLvl w:val="9"/>
        <w:rPr>
          <w:rFonts w:ascii="宋体" w:hAnsi="宋体" w:eastAsia="仿宋_GB2312" w:cs="仿宋_GB2312"/>
          <w:color w:val="auto"/>
          <w:sz w:val="32"/>
          <w:szCs w:val="32"/>
          <w:highlight w:val="none"/>
        </w:rPr>
      </w:pPr>
      <w:r>
        <w:rPr>
          <w:rFonts w:hint="eastAsia" w:ascii="宋体" w:hAnsi="宋体" w:eastAsia="楷体_GB2312" w:cs="楷体"/>
          <w:b/>
          <w:bCs/>
          <w:color w:val="auto"/>
          <w:sz w:val="32"/>
          <w:szCs w:val="32"/>
          <w:highlight w:val="none"/>
          <w:shd w:val="clear" w:color="0C0000" w:fill="FFFFFF"/>
          <w:lang w:val="en-US" w:eastAsia="zh-CN"/>
        </w:rPr>
        <w:t>3.</w:t>
      </w:r>
      <w:r>
        <w:rPr>
          <w:rFonts w:hint="eastAsia" w:ascii="宋体" w:hAnsi="宋体" w:eastAsia="楷体_GB2312" w:cs="楷体"/>
          <w:b/>
          <w:bCs/>
          <w:color w:val="auto"/>
          <w:sz w:val="32"/>
          <w:szCs w:val="32"/>
          <w:highlight w:val="none"/>
          <w:shd w:val="clear" w:color="0C0000" w:fill="FFFFFF"/>
        </w:rPr>
        <w:t>农村村民个人建房农转用指标分配</w:t>
      </w:r>
    </w:p>
    <w:p>
      <w:pPr>
        <w:pStyle w:val="9"/>
        <w:widowControl w:val="0"/>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ascii="宋体" w:hAnsi="宋体" w:eastAsia="仿宋_GB2312" w:cs="仿宋_GB2312"/>
          <w:color w:val="auto"/>
          <w:sz w:val="32"/>
          <w:szCs w:val="32"/>
          <w:highlight w:val="none"/>
          <w:shd w:val="clear" w:color="auto" w:fill="FFFFFF"/>
        </w:rPr>
      </w:pPr>
      <w:r>
        <w:rPr>
          <w:rFonts w:hint="eastAsia" w:ascii="宋体" w:hAnsi="宋体" w:eastAsia="仿宋_GB2312" w:cs="仿宋_GB2312"/>
          <w:color w:val="auto"/>
          <w:sz w:val="32"/>
          <w:szCs w:val="32"/>
          <w:highlight w:val="none"/>
          <w:shd w:val="clear" w:color="0B0000" w:fill="FFFFFF"/>
          <w:lang w:val="en-US" w:eastAsia="zh-CN"/>
        </w:rPr>
        <w:t>每年年初</w:t>
      </w:r>
      <w:r>
        <w:rPr>
          <w:rFonts w:hint="eastAsia" w:ascii="宋体" w:hAnsi="宋体" w:eastAsia="仿宋_GB2312" w:cs="仿宋_GB2312"/>
          <w:color w:val="auto"/>
          <w:sz w:val="32"/>
          <w:szCs w:val="32"/>
          <w:highlight w:val="none"/>
          <w:shd w:val="clear" w:color="0B0000" w:fill="FFFFFF"/>
          <w:lang w:eastAsia="zh-CN"/>
        </w:rPr>
        <w:t>由县政府根据各乡镇农业人口情况，先行下达</w:t>
      </w:r>
      <w:r>
        <w:rPr>
          <w:rFonts w:hint="eastAsia" w:ascii="宋体" w:hAnsi="宋体" w:eastAsia="仿宋_GB2312" w:cs="仿宋_GB2312"/>
          <w:color w:val="auto"/>
          <w:sz w:val="32"/>
          <w:szCs w:val="32"/>
          <w:highlight w:val="none"/>
          <w:shd w:val="clear" w:color="0B0000" w:fill="FFFFFF"/>
          <w:lang w:val="en-US" w:eastAsia="zh-CN"/>
        </w:rPr>
        <w:t>100亩耕地占补平衡指标，作各乡镇</w:t>
      </w:r>
      <w:r>
        <w:rPr>
          <w:rFonts w:hint="eastAsia" w:ascii="宋体" w:hAnsi="宋体" w:eastAsia="仿宋_GB2312" w:cs="仿宋_GB2312"/>
          <w:color w:val="auto"/>
          <w:sz w:val="32"/>
          <w:szCs w:val="32"/>
          <w:highlight w:val="none"/>
          <w:shd w:val="clear" w:color="0B0000" w:fill="FFFFFF"/>
        </w:rPr>
        <w:t>农村村民个人建房农转用</w:t>
      </w:r>
      <w:r>
        <w:rPr>
          <w:rFonts w:hint="eastAsia" w:ascii="宋体" w:hAnsi="宋体" w:eastAsia="仿宋_GB2312" w:cs="仿宋_GB2312"/>
          <w:color w:val="auto"/>
          <w:sz w:val="32"/>
          <w:szCs w:val="32"/>
          <w:highlight w:val="none"/>
          <w:shd w:val="clear" w:color="0B0000" w:fill="FFFFFF"/>
          <w:lang w:val="en-US" w:eastAsia="zh-CN"/>
        </w:rPr>
        <w:t>周转指标，年底各乡镇按规定结清。</w:t>
      </w:r>
      <w:r>
        <w:rPr>
          <w:rFonts w:hint="eastAsia" w:ascii="宋体" w:hAnsi="宋体" w:eastAsia="仿宋_GB2312" w:cs="仿宋_GB2312"/>
          <w:color w:val="auto"/>
          <w:sz w:val="32"/>
          <w:szCs w:val="32"/>
          <w:highlight w:val="none"/>
          <w:shd w:val="clear" w:color="0B0000" w:fill="FFFFFF"/>
          <w:lang w:eastAsia="zh-CN"/>
        </w:rPr>
        <w:t>按</w:t>
      </w:r>
      <w:r>
        <w:rPr>
          <w:rFonts w:hint="eastAsia" w:ascii="宋体" w:hAnsi="宋体" w:eastAsia="仿宋_GB2312" w:cs="仿宋_GB2312"/>
          <w:color w:val="auto"/>
          <w:sz w:val="32"/>
          <w:szCs w:val="32"/>
          <w:highlight w:val="none"/>
          <w:shd w:val="clear" w:color="0B0000" w:fill="FFFFFF"/>
        </w:rPr>
        <w:t>补充耕地任务完成情况作为县政府奖励给乡镇（街道）农村个人建房农转用报批指标的依据</w:t>
      </w:r>
      <w:r>
        <w:rPr>
          <w:rFonts w:hint="eastAsia" w:ascii="宋体" w:hAnsi="宋体" w:eastAsia="仿宋_GB2312" w:cs="仿宋_GB2312"/>
          <w:color w:val="auto"/>
          <w:sz w:val="32"/>
          <w:szCs w:val="32"/>
          <w:highlight w:val="none"/>
          <w:shd w:val="clear" w:color="0B0000" w:fill="FFFFFF"/>
          <w:lang w:eastAsia="zh-CN"/>
        </w:rPr>
        <w:t>。</w:t>
      </w:r>
      <w:r>
        <w:rPr>
          <w:rFonts w:hint="eastAsia" w:ascii="宋体" w:hAnsi="宋体" w:eastAsia="仿宋_GB2312"/>
          <w:b/>
          <w:bCs/>
          <w:color w:val="auto"/>
          <w:kern w:val="2"/>
          <w:sz w:val="32"/>
          <w:szCs w:val="32"/>
          <w:highlight w:val="none"/>
        </w:rPr>
        <w:t>一是</w:t>
      </w:r>
      <w:r>
        <w:rPr>
          <w:rFonts w:hint="eastAsia" w:ascii="宋体" w:hAnsi="宋体" w:eastAsia="仿宋_GB2312" w:cs="仿宋_GB2312"/>
          <w:color w:val="auto"/>
          <w:sz w:val="32"/>
          <w:szCs w:val="32"/>
          <w:highlight w:val="none"/>
          <w:shd w:val="clear" w:color="auto" w:fill="FFFFFF"/>
        </w:rPr>
        <w:t>对于当年度100%完成补充耕地任务的乡镇（街道），下年度给予补充耕地任务数的10%作为该乡镇（街道）个人建房农转用</w:t>
      </w:r>
      <w:r>
        <w:rPr>
          <w:rFonts w:hint="eastAsia" w:ascii="宋体" w:hAnsi="宋体" w:eastAsia="仿宋_GB2312" w:cs="仿宋_GB2312"/>
          <w:color w:val="auto"/>
          <w:sz w:val="32"/>
          <w:szCs w:val="32"/>
          <w:highlight w:val="none"/>
          <w:shd w:val="clear" w:color="0B0000" w:fill="FFFFFF"/>
        </w:rPr>
        <w:t>奖励</w:t>
      </w:r>
      <w:r>
        <w:rPr>
          <w:rFonts w:hint="eastAsia" w:ascii="宋体" w:hAnsi="宋体" w:eastAsia="仿宋_GB2312" w:cs="仿宋_GB2312"/>
          <w:color w:val="auto"/>
          <w:sz w:val="32"/>
          <w:szCs w:val="32"/>
          <w:highlight w:val="none"/>
          <w:shd w:val="clear" w:color="auto" w:fill="FFFFFF"/>
        </w:rPr>
        <w:t>指标；</w:t>
      </w:r>
      <w:r>
        <w:rPr>
          <w:rFonts w:hint="eastAsia" w:ascii="宋体" w:hAnsi="宋体" w:eastAsia="仿宋_GB2312"/>
          <w:b/>
          <w:bCs/>
          <w:color w:val="auto"/>
          <w:kern w:val="2"/>
          <w:sz w:val="32"/>
          <w:szCs w:val="32"/>
          <w:highlight w:val="none"/>
        </w:rPr>
        <w:t>二是</w:t>
      </w:r>
      <w:r>
        <w:rPr>
          <w:rFonts w:hint="eastAsia" w:ascii="宋体" w:hAnsi="宋体" w:eastAsia="仿宋_GB2312" w:cs="仿宋_GB2312"/>
          <w:color w:val="auto"/>
          <w:sz w:val="32"/>
          <w:szCs w:val="32"/>
          <w:highlight w:val="none"/>
          <w:shd w:val="clear" w:color="auto" w:fill="FFFFFF"/>
        </w:rPr>
        <w:t>对于当年度超额完成补充耕地任务的，下年度给予补充耕地任务数的10%另加超额完成部分的15%作为该乡镇（街道）个人建房农转用</w:t>
      </w:r>
      <w:r>
        <w:rPr>
          <w:rFonts w:hint="eastAsia" w:ascii="宋体" w:hAnsi="宋体" w:eastAsia="仿宋_GB2312" w:cs="仿宋_GB2312"/>
          <w:color w:val="auto"/>
          <w:sz w:val="32"/>
          <w:szCs w:val="32"/>
          <w:highlight w:val="none"/>
          <w:shd w:val="clear" w:color="0B0000" w:fill="FFFFFF"/>
        </w:rPr>
        <w:t>奖励</w:t>
      </w:r>
      <w:r>
        <w:rPr>
          <w:rFonts w:hint="eastAsia" w:ascii="宋体" w:hAnsi="宋体" w:eastAsia="仿宋_GB2312" w:cs="仿宋_GB2312"/>
          <w:color w:val="auto"/>
          <w:sz w:val="32"/>
          <w:szCs w:val="32"/>
          <w:highlight w:val="none"/>
          <w:shd w:val="clear" w:color="auto" w:fill="FFFFFF"/>
        </w:rPr>
        <w:t>指标。</w:t>
      </w:r>
    </w:p>
    <w:p>
      <w:pPr>
        <w:pStyle w:val="9"/>
        <w:widowControl w:val="0"/>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lang w:eastAsia="zh-CN"/>
        </w:rPr>
      </w:pPr>
      <w:r>
        <w:rPr>
          <w:rFonts w:hint="eastAsia" w:ascii="宋体" w:hAnsi="宋体" w:eastAsia="仿宋_GB2312" w:cs="仿宋_GB2312"/>
          <w:color w:val="auto"/>
          <w:sz w:val="32"/>
          <w:szCs w:val="32"/>
          <w:highlight w:val="none"/>
          <w:shd w:val="clear" w:color="auto" w:fill="FFFFFF"/>
        </w:rPr>
        <w:t>对于当年度无法完成补充耕地任务的乡镇（街道），下年度只给予完成补充耕地数的5%作为该乡镇（街道）个人建房农转用指标，</w:t>
      </w:r>
      <w:r>
        <w:rPr>
          <w:rFonts w:hint="eastAsia" w:ascii="宋体" w:hAnsi="宋体" w:eastAsia="仿宋_GB2312" w:cs="仿宋_GB2312"/>
          <w:color w:val="auto"/>
          <w:sz w:val="32"/>
          <w:szCs w:val="32"/>
          <w:highlight w:val="none"/>
          <w:shd w:val="clear" w:color="0B0000" w:fill="FFFFFF"/>
        </w:rPr>
        <w:t>没有完成的补充耕地任务继续追加到下一年度的任务</w:t>
      </w:r>
      <w:r>
        <w:rPr>
          <w:rFonts w:hint="eastAsia" w:ascii="宋体" w:hAnsi="宋体" w:eastAsia="仿宋_GB2312"/>
          <w:color w:val="auto"/>
          <w:sz w:val="32"/>
          <w:szCs w:val="32"/>
          <w:highlight w:val="none"/>
        </w:rPr>
        <w:t>中</w:t>
      </w:r>
      <w:r>
        <w:rPr>
          <w:rFonts w:hint="eastAsia" w:ascii="宋体" w:hAnsi="宋体" w:eastAsia="仿宋_GB2312" w:cs="仿宋_GB2312"/>
          <w:color w:val="auto"/>
          <w:sz w:val="32"/>
          <w:szCs w:val="32"/>
          <w:highlight w:val="none"/>
          <w:shd w:val="clear" w:color="0B0000" w:fill="FFFFFF"/>
        </w:rPr>
        <w:t>。</w:t>
      </w:r>
      <w:r>
        <w:rPr>
          <w:rFonts w:hint="eastAsia" w:ascii="宋体" w:hAnsi="宋体" w:eastAsia="仿宋_GB2312" w:cs="仿宋_GB2312"/>
          <w:color w:val="auto"/>
          <w:sz w:val="32"/>
          <w:szCs w:val="32"/>
          <w:highlight w:val="none"/>
          <w:shd w:val="clear" w:color="0B0000" w:fill="FFFFFF"/>
          <w:lang w:eastAsia="zh-CN"/>
        </w:rPr>
        <w:t>个人建房农转用指标无法满足建设需要的乡镇，可以通过与其他乡镇（街道）、协商调剂或有偿交易的方式落实。</w:t>
      </w:r>
    </w:p>
    <w:p>
      <w:pPr>
        <w:pStyle w:val="9"/>
        <w:widowControl w:val="0"/>
        <w:wordWrap/>
        <w:adjustRightInd/>
        <w:snapToGrid/>
        <w:spacing w:before="0" w:beforeAutospacing="0" w:after="0" w:afterAutospacing="0" w:line="560" w:lineRule="exact"/>
        <w:ind w:left="0" w:leftChars="0" w:right="0" w:firstLine="643" w:firstLineChars="200"/>
        <w:jc w:val="both"/>
        <w:textAlignment w:val="auto"/>
        <w:outlineLvl w:val="9"/>
        <w:rPr>
          <w:rFonts w:ascii="宋体" w:hAnsi="宋体" w:eastAsia="楷体_GB2312" w:cs="楷体"/>
          <w:b/>
          <w:bCs/>
          <w:color w:val="auto"/>
          <w:sz w:val="32"/>
          <w:szCs w:val="32"/>
          <w:highlight w:val="none"/>
        </w:rPr>
      </w:pPr>
      <w:r>
        <w:rPr>
          <w:rFonts w:hint="eastAsia" w:ascii="宋体" w:hAnsi="宋体" w:eastAsia="楷体_GB2312" w:cs="楷体"/>
          <w:b/>
          <w:bCs/>
          <w:color w:val="auto"/>
          <w:sz w:val="32"/>
          <w:szCs w:val="32"/>
          <w:highlight w:val="none"/>
          <w:lang w:val="en-US" w:eastAsia="zh-CN"/>
        </w:rPr>
        <w:t>4.</w:t>
      </w:r>
      <w:r>
        <w:rPr>
          <w:rFonts w:hint="eastAsia" w:ascii="宋体" w:hAnsi="宋体" w:eastAsia="楷体_GB2312" w:cs="楷体"/>
          <w:b/>
          <w:bCs/>
          <w:color w:val="auto"/>
          <w:sz w:val="32"/>
          <w:szCs w:val="32"/>
          <w:highlight w:val="none"/>
        </w:rPr>
        <w:t>严控违法建设占用耕地</w:t>
      </w:r>
    </w:p>
    <w:p>
      <w:pPr>
        <w:pStyle w:val="9"/>
        <w:widowControl w:val="0"/>
        <w:tabs>
          <w:tab w:val="left" w:pos="229"/>
        </w:tabs>
        <w:wordWrap/>
        <w:adjustRightInd/>
        <w:snapToGrid/>
        <w:spacing w:before="0" w:beforeAutospacing="0" w:after="0" w:afterAutospacing="0" w:line="560" w:lineRule="exact"/>
        <w:ind w:left="0" w:leftChars="0" w:right="0" w:firstLine="640" w:firstLineChars="200"/>
        <w:jc w:val="both"/>
        <w:textAlignment w:val="auto"/>
        <w:outlineLvl w:val="9"/>
        <w:rPr>
          <w:rFonts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shd w:val="clear" w:color="auto" w:fill="FFFFFF"/>
        </w:rPr>
        <w:t>根据省自然资源厅“违法占用耕地未整改量与占补平衡任务相挂钩的要求”，</w:t>
      </w:r>
      <w:r>
        <w:rPr>
          <w:rFonts w:hint="eastAsia" w:ascii="宋体" w:hAnsi="宋体" w:eastAsia="仿宋_GB2312" w:cs="仿宋_GB2312"/>
          <w:color w:val="auto"/>
          <w:sz w:val="32"/>
          <w:szCs w:val="32"/>
          <w:highlight w:val="none"/>
          <w:shd w:val="clear" w:color="auto" w:fill="FFFFFF"/>
          <w:lang w:eastAsia="zh-CN"/>
        </w:rPr>
        <w:t>认</w:t>
      </w:r>
      <w:r>
        <w:rPr>
          <w:rFonts w:hint="eastAsia" w:ascii="宋体" w:hAnsi="宋体" w:eastAsia="仿宋_GB2312" w:cs="仿宋_GB2312"/>
          <w:color w:val="auto"/>
          <w:sz w:val="32"/>
          <w:szCs w:val="32"/>
          <w:highlight w:val="none"/>
          <w:shd w:val="clear" w:color="auto" w:fill="FFFFFF"/>
        </w:rPr>
        <w:t>定乡镇（街道）辖区内</w:t>
      </w:r>
      <w:r>
        <w:rPr>
          <w:rFonts w:hint="eastAsia" w:ascii="宋体" w:hAnsi="宋体" w:eastAsia="仿宋_GB2312" w:cs="仿宋_GB2312"/>
          <w:color w:val="auto"/>
          <w:sz w:val="32"/>
          <w:szCs w:val="32"/>
          <w:highlight w:val="none"/>
          <w:shd w:val="clear" w:color="auto" w:fill="FFFFFF"/>
          <w:lang w:eastAsia="zh-CN"/>
        </w:rPr>
        <w:t>当年度</w:t>
      </w:r>
      <w:r>
        <w:rPr>
          <w:rFonts w:hint="eastAsia" w:ascii="宋体" w:hAnsi="宋体" w:eastAsia="仿宋_GB2312" w:cs="仿宋_GB2312"/>
          <w:color w:val="auto"/>
          <w:sz w:val="32"/>
          <w:szCs w:val="32"/>
          <w:highlight w:val="none"/>
          <w:shd w:val="clear" w:color="auto" w:fill="FFFFFF"/>
        </w:rPr>
        <w:t>发生违法图斑占用耕地未整改的（含未经审批的</w:t>
      </w:r>
      <w:r>
        <w:rPr>
          <w:rFonts w:hint="eastAsia" w:ascii="宋体" w:hAnsi="宋体" w:eastAsia="仿宋_GB2312" w:cs="仿宋_GB2312"/>
          <w:color w:val="auto"/>
          <w:sz w:val="32"/>
          <w:szCs w:val="32"/>
          <w:highlight w:val="none"/>
          <w:shd w:val="clear" w:color="auto" w:fill="FFFFFF"/>
          <w:lang w:eastAsia="zh-CN"/>
        </w:rPr>
        <w:t>乡镇</w:t>
      </w:r>
      <w:r>
        <w:rPr>
          <w:rFonts w:hint="eastAsia" w:ascii="宋体" w:hAnsi="宋体" w:eastAsia="仿宋_GB2312" w:cs="仿宋_GB2312"/>
          <w:color w:val="auto"/>
          <w:sz w:val="32"/>
          <w:szCs w:val="32"/>
          <w:highlight w:val="none"/>
          <w:shd w:val="clear" w:color="auto" w:fill="FFFFFF"/>
        </w:rPr>
        <w:t>（街道）</w:t>
      </w:r>
      <w:r>
        <w:rPr>
          <w:rFonts w:hint="eastAsia" w:ascii="宋体" w:hAnsi="宋体" w:eastAsia="仿宋_GB2312" w:cs="仿宋_GB2312"/>
          <w:color w:val="auto"/>
          <w:sz w:val="32"/>
          <w:szCs w:val="32"/>
          <w:highlight w:val="none"/>
          <w:shd w:val="clear" w:color="auto" w:fill="FFFFFF"/>
          <w:lang w:eastAsia="zh-CN"/>
        </w:rPr>
        <w:t>自行建设</w:t>
      </w:r>
      <w:r>
        <w:rPr>
          <w:rFonts w:hint="eastAsia" w:ascii="宋体" w:hAnsi="宋体" w:eastAsia="仿宋_GB2312" w:cs="仿宋_GB2312"/>
          <w:color w:val="auto"/>
          <w:sz w:val="32"/>
          <w:szCs w:val="32"/>
          <w:highlight w:val="none"/>
          <w:shd w:val="clear" w:color="auto" w:fill="FFFFFF"/>
        </w:rPr>
        <w:t>项目），直接扣减该乡镇（街道）当年度所产生的补充耕地指标并追加相应的补充耕地任务数。</w:t>
      </w:r>
    </w:p>
    <w:p>
      <w:pPr>
        <w:pStyle w:val="9"/>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黑体" w:cs="黑体"/>
          <w:b w:val="0"/>
          <w:bCs w:val="0"/>
          <w:color w:val="auto"/>
          <w:sz w:val="32"/>
          <w:szCs w:val="32"/>
          <w:highlight w:val="none"/>
          <w:lang w:eastAsia="zh-CN"/>
        </w:rPr>
      </w:pPr>
      <w:r>
        <w:rPr>
          <w:rFonts w:hint="eastAsia" w:ascii="宋体" w:hAnsi="宋体" w:eastAsia="黑体" w:cs="黑体"/>
          <w:b w:val="0"/>
          <w:bCs w:val="0"/>
          <w:color w:val="auto"/>
          <w:sz w:val="32"/>
          <w:szCs w:val="32"/>
          <w:highlight w:val="none"/>
          <w:lang w:eastAsia="zh-CN"/>
        </w:rPr>
        <w:t>四、</w:t>
      </w:r>
      <w:r>
        <w:rPr>
          <w:rFonts w:hint="eastAsia" w:ascii="宋体" w:hAnsi="宋体" w:eastAsia="黑体" w:cs="黑体"/>
          <w:b w:val="0"/>
          <w:bCs w:val="0"/>
          <w:color w:val="auto"/>
          <w:sz w:val="32"/>
          <w:szCs w:val="32"/>
          <w:highlight w:val="none"/>
        </w:rPr>
        <w:t>补充耕地考评</w:t>
      </w:r>
      <w:r>
        <w:rPr>
          <w:rFonts w:hint="eastAsia" w:ascii="宋体" w:hAnsi="宋体" w:eastAsia="黑体" w:cs="黑体"/>
          <w:b w:val="0"/>
          <w:bCs w:val="0"/>
          <w:color w:val="auto"/>
          <w:sz w:val="32"/>
          <w:szCs w:val="32"/>
          <w:highlight w:val="none"/>
          <w:lang w:eastAsia="zh-CN"/>
        </w:rPr>
        <w:t>办法</w:t>
      </w:r>
    </w:p>
    <w:p>
      <w:pPr>
        <w:widowControl w:val="0"/>
        <w:wordWrap/>
        <w:adjustRightInd/>
        <w:snapToGrid/>
        <w:spacing w:before="0" w:after="0" w:line="560" w:lineRule="exact"/>
        <w:ind w:left="0" w:leftChars="0" w:right="0" w:firstLine="640" w:firstLineChars="200"/>
        <w:jc w:val="both"/>
        <w:textAlignment w:val="auto"/>
        <w:outlineLvl w:val="9"/>
        <w:rPr>
          <w:rFonts w:ascii="宋体" w:hAnsi="宋体" w:eastAsia="仿宋_GB2312" w:cs="仿宋_GB2312"/>
          <w:color w:val="auto"/>
          <w:sz w:val="32"/>
          <w:szCs w:val="32"/>
          <w:highlight w:val="none"/>
        </w:rPr>
      </w:pPr>
      <w:r>
        <w:rPr>
          <w:rFonts w:hint="eastAsia" w:ascii="宋体" w:hAnsi="宋体" w:eastAsia="仿宋_GB2312" w:cs="仿宋_GB2312"/>
          <w:b w:val="0"/>
          <w:bCs w:val="0"/>
          <w:color w:val="auto"/>
          <w:kern w:val="0"/>
          <w:sz w:val="32"/>
          <w:szCs w:val="32"/>
          <w:highlight w:val="none"/>
          <w:shd w:val="clear" w:color="auto" w:fill="FFFFFF"/>
        </w:rPr>
        <w:t>补充耕地任务列入县政府对乡镇（街道）年终综合绩效考评</w:t>
      </w:r>
      <w:r>
        <w:rPr>
          <w:rFonts w:hint="eastAsia" w:ascii="宋体" w:hAnsi="宋体" w:eastAsia="仿宋_GB2312" w:cs="仿宋_GB2312"/>
          <w:color w:val="auto"/>
          <w:kern w:val="0"/>
          <w:sz w:val="32"/>
          <w:szCs w:val="32"/>
          <w:highlight w:val="none"/>
          <w:shd w:val="clear" w:color="auto" w:fill="FFFFFF"/>
        </w:rPr>
        <w:t>指标，</w:t>
      </w:r>
      <w:r>
        <w:rPr>
          <w:rFonts w:hint="eastAsia" w:ascii="宋体" w:hAnsi="宋体" w:eastAsia="仿宋_GB2312" w:cs="仿宋_GB2312"/>
          <w:color w:val="auto"/>
          <w:kern w:val="0"/>
          <w:sz w:val="32"/>
          <w:szCs w:val="32"/>
          <w:highlight w:val="none"/>
          <w:shd w:val="clear" w:color="auto" w:fill="FFFFFF"/>
          <w:lang w:eastAsia="zh-CN"/>
        </w:rPr>
        <w:t>参照</w:t>
      </w:r>
      <w:r>
        <w:rPr>
          <w:rFonts w:hint="eastAsia" w:ascii="宋体" w:hAnsi="宋体" w:eastAsia="仿宋_GB2312" w:cs="仿宋_GB2312"/>
          <w:color w:val="auto"/>
          <w:kern w:val="0"/>
          <w:sz w:val="32"/>
          <w:szCs w:val="32"/>
          <w:highlight w:val="none"/>
          <w:shd w:val="clear" w:color="auto" w:fill="FFFFFF"/>
        </w:rPr>
        <w:t>市</w:t>
      </w:r>
      <w:r>
        <w:rPr>
          <w:rFonts w:hint="eastAsia" w:ascii="宋体" w:hAnsi="宋体" w:eastAsia="仿宋_GB2312" w:cs="仿宋_GB2312"/>
          <w:color w:val="auto"/>
          <w:kern w:val="0"/>
          <w:sz w:val="32"/>
          <w:szCs w:val="32"/>
          <w:highlight w:val="none"/>
          <w:shd w:val="clear" w:color="auto" w:fill="FFFFFF"/>
          <w:lang w:eastAsia="zh-CN"/>
        </w:rPr>
        <w:t>对县</w:t>
      </w:r>
      <w:r>
        <w:rPr>
          <w:rFonts w:ascii="宋体" w:hAnsi="宋体" w:eastAsia="仿宋_GB2312" w:cs="仿宋_GB2312"/>
          <w:color w:val="auto"/>
          <w:kern w:val="0"/>
          <w:sz w:val="32"/>
          <w:szCs w:val="32"/>
          <w:highlight w:val="none"/>
          <w:shd w:val="clear" w:color="auto" w:fill="FFFFFF"/>
        </w:rPr>
        <w:t>考核标准，</w:t>
      </w:r>
      <w:r>
        <w:rPr>
          <w:rFonts w:hint="eastAsia" w:ascii="宋体" w:hAnsi="宋体" w:eastAsia="仿宋_GB2312" w:cs="仿宋_GB2312"/>
          <w:color w:val="auto"/>
          <w:kern w:val="0"/>
          <w:sz w:val="32"/>
          <w:szCs w:val="32"/>
          <w:highlight w:val="none"/>
          <w:shd w:val="clear" w:color="auto" w:fill="FFFFFF"/>
        </w:rPr>
        <w:t>规定为：总分100分，乡镇（街道）于每年</w:t>
      </w:r>
      <w:r>
        <w:rPr>
          <w:rFonts w:hint="eastAsia" w:ascii="宋体" w:hAnsi="宋体" w:eastAsia="仿宋_GB2312" w:cs="仿宋_GB2312"/>
          <w:color w:val="auto"/>
          <w:sz w:val="32"/>
          <w:szCs w:val="32"/>
          <w:highlight w:val="none"/>
        </w:rPr>
        <w:t>6月15日前完成年度下达补充耕地总任务的30%得15分，完成年度下达补充水田任务的30%再得15分，没有完成的不得分；9月15日前完成年度下达补充耕地总任务的60%得15分，完成年度下达补充水田任务的60%再得15分，没有完成的不得分；11月15日前完成年度下达补充耕地总任务的100%得20分，完成年度下达补充水田任务的100%再得20分，没有完成的不得分。当年度没有完成的任务继续追加到下一年度的任务中。</w:t>
      </w:r>
    </w:p>
    <w:p>
      <w:pPr>
        <w:widowControl w:val="0"/>
        <w:wordWrap/>
        <w:adjustRightInd/>
        <w:snapToGrid/>
        <w:spacing w:before="0" w:after="0" w:line="560" w:lineRule="exact"/>
        <w:ind w:left="0" w:leftChars="0" w:right="0" w:firstLine="640" w:firstLineChars="200"/>
        <w:jc w:val="both"/>
        <w:textAlignment w:val="auto"/>
        <w:outlineLvl w:val="9"/>
        <w:rPr>
          <w:rFonts w:ascii="宋体" w:hAnsi="宋体" w:eastAsia="仿宋_GB2312" w:cs="仿宋"/>
          <w:color w:val="auto"/>
          <w:sz w:val="32"/>
          <w:szCs w:val="32"/>
          <w:highlight w:val="none"/>
        </w:rPr>
      </w:pPr>
      <w:r>
        <w:rPr>
          <w:rFonts w:hint="eastAsia" w:ascii="宋体" w:hAnsi="宋体" w:eastAsia="仿宋_GB2312" w:cs="仿宋"/>
          <w:color w:val="auto"/>
          <w:sz w:val="32"/>
          <w:szCs w:val="32"/>
          <w:highlight w:val="none"/>
        </w:rPr>
        <w:t>乡镇（街道）也应把补充耕地作为年终考评村（居）委员会的重要内容，并作为评选表彰年度先进单位和个人的重要依据。</w:t>
      </w:r>
      <w:r>
        <w:rPr>
          <w:rStyle w:val="17"/>
          <w:rFonts w:hint="eastAsia" w:ascii="宋体" w:hAnsi="宋体" w:eastAsia="仿宋_GB2312" w:cs="仿宋_GB2312"/>
          <w:color w:val="auto"/>
          <w:sz w:val="32"/>
          <w:szCs w:val="32"/>
          <w:highlight w:val="none"/>
        </w:rPr>
        <w:t>对参与弄虚作假的单位或个人，按相关规定给予问责；涉嫌犯罪的，移交司法机关处理。</w:t>
      </w:r>
    </w:p>
    <w:p>
      <w:pPr>
        <w:pStyle w:val="9"/>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ascii="宋体" w:hAnsi="宋体" w:eastAsia="黑体" w:cs="黑体"/>
          <w:color w:val="auto"/>
          <w:sz w:val="32"/>
          <w:szCs w:val="32"/>
          <w:highlight w:val="none"/>
        </w:rPr>
      </w:pPr>
      <w:r>
        <w:rPr>
          <w:rFonts w:hint="eastAsia" w:ascii="宋体" w:hAnsi="宋体" w:eastAsia="黑体" w:cs="黑体"/>
          <w:color w:val="auto"/>
          <w:sz w:val="32"/>
          <w:szCs w:val="32"/>
          <w:highlight w:val="none"/>
          <w:shd w:val="clear" w:color="auto" w:fill="FFFFFF"/>
          <w:lang w:eastAsia="zh-CN"/>
        </w:rPr>
        <w:t>五</w:t>
      </w:r>
      <w:r>
        <w:rPr>
          <w:rFonts w:hint="eastAsia" w:ascii="宋体" w:hAnsi="宋体" w:eastAsia="黑体" w:cs="黑体"/>
          <w:color w:val="auto"/>
          <w:sz w:val="32"/>
          <w:szCs w:val="32"/>
          <w:highlight w:val="none"/>
          <w:shd w:val="clear" w:color="auto" w:fill="FFFFFF"/>
        </w:rPr>
        <w:t>、</w:t>
      </w:r>
      <w:r>
        <w:rPr>
          <w:rFonts w:hint="eastAsia" w:ascii="宋体" w:hAnsi="宋体" w:eastAsia="黑体" w:cs="黑体"/>
          <w:color w:val="auto"/>
          <w:sz w:val="32"/>
          <w:szCs w:val="32"/>
          <w:highlight w:val="none"/>
          <w:shd w:val="clear" w:color="auto" w:fill="FFFFFF"/>
          <w:lang w:eastAsia="zh-CN"/>
        </w:rPr>
        <w:t>明确</w:t>
      </w:r>
      <w:r>
        <w:rPr>
          <w:rFonts w:hint="eastAsia" w:ascii="宋体" w:hAnsi="宋体" w:eastAsia="黑体" w:cs="黑体"/>
          <w:color w:val="auto"/>
          <w:sz w:val="32"/>
          <w:szCs w:val="32"/>
          <w:highlight w:val="none"/>
          <w:shd w:val="clear" w:color="auto" w:fill="FFFFFF"/>
        </w:rPr>
        <w:t xml:space="preserve">工作责任 </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楷体_GB2312" w:cs="楷体"/>
          <w:b/>
          <w:bCs/>
          <w:color w:val="auto"/>
          <w:kern w:val="0"/>
          <w:sz w:val="32"/>
          <w:szCs w:val="32"/>
          <w:highlight w:val="none"/>
          <w:shd w:val="clear" w:color="auto" w:fill="FFFFFF"/>
        </w:rPr>
      </w:pPr>
      <w:r>
        <w:rPr>
          <w:rFonts w:hint="eastAsia" w:ascii="宋体" w:hAnsi="宋体" w:eastAsia="楷体_GB2312" w:cs="楷体"/>
          <w:b/>
          <w:bCs/>
          <w:color w:val="auto"/>
          <w:kern w:val="0"/>
          <w:sz w:val="32"/>
          <w:szCs w:val="32"/>
          <w:highlight w:val="none"/>
          <w:shd w:val="clear" w:color="auto" w:fill="FFFFFF"/>
        </w:rPr>
        <w:t>（一）成立工作领导小组</w:t>
      </w:r>
    </w:p>
    <w:p>
      <w:pPr>
        <w:widowControl w:val="0"/>
        <w:wordWrap/>
        <w:adjustRightInd/>
        <w:snapToGrid/>
        <w:spacing w:before="0" w:after="0" w:line="560" w:lineRule="exact"/>
        <w:ind w:left="0" w:leftChars="0" w:right="0" w:firstLine="640"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cs="仿宋_GB2312"/>
          <w:color w:val="auto"/>
          <w:kern w:val="0"/>
          <w:sz w:val="32"/>
          <w:szCs w:val="32"/>
          <w:highlight w:val="none"/>
          <w:shd w:val="clear" w:color="auto" w:fill="FFFFFF"/>
        </w:rPr>
        <w:t>成立以县长为组长，县委组织</w:t>
      </w:r>
      <w:r>
        <w:rPr>
          <w:rFonts w:hint="eastAsia" w:ascii="宋体" w:hAnsi="宋体" w:eastAsia="仿宋_GB2312" w:cs="仿宋_GB2312"/>
          <w:color w:val="auto"/>
          <w:kern w:val="0"/>
          <w:sz w:val="32"/>
          <w:szCs w:val="32"/>
          <w:highlight w:val="none"/>
          <w:shd w:val="clear" w:color="auto" w:fill="FFFFFF"/>
          <w:lang w:eastAsia="zh-CN"/>
        </w:rPr>
        <w:t>部</w:t>
      </w:r>
      <w:r>
        <w:rPr>
          <w:rFonts w:hint="eastAsia" w:ascii="宋体" w:hAnsi="宋体" w:eastAsia="仿宋_GB2312" w:cs="仿宋_GB2312"/>
          <w:color w:val="auto"/>
          <w:kern w:val="0"/>
          <w:sz w:val="32"/>
          <w:szCs w:val="32"/>
          <w:highlight w:val="none"/>
          <w:shd w:val="clear" w:color="auto" w:fill="FFFFFF"/>
        </w:rPr>
        <w:t>部长、分管副县长为副组长，审计、效能、自然资源、财政、农业农村、生态环境、水利、林业等有关部门</w:t>
      </w:r>
      <w:r>
        <w:rPr>
          <w:rFonts w:hint="eastAsia" w:ascii="宋体" w:hAnsi="宋体" w:eastAsia="仿宋_GB2312" w:cs="仿宋_GB2312"/>
          <w:color w:val="auto"/>
          <w:kern w:val="0"/>
          <w:sz w:val="32"/>
          <w:szCs w:val="32"/>
          <w:highlight w:val="none"/>
          <w:shd w:val="clear" w:color="auto" w:fill="FFFFFF"/>
          <w:lang w:eastAsia="zh-CN"/>
        </w:rPr>
        <w:t>及</w:t>
      </w:r>
      <w:r>
        <w:rPr>
          <w:rFonts w:hint="eastAsia" w:ascii="宋体" w:hAnsi="宋体" w:eastAsia="仿宋_GB2312" w:cs="仿宋_GB2312"/>
          <w:color w:val="auto"/>
          <w:kern w:val="0"/>
          <w:sz w:val="32"/>
          <w:szCs w:val="32"/>
          <w:highlight w:val="none"/>
          <w:shd w:val="clear" w:color="auto" w:fill="FFFFFF"/>
        </w:rPr>
        <w:t>乡镇（街道）负责人组成的</w:t>
      </w:r>
      <w:r>
        <w:rPr>
          <w:rFonts w:hint="eastAsia" w:ascii="宋体" w:hAnsi="宋体" w:eastAsia="仿宋_GB2312" w:cs="仿宋_GB2312"/>
          <w:color w:val="auto"/>
          <w:kern w:val="0"/>
          <w:sz w:val="32"/>
          <w:szCs w:val="32"/>
          <w:highlight w:val="none"/>
          <w:shd w:val="clear" w:color="auto" w:fill="FFFFFF"/>
          <w:lang w:eastAsia="zh-CN"/>
        </w:rPr>
        <w:t>补充耕地</w:t>
      </w:r>
      <w:r>
        <w:rPr>
          <w:rFonts w:hint="eastAsia" w:ascii="宋体" w:hAnsi="宋体" w:eastAsia="仿宋_GB2312" w:cs="仿宋_GB2312"/>
          <w:color w:val="auto"/>
          <w:kern w:val="0"/>
          <w:sz w:val="32"/>
          <w:szCs w:val="32"/>
          <w:highlight w:val="none"/>
          <w:shd w:val="clear" w:color="auto" w:fill="FFFFFF"/>
        </w:rPr>
        <w:t>工作领导小组，领导小组下设办公室，县自然资源局局长任办公室主任，相关部门分管领导任办公室副主任，统筹协调全县补充耕地和高标准农田建设工作;建立联席会议制度，</w:t>
      </w:r>
      <w:r>
        <w:rPr>
          <w:rFonts w:hint="eastAsia" w:ascii="宋体" w:hAnsi="宋体" w:eastAsia="仿宋_GB2312" w:cs="仿宋_GB2312"/>
          <w:color w:val="auto"/>
          <w:kern w:val="0"/>
          <w:sz w:val="32"/>
          <w:szCs w:val="32"/>
          <w:highlight w:val="none"/>
          <w:shd w:val="clear" w:color="auto" w:fill="FFFFFF"/>
          <w:lang w:eastAsia="zh-CN"/>
        </w:rPr>
        <w:t>定期</w:t>
      </w:r>
      <w:r>
        <w:rPr>
          <w:rFonts w:hint="eastAsia" w:ascii="宋体" w:hAnsi="宋体" w:eastAsia="仿宋_GB2312" w:cs="仿宋_GB2312"/>
          <w:color w:val="auto"/>
          <w:kern w:val="0"/>
          <w:sz w:val="32"/>
          <w:szCs w:val="32"/>
          <w:highlight w:val="none"/>
          <w:shd w:val="clear" w:color="auto" w:fill="FFFFFF"/>
        </w:rPr>
        <w:t>召开联席会议，加强部门间沟通协作，形成工作合力。</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楷体_GB2312" w:cs="楷体"/>
          <w:b/>
          <w:bCs/>
          <w:color w:val="auto"/>
          <w:kern w:val="0"/>
          <w:sz w:val="32"/>
          <w:szCs w:val="32"/>
          <w:highlight w:val="none"/>
          <w:shd w:val="clear" w:color="auto" w:fill="FFFFFF"/>
        </w:rPr>
      </w:pPr>
      <w:r>
        <w:rPr>
          <w:rFonts w:hint="eastAsia" w:ascii="宋体" w:hAnsi="宋体" w:eastAsia="楷体_GB2312" w:cs="楷体"/>
          <w:b/>
          <w:bCs/>
          <w:color w:val="auto"/>
          <w:kern w:val="0"/>
          <w:sz w:val="32"/>
          <w:szCs w:val="32"/>
          <w:highlight w:val="none"/>
          <w:shd w:val="clear" w:color="auto" w:fill="FFFFFF"/>
        </w:rPr>
        <w:t>（二）明确部门职责分工</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乡镇（街道）</w:t>
      </w:r>
      <w:r>
        <w:rPr>
          <w:rFonts w:hint="eastAsia" w:ascii="宋体" w:hAnsi="宋体" w:eastAsia="仿宋_GB2312" w:cs="仿宋_GB2312"/>
          <w:color w:val="auto"/>
          <w:kern w:val="0"/>
          <w:sz w:val="32"/>
          <w:szCs w:val="32"/>
          <w:highlight w:val="none"/>
          <w:shd w:val="clear" w:color="auto" w:fill="FFFFFF"/>
        </w:rPr>
        <w:t>作为项目实施主体，负责项目资金管理，组织项目选址、测绘、编制方案、立项申请、实施、自验整改、资料收集归档、后续种植管护监督等工作。</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县自然资源局</w:t>
      </w:r>
      <w:r>
        <w:rPr>
          <w:rFonts w:hint="eastAsia" w:ascii="宋体" w:hAnsi="宋体" w:eastAsia="仿宋_GB2312" w:cs="仿宋_GB2312"/>
          <w:color w:val="auto"/>
          <w:kern w:val="0"/>
          <w:sz w:val="32"/>
          <w:szCs w:val="32"/>
          <w:highlight w:val="none"/>
          <w:shd w:val="clear" w:color="auto" w:fill="FFFFFF"/>
        </w:rPr>
        <w:t xml:space="preserve">负责政策技术指导，牵头做好后备资源调查、分解下达年度补充耕地任务，组织土地开发、复垦项目立项批复、规划设计及预算（或设计变更）论证审查报批，牵头组织项目预验收、组织新增耕地质量评定，负责项目信息备案、资金拨付，配合乡镇（街道）办理安置区建设用地审批手续，注销复垦项目区内原建设用地土地使用权证及房屋所有权证等工作。 </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县农业农村局</w:t>
      </w:r>
      <w:r>
        <w:rPr>
          <w:rFonts w:hint="eastAsia" w:ascii="宋体" w:hAnsi="宋体" w:eastAsia="仿宋_GB2312" w:cs="仿宋_GB2312"/>
          <w:color w:val="auto"/>
          <w:kern w:val="0"/>
          <w:sz w:val="32"/>
          <w:szCs w:val="32"/>
          <w:highlight w:val="none"/>
          <w:shd w:val="clear" w:color="auto" w:fill="FFFFFF"/>
        </w:rPr>
        <w:t>负责高标准农田建设项目立项、实施监管、指</w:t>
      </w:r>
    </w:p>
    <w:p>
      <w:pPr>
        <w:widowControl w:val="0"/>
        <w:wordWrap/>
        <w:adjustRightInd/>
        <w:snapToGrid/>
        <w:spacing w:before="0" w:after="0" w:line="560" w:lineRule="exact"/>
        <w:ind w:left="0" w:leftChars="0" w:right="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cs="仿宋_GB2312"/>
          <w:color w:val="auto"/>
          <w:kern w:val="0"/>
          <w:sz w:val="32"/>
          <w:szCs w:val="32"/>
          <w:highlight w:val="none"/>
          <w:shd w:val="clear" w:color="auto" w:fill="FFFFFF"/>
        </w:rPr>
        <w:t>导、组织验收、信息报备入库工作；配合县自然资源局做好土地开发、复垦项目立项、规划设计方案审查报批及验收等工作；做好新增耕地土壤改良指导，监督乡镇（街道）做好耕地后续耕作管护防止耕地非粮化等工作。</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县财政局</w:t>
      </w:r>
      <w:r>
        <w:rPr>
          <w:rFonts w:hint="eastAsia" w:ascii="宋体" w:hAnsi="宋体" w:eastAsia="仿宋_GB2312" w:cs="仿宋_GB2312"/>
          <w:color w:val="auto"/>
          <w:kern w:val="0"/>
          <w:sz w:val="32"/>
          <w:szCs w:val="32"/>
          <w:highlight w:val="none"/>
          <w:shd w:val="clear" w:color="auto" w:fill="FFFFFF"/>
        </w:rPr>
        <w:t>负责</w:t>
      </w:r>
      <w:r>
        <w:rPr>
          <w:rFonts w:hint="eastAsia" w:ascii="宋体" w:hAnsi="宋体" w:eastAsia="仿宋_GB2312" w:cs="仿宋_GB2312"/>
          <w:color w:val="auto"/>
          <w:kern w:val="0"/>
          <w:sz w:val="32"/>
          <w:szCs w:val="32"/>
          <w:highlight w:val="none"/>
          <w:shd w:val="clear" w:color="auto" w:fill="FFFFFF"/>
          <w:lang w:eastAsia="zh-CN"/>
        </w:rPr>
        <w:t>将</w:t>
      </w:r>
      <w:r>
        <w:rPr>
          <w:rFonts w:hint="eastAsia" w:ascii="宋体" w:hAnsi="宋体" w:eastAsia="仿宋_GB2312" w:cs="仿宋_GB2312"/>
          <w:color w:val="auto"/>
          <w:kern w:val="0"/>
          <w:sz w:val="32"/>
          <w:szCs w:val="32"/>
          <w:highlight w:val="none"/>
          <w:shd w:val="clear" w:color="auto" w:fill="FFFFFF"/>
        </w:rPr>
        <w:t>补充耕地项目</w:t>
      </w:r>
      <w:r>
        <w:rPr>
          <w:rFonts w:hint="eastAsia" w:ascii="宋体" w:hAnsi="宋体" w:eastAsia="仿宋_GB2312" w:cs="仿宋_GB2312"/>
          <w:color w:val="auto"/>
          <w:kern w:val="0"/>
          <w:sz w:val="32"/>
          <w:szCs w:val="32"/>
          <w:highlight w:val="none"/>
          <w:shd w:val="clear" w:color="auto" w:fill="FFFFFF"/>
          <w:lang w:eastAsia="zh-CN"/>
        </w:rPr>
        <w:t>所需</w:t>
      </w:r>
      <w:r>
        <w:rPr>
          <w:rFonts w:hint="eastAsia" w:ascii="宋体" w:hAnsi="宋体" w:eastAsia="仿宋_GB2312" w:cs="仿宋_GB2312"/>
          <w:color w:val="auto"/>
          <w:kern w:val="0"/>
          <w:sz w:val="32"/>
          <w:szCs w:val="32"/>
          <w:highlight w:val="none"/>
          <w:shd w:val="clear" w:color="auto" w:fill="FFFFFF"/>
        </w:rPr>
        <w:t>资金纳入年度财政预算，加强对资金使用监管，参与实施方案审查论证、项目验收工作。</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县水利局</w:t>
      </w:r>
      <w:r>
        <w:rPr>
          <w:rFonts w:hint="eastAsia" w:ascii="宋体" w:hAnsi="宋体" w:eastAsia="仿宋_GB2312" w:cs="仿宋_GB2312"/>
          <w:color w:val="auto"/>
          <w:kern w:val="0"/>
          <w:sz w:val="32"/>
          <w:szCs w:val="32"/>
          <w:highlight w:val="none"/>
          <w:shd w:val="clear" w:color="auto" w:fill="FFFFFF"/>
        </w:rPr>
        <w:t>负责配合县自然资源局做好历史遗留损毁采矿用地复垦项目选址、立项、实施方案论证评审等工作。</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olor w:val="auto"/>
          <w:sz w:val="32"/>
          <w:szCs w:val="32"/>
          <w:highlight w:val="none"/>
        </w:rPr>
      </w:pPr>
      <w:r>
        <w:rPr>
          <w:rFonts w:hint="eastAsia" w:ascii="宋体" w:hAnsi="宋体" w:eastAsia="仿宋_GB2312"/>
          <w:b/>
          <w:bCs/>
          <w:color w:val="auto"/>
          <w:sz w:val="32"/>
          <w:szCs w:val="32"/>
          <w:highlight w:val="none"/>
        </w:rPr>
        <w:t>县林业局</w:t>
      </w:r>
      <w:r>
        <w:rPr>
          <w:rFonts w:hint="eastAsia" w:ascii="宋体" w:hAnsi="宋体" w:eastAsia="仿宋_GB2312" w:cs="仿宋_GB2312"/>
          <w:color w:val="auto"/>
          <w:kern w:val="0"/>
          <w:sz w:val="32"/>
          <w:szCs w:val="32"/>
          <w:highlight w:val="none"/>
          <w:shd w:val="clear" w:color="auto" w:fill="FFFFFF"/>
        </w:rPr>
        <w:t>负责配合县自然资源局做好年度补充耕地后备资源调查及选址、实施方案论证评审等工作，对补充耕地后备资源数据库中的残次林地按政策给予支持开发成耕地。</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生态环境局</w:t>
      </w:r>
      <w:r>
        <w:rPr>
          <w:rFonts w:hint="eastAsia" w:ascii="宋体" w:hAnsi="宋体" w:eastAsia="仿宋_GB2312" w:cs="仿宋_GB2312"/>
          <w:color w:val="auto"/>
          <w:kern w:val="0"/>
          <w:sz w:val="32"/>
          <w:szCs w:val="32"/>
          <w:highlight w:val="none"/>
          <w:shd w:val="clear" w:color="auto" w:fill="FFFFFF"/>
        </w:rPr>
        <w:t>负责配合县自然资源局做好历史遗留损毁采矿用地复垦项目选址、立项、实施方案论证评审等工作。</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县审计局</w:t>
      </w:r>
      <w:r>
        <w:rPr>
          <w:rFonts w:hint="eastAsia" w:ascii="宋体" w:hAnsi="宋体" w:eastAsia="仿宋_GB2312" w:cs="仿宋_GB2312"/>
          <w:color w:val="auto"/>
          <w:kern w:val="0"/>
          <w:sz w:val="32"/>
          <w:szCs w:val="32"/>
          <w:highlight w:val="none"/>
          <w:shd w:val="clear" w:color="auto" w:fill="FFFFFF"/>
        </w:rPr>
        <w:t>负责项目资金的监督检查，杜绝出现截留、挤占、挪用、重复申报、套取资金等违法违规行为。</w:t>
      </w:r>
    </w:p>
    <w:p>
      <w:pPr>
        <w:widowControl w:val="0"/>
        <w:wordWrap/>
        <w:adjustRightInd/>
        <w:snapToGrid/>
        <w:spacing w:before="0" w:after="0" w:line="560" w:lineRule="exact"/>
        <w:ind w:left="0" w:leftChars="0" w:right="0" w:firstLine="643" w:firstLineChars="200"/>
        <w:jc w:val="both"/>
        <w:textAlignment w:val="auto"/>
        <w:outlineLvl w:val="9"/>
        <w:rPr>
          <w:rFonts w:ascii="宋体" w:hAnsi="宋体" w:eastAsia="仿宋_GB2312" w:cs="仿宋_GB2312"/>
          <w:color w:val="auto"/>
          <w:kern w:val="0"/>
          <w:sz w:val="32"/>
          <w:szCs w:val="32"/>
          <w:highlight w:val="none"/>
          <w:shd w:val="clear" w:color="auto" w:fill="FFFFFF"/>
        </w:rPr>
      </w:pPr>
      <w:r>
        <w:rPr>
          <w:rFonts w:hint="eastAsia" w:ascii="宋体" w:hAnsi="宋体" w:eastAsia="仿宋_GB2312"/>
          <w:b/>
          <w:bCs/>
          <w:color w:val="auto"/>
          <w:sz w:val="32"/>
          <w:szCs w:val="32"/>
          <w:highlight w:val="none"/>
        </w:rPr>
        <w:t>县效能办</w:t>
      </w:r>
      <w:r>
        <w:rPr>
          <w:rFonts w:hint="eastAsia" w:ascii="宋体" w:hAnsi="宋体" w:eastAsia="仿宋_GB2312" w:cs="仿宋_GB2312"/>
          <w:color w:val="auto"/>
          <w:kern w:val="0"/>
          <w:sz w:val="32"/>
          <w:szCs w:val="32"/>
          <w:highlight w:val="none"/>
          <w:shd w:val="clear" w:color="auto" w:fill="FFFFFF"/>
        </w:rPr>
        <w:t>负责补充耕地督查工作，把其纳入年度重点建设项目督查内容，每季度组织相关部门进行督查并通报，对未能按时完成任务的，约谈乡镇（街道）</w:t>
      </w:r>
      <w:r>
        <w:rPr>
          <w:rFonts w:hint="eastAsia" w:ascii="宋体" w:hAnsi="宋体" w:eastAsia="仿宋_GB2312" w:cs="仿宋_GB2312"/>
          <w:color w:val="auto"/>
          <w:kern w:val="0"/>
          <w:sz w:val="32"/>
          <w:szCs w:val="32"/>
          <w:highlight w:val="none"/>
          <w:shd w:val="clear" w:color="auto" w:fill="FFFFFF"/>
          <w:lang w:eastAsia="zh-CN"/>
        </w:rPr>
        <w:t>主要领导</w:t>
      </w:r>
      <w:r>
        <w:rPr>
          <w:rFonts w:hint="eastAsia" w:ascii="宋体" w:hAnsi="宋体" w:eastAsia="仿宋_GB2312" w:cs="仿宋_GB2312"/>
          <w:color w:val="auto"/>
          <w:kern w:val="0"/>
          <w:sz w:val="32"/>
          <w:szCs w:val="32"/>
          <w:highlight w:val="none"/>
          <w:shd w:val="clear" w:color="auto" w:fill="FFFFFF"/>
        </w:rPr>
        <w:t>并问责相关</w:t>
      </w:r>
      <w:r>
        <w:rPr>
          <w:rFonts w:hint="eastAsia" w:ascii="宋体" w:hAnsi="宋体" w:eastAsia="仿宋_GB2312" w:cs="仿宋_GB2312"/>
          <w:color w:val="auto"/>
          <w:kern w:val="0"/>
          <w:sz w:val="32"/>
          <w:szCs w:val="32"/>
          <w:highlight w:val="none"/>
          <w:shd w:val="clear" w:color="auto" w:fill="FFFFFF"/>
          <w:lang w:eastAsia="zh-CN"/>
        </w:rPr>
        <w:t>责任</w:t>
      </w:r>
      <w:r>
        <w:rPr>
          <w:rFonts w:hint="eastAsia" w:ascii="宋体" w:hAnsi="宋体" w:eastAsia="仿宋_GB2312" w:cs="仿宋_GB2312"/>
          <w:color w:val="auto"/>
          <w:kern w:val="0"/>
          <w:sz w:val="32"/>
          <w:szCs w:val="32"/>
          <w:highlight w:val="none"/>
          <w:shd w:val="clear" w:color="auto" w:fill="FFFFFF"/>
        </w:rPr>
        <w:t>人员。</w:t>
      </w:r>
    </w:p>
    <w:p>
      <w:pPr>
        <w:widowControl w:val="0"/>
        <w:wordWrap/>
        <w:adjustRightInd/>
        <w:snapToGrid/>
        <w:spacing w:before="0" w:after="0" w:line="560" w:lineRule="exact"/>
        <w:ind w:left="0" w:leftChars="0" w:right="0" w:firstLine="640" w:firstLineChars="200"/>
        <w:jc w:val="both"/>
        <w:textAlignment w:val="auto"/>
        <w:outlineLvl w:val="9"/>
        <w:rPr>
          <w:rFonts w:ascii="宋体" w:hAnsi="宋体" w:eastAsia="楷体_GB2312"/>
          <w:b/>
          <w:bCs/>
          <w:color w:val="auto"/>
          <w:sz w:val="32"/>
          <w:szCs w:val="32"/>
          <w:highlight w:val="none"/>
        </w:rPr>
      </w:pPr>
      <w:r>
        <w:rPr>
          <w:rFonts w:hint="eastAsia" w:ascii="宋体" w:hAnsi="宋体" w:eastAsia="黑体"/>
          <w:color w:val="auto"/>
          <w:sz w:val="32"/>
          <w:szCs w:val="32"/>
          <w:highlight w:val="none"/>
        </w:rPr>
        <w:t>六</w:t>
      </w:r>
      <w:r>
        <w:rPr>
          <w:rFonts w:ascii="宋体" w:hAnsi="宋体" w:eastAsia="黑体"/>
          <w:color w:val="auto"/>
          <w:sz w:val="32"/>
          <w:szCs w:val="32"/>
          <w:highlight w:val="none"/>
        </w:rPr>
        <w:t>、其他事项</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color w:val="auto"/>
          <w:sz w:val="32"/>
          <w:szCs w:val="32"/>
          <w:highlight w:val="none"/>
          <w:u w:val="none" w:color="FFFFFF"/>
        </w:rPr>
      </w:pPr>
      <w:r>
        <w:rPr>
          <w:rStyle w:val="17"/>
          <w:rFonts w:hint="eastAsia" w:ascii="宋体" w:hAnsi="宋体" w:eastAsia="仿宋_GB2312" w:cs="仿宋_GB2312"/>
          <w:color w:val="auto"/>
          <w:sz w:val="32"/>
          <w:szCs w:val="32"/>
          <w:highlight w:val="none"/>
        </w:rPr>
        <w:t>本办法自发布之日起施行，</w:t>
      </w:r>
      <w:r>
        <w:rPr>
          <w:rStyle w:val="17"/>
          <w:rFonts w:hint="eastAsia" w:ascii="宋体" w:hAnsi="宋体" w:eastAsia="仿宋_GB2312" w:cs="仿宋_GB2312"/>
          <w:color w:val="auto"/>
          <w:sz w:val="32"/>
          <w:szCs w:val="32"/>
          <w:highlight w:val="none"/>
          <w:lang w:eastAsia="zh-CN"/>
        </w:rPr>
        <w:t>有效期</w:t>
      </w:r>
      <w:r>
        <w:rPr>
          <w:rStyle w:val="17"/>
          <w:rFonts w:hint="eastAsia" w:ascii="宋体" w:hAnsi="宋体" w:eastAsia="仿宋_GB2312" w:cs="仿宋_GB2312"/>
          <w:color w:val="auto"/>
          <w:sz w:val="32"/>
          <w:szCs w:val="32"/>
          <w:highlight w:val="none"/>
          <w:lang w:val="en-US" w:eastAsia="zh-CN"/>
        </w:rPr>
        <w:t>5年，</w:t>
      </w:r>
      <w:r>
        <w:rPr>
          <w:rStyle w:val="17"/>
          <w:rFonts w:hint="eastAsia" w:ascii="宋体" w:hAnsi="宋体" w:eastAsia="仿宋_GB2312" w:cs="仿宋_GB2312"/>
          <w:color w:val="auto"/>
          <w:sz w:val="32"/>
          <w:szCs w:val="32"/>
          <w:highlight w:val="none"/>
        </w:rPr>
        <w:t>自发布之日起</w:t>
      </w:r>
      <w:r>
        <w:rPr>
          <w:rFonts w:hint="eastAsia" w:ascii="宋体" w:hAnsi="宋体" w:eastAsia="仿宋_GB2312"/>
          <w:color w:val="auto"/>
          <w:sz w:val="32"/>
          <w:szCs w:val="32"/>
          <w:highlight w:val="none"/>
        </w:rPr>
        <w:t>验收的补充耕地项目</w:t>
      </w:r>
      <w:r>
        <w:rPr>
          <w:rFonts w:ascii="宋体" w:hAnsi="宋体" w:eastAsia="仿宋_GB2312"/>
          <w:color w:val="auto"/>
          <w:sz w:val="32"/>
          <w:szCs w:val="32"/>
          <w:highlight w:val="none"/>
        </w:rPr>
        <w:t>按照本《办法》</w:t>
      </w:r>
      <w:r>
        <w:rPr>
          <w:rFonts w:hint="eastAsia" w:ascii="宋体" w:hAnsi="宋体" w:eastAsia="仿宋_GB2312"/>
          <w:color w:val="auto"/>
          <w:sz w:val="32"/>
          <w:szCs w:val="32"/>
          <w:highlight w:val="none"/>
        </w:rPr>
        <w:t>执行</w:t>
      </w:r>
      <w:r>
        <w:rPr>
          <w:rFonts w:ascii="宋体" w:hAnsi="宋体" w:eastAsia="仿宋_GB2312"/>
          <w:color w:val="auto"/>
          <w:sz w:val="32"/>
          <w:szCs w:val="32"/>
          <w:highlight w:val="none"/>
        </w:rPr>
        <w:t>管理</w:t>
      </w:r>
      <w:r>
        <w:rPr>
          <w:rFonts w:hint="eastAsia" w:ascii="宋体" w:hAnsi="宋体" w:eastAsia="仿宋_GB2312"/>
          <w:color w:val="auto"/>
          <w:sz w:val="32"/>
          <w:szCs w:val="32"/>
          <w:highlight w:val="none"/>
        </w:rPr>
        <w:t>，</w:t>
      </w:r>
      <w:r>
        <w:rPr>
          <w:rFonts w:hint="eastAsia" w:ascii="宋体" w:hAnsi="宋体" w:eastAsia="仿宋_GB2312" w:cs="仿宋_GB2312"/>
          <w:bCs/>
          <w:color w:val="auto"/>
          <w:sz w:val="32"/>
          <w:szCs w:val="32"/>
          <w:highlight w:val="none"/>
        </w:rPr>
        <w:t>《仙游县人民政府关于印发旧宅基地及历史遗留损毁采矿用地复垦为耕地项目管理办法》（仙政文</w:t>
      </w:r>
      <w:r>
        <w:rPr>
          <w:rStyle w:val="17"/>
          <w:rFonts w:hint="eastAsia" w:ascii="宋体" w:hAnsi="宋体" w:eastAsia="仿宋_GB2312" w:cs="仿宋_GB2312"/>
          <w:color w:val="auto"/>
          <w:sz w:val="32"/>
          <w:szCs w:val="32"/>
          <w:highlight w:val="none"/>
          <w:u w:val="none" w:color="FFFFFF"/>
        </w:rPr>
        <w:t>〔2019〕114号</w:t>
      </w:r>
      <w:r>
        <w:rPr>
          <w:rFonts w:hint="eastAsia" w:ascii="宋体" w:hAnsi="宋体" w:eastAsia="仿宋_GB2312" w:cs="仿宋_GB2312"/>
          <w:bCs/>
          <w:color w:val="auto"/>
          <w:sz w:val="32"/>
          <w:szCs w:val="32"/>
          <w:highlight w:val="none"/>
        </w:rPr>
        <w:t>）、《仙游县人民政府关于印发仙游县规范县级土地开发项目管理办法的通知》（仙政文</w:t>
      </w:r>
      <w:r>
        <w:rPr>
          <w:rStyle w:val="17"/>
          <w:rFonts w:hint="eastAsia" w:ascii="宋体" w:hAnsi="宋体" w:eastAsia="仿宋_GB2312" w:cs="仿宋_GB2312"/>
          <w:color w:val="auto"/>
          <w:sz w:val="32"/>
          <w:szCs w:val="32"/>
          <w:highlight w:val="none"/>
          <w:u w:val="none" w:color="FFFFFF"/>
        </w:rPr>
        <w:t>〔2019〕115号</w:t>
      </w:r>
      <w:r>
        <w:rPr>
          <w:rFonts w:hint="eastAsia" w:ascii="宋体" w:hAnsi="宋体" w:eastAsia="仿宋_GB2312" w:cs="仿宋_GB2312"/>
          <w:bCs/>
          <w:color w:val="auto"/>
          <w:sz w:val="32"/>
          <w:szCs w:val="32"/>
          <w:highlight w:val="none"/>
        </w:rPr>
        <w:t>）</w:t>
      </w:r>
      <w:r>
        <w:rPr>
          <w:rFonts w:hint="eastAsia" w:ascii="宋体" w:hAnsi="宋体" w:eastAsia="仿宋_GB2312" w:cs="仿宋_GB2312"/>
          <w:color w:val="auto"/>
          <w:sz w:val="32"/>
          <w:szCs w:val="32"/>
          <w:highlight w:val="none"/>
          <w:u w:val="none" w:color="FFFFFF"/>
        </w:rPr>
        <w:t>同时废止。</w:t>
      </w:r>
    </w:p>
    <w:p>
      <w:pPr>
        <w:pStyle w:val="2"/>
        <w:widowControl w:val="0"/>
        <w:wordWrap/>
        <w:adjustRightInd/>
        <w:spacing w:before="0" w:after="0" w:line="560" w:lineRule="exact"/>
        <w:ind w:left="0" w:leftChars="0" w:right="0"/>
        <w:jc w:val="both"/>
        <w:textAlignment w:val="auto"/>
        <w:rPr>
          <w:rFonts w:hint="eastAsia" w:ascii="宋体" w:hAnsi="宋体" w:eastAsia="仿宋_GB2312" w:cs="仿宋_GB2312"/>
          <w:color w:val="auto"/>
          <w:sz w:val="32"/>
          <w:szCs w:val="32"/>
          <w:highlight w:val="none"/>
          <w:u w:val="none" w:color="FFFFFF"/>
        </w:rPr>
      </w:pPr>
    </w:p>
    <w:p>
      <w:pPr>
        <w:pStyle w:val="2"/>
        <w:widowControl w:val="0"/>
        <w:wordWrap/>
        <w:adjustRightInd/>
        <w:spacing w:before="0" w:after="0" w:line="560" w:lineRule="exact"/>
        <w:ind w:left="0" w:leftChars="0" w:right="0"/>
        <w:jc w:val="both"/>
        <w:textAlignment w:val="auto"/>
        <w:rPr>
          <w:rFonts w:hint="eastAsia" w:ascii="宋体" w:hAnsi="宋体" w:eastAsia="仿宋_GB2312" w:cs="仿宋_GB2312"/>
          <w:color w:val="auto"/>
          <w:sz w:val="32"/>
          <w:szCs w:val="32"/>
          <w:highlight w:val="none"/>
          <w:u w:val="none" w:color="FFFFFF"/>
        </w:rPr>
      </w:pPr>
    </w:p>
    <w:p>
      <w:pPr>
        <w:pStyle w:val="2"/>
        <w:widowControl w:val="0"/>
        <w:wordWrap/>
        <w:adjustRightInd/>
        <w:spacing w:before="0" w:after="0" w:line="560" w:lineRule="exact"/>
        <w:ind w:left="0" w:leftChars="0" w:right="0"/>
        <w:textAlignment w:val="auto"/>
        <w:rPr>
          <w:rFonts w:hint="eastAsia" w:ascii="宋体" w:hAnsi="宋体" w:eastAsia="仿宋_GB2312" w:cs="仿宋_GB2312"/>
          <w:color w:val="auto"/>
          <w:sz w:val="32"/>
          <w:szCs w:val="32"/>
          <w:highlight w:val="none"/>
          <w:u w:val="none" w:color="FFFFFF"/>
        </w:rPr>
      </w:pPr>
    </w:p>
    <w:p>
      <w:pPr>
        <w:pStyle w:val="2"/>
        <w:widowControl w:val="0"/>
        <w:wordWrap/>
        <w:adjustRightInd/>
        <w:spacing w:before="0" w:after="0" w:line="560" w:lineRule="exact"/>
        <w:ind w:left="0" w:leftChars="0" w:right="0"/>
        <w:textAlignment w:val="auto"/>
        <w:rPr>
          <w:rFonts w:hint="eastAsia" w:ascii="宋体" w:hAnsi="宋体" w:eastAsia="仿宋_GB2312" w:cs="仿宋_GB2312"/>
          <w:color w:val="auto"/>
          <w:sz w:val="32"/>
          <w:szCs w:val="32"/>
          <w:highlight w:val="none"/>
          <w:u w:val="none" w:color="FFFFFF"/>
        </w:rPr>
      </w:pPr>
    </w:p>
    <w:p>
      <w:pPr>
        <w:pStyle w:val="2"/>
        <w:widowControl w:val="0"/>
        <w:wordWrap/>
        <w:adjustRightInd/>
        <w:spacing w:before="0" w:after="0" w:line="560" w:lineRule="exact"/>
        <w:ind w:left="0" w:leftChars="0" w:right="0" w:firstLine="0" w:firstLineChars="0"/>
        <w:textAlignment w:val="auto"/>
        <w:rPr>
          <w:rFonts w:hint="eastAsia" w:ascii="宋体" w:hAnsi="宋体" w:eastAsia="仿宋_GB2312" w:cs="仿宋_GB2312"/>
          <w:color w:val="auto"/>
          <w:sz w:val="32"/>
          <w:szCs w:val="32"/>
          <w:highlight w:val="none"/>
          <w:u w:val="none" w:color="FFFFFF"/>
        </w:rPr>
      </w:pPr>
    </w:p>
    <w:p>
      <w:pPr>
        <w:pStyle w:val="2"/>
        <w:widowControl w:val="0"/>
        <w:pBdr>
          <w:top w:val="single" w:color="auto" w:sz="4" w:space="1"/>
          <w:left w:val="none" w:color="auto" w:sz="0" w:space="4"/>
          <w:bottom w:val="single" w:color="auto" w:sz="4" w:space="1"/>
          <w:right w:val="none" w:color="auto" w:sz="0" w:space="4"/>
          <w:between w:val="none" w:color="auto" w:sz="0" w:space="0"/>
        </w:pBdr>
        <w:wordWrap/>
        <w:adjustRightInd/>
        <w:spacing w:before="0" w:after="0" w:line="560" w:lineRule="exact"/>
        <w:ind w:left="0" w:leftChars="0" w:right="0" w:firstLine="0" w:firstLineChars="0"/>
        <w:jc w:val="left"/>
        <w:textAlignment w:val="auto"/>
        <w:rPr>
          <w:rFonts w:hint="eastAsia" w:ascii="宋体" w:hAnsi="宋体" w:eastAsia="仿宋_GB2312" w:cs="仿宋_GB2312"/>
          <w:color w:val="auto"/>
          <w:sz w:val="28"/>
          <w:szCs w:val="28"/>
          <w:highlight w:val="none"/>
          <w:u w:val="none" w:color="FFFFFF"/>
          <w:lang w:eastAsia="zh-CN"/>
        </w:rPr>
      </w:pPr>
      <w:r>
        <w:rPr>
          <w:rFonts w:hint="eastAsia" w:ascii="宋体" w:hAnsi="宋体" w:cs="仿宋_GB2312"/>
          <w:color w:val="auto"/>
          <w:sz w:val="28"/>
          <w:szCs w:val="28"/>
          <w:highlight w:val="none"/>
          <w:u w:val="none" w:color="FFFFFF"/>
          <w:lang w:val="en-US" w:eastAsia="zh-CN"/>
        </w:rPr>
        <w:t xml:space="preserve">  </w:t>
      </w:r>
      <w:r>
        <w:rPr>
          <w:rFonts w:hint="eastAsia" w:ascii="宋体" w:hAnsi="宋体" w:cs="仿宋_GB2312"/>
          <w:color w:val="auto"/>
          <w:sz w:val="28"/>
          <w:szCs w:val="28"/>
          <w:highlight w:val="none"/>
          <w:u w:val="none" w:color="FFFFFF"/>
          <w:lang w:eastAsia="zh-CN"/>
        </w:rPr>
        <w:t>仙游县人民政府办公室</w:t>
      </w:r>
      <w:r>
        <w:rPr>
          <w:rFonts w:hint="eastAsia" w:ascii="宋体" w:hAnsi="宋体" w:cs="仿宋_GB2312"/>
          <w:color w:val="auto"/>
          <w:sz w:val="28"/>
          <w:szCs w:val="28"/>
          <w:highlight w:val="none"/>
          <w:u w:val="none" w:color="FFFFFF"/>
          <w:lang w:val="en-US" w:eastAsia="zh-CN"/>
        </w:rPr>
        <w:t xml:space="preserve">                    2022年5月10日印发  </w:t>
      </w:r>
    </w:p>
    <w:sectPr>
      <w:headerReference r:id="rId4" w:type="default"/>
      <w:footerReference r:id="rId5" w:type="default"/>
      <w:pgSz w:w="11906" w:h="16838"/>
      <w:pgMar w:top="2098" w:right="1531" w:bottom="1984" w:left="1531" w:header="851" w:footer="1587" w:gutter="0"/>
      <w:paperSrc w:first="0" w:other="0"/>
      <w:pgBorders>
        <w:top w:val="none" w:color="auto" w:sz="0" w:space="0"/>
        <w:left w:val="none" w:color="auto" w:sz="0" w:space="0"/>
        <w:bottom w:val="none" w:color="auto" w:sz="0" w:space="0"/>
        <w:right w:val="none" w:color="auto" w:sz="0" w:space="0"/>
      </w:pgBorders>
      <w:pgNumType w:fmt="decimal"/>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黑体"/>
        <w:kern w:val="2"/>
        <w:sz w:val="18"/>
        <w:szCs w:val="24"/>
        <w:lang w:val="en-US" w:eastAsia="zh-CN" w:bidi="ar-SA"/>
      </w:rPr>
      <w:pict>
        <v:rect id="文本框 1026"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widowControl/>
                  <w:wordWrap/>
                  <w:adjustRightInd/>
                  <w:snapToGrid w:val="0"/>
                  <w:spacing w:before="0" w:after="0" w:line="240" w:lineRule="auto"/>
                  <w:ind w:left="210" w:leftChars="100" w:right="210" w:rightChars="100" w:firstLine="0" w:firstLineChars="0"/>
                  <w:jc w:val="left"/>
                  <w:textAlignment w:val="baseline"/>
                  <w:outlineLvl w:val="9"/>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18225819">
    <w:nsid w:val="E395809B"/>
    <w:multiLevelType w:val="singleLevel"/>
    <w:tmpl w:val="E395809B"/>
    <w:lvl w:ilvl="0" w:tentative="1">
      <w:start w:val="1"/>
      <w:numFmt w:val="decimal"/>
      <w:suff w:val="nothing"/>
      <w:lvlText w:val="（%1）"/>
      <w:lvlJc w:val="left"/>
    </w:lvl>
  </w:abstractNum>
  <w:num w:numId="1">
    <w:abstractNumId w:val="38182258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64"/>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jc w:val="both"/>
      <w:textAlignment w:val="baseline"/>
    </w:pPr>
    <w:rPr>
      <w:rFonts w:ascii="Calibri" w:hAnsi="Calibri" w:eastAsia="宋体" w:cs="黑体"/>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cs="Times New Roman"/>
      <w:b/>
      <w:bCs/>
      <w:kern w:val="0"/>
      <w:sz w:val="20"/>
      <w:szCs w:val="20"/>
    </w:rPr>
  </w:style>
  <w:style w:type="character" w:default="1" w:styleId="10">
    <w:name w:val="Default Paragraph Font"/>
    <w:semiHidden/>
    <w:unhideWhenUsed/>
    <w:qFormat/>
    <w:uiPriority w:val="1"/>
  </w:style>
  <w:style w:type="paragraph" w:styleId="2">
    <w:name w:val="Body Text First Indent"/>
    <w:basedOn w:val="3"/>
    <w:qFormat/>
    <w:uiPriority w:val="0"/>
    <w:pPr>
      <w:ind w:firstLine="420" w:firstLineChars="100"/>
      <w:jc w:val="left"/>
    </w:pPr>
    <w:rPr>
      <w:rFonts w:ascii="Times New Roman" w:hAnsi="Times New Roman"/>
      <w:kern w:val="0"/>
    </w:r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FootnoteText"/>
    <w:basedOn w:val="1"/>
    <w:next w:val="14"/>
    <w:qFormat/>
    <w:uiPriority w:val="0"/>
    <w:pPr>
      <w:snapToGrid w:val="0"/>
      <w:jc w:val="left"/>
    </w:pPr>
    <w:rPr>
      <w:sz w:val="18"/>
      <w:szCs w:val="18"/>
    </w:rPr>
  </w:style>
  <w:style w:type="paragraph" w:customStyle="1" w:styleId="14">
    <w:name w:val="BodyText1I2"/>
    <w:basedOn w:val="15"/>
    <w:qFormat/>
    <w:uiPriority w:val="0"/>
    <w:pPr>
      <w:ind w:firstLine="420"/>
    </w:pPr>
  </w:style>
  <w:style w:type="paragraph" w:customStyle="1" w:styleId="15">
    <w:name w:val="BodyTextIndent"/>
    <w:basedOn w:val="1"/>
    <w:qFormat/>
    <w:uiPriority w:val="0"/>
    <w:pPr>
      <w:ind w:firstLine="643" w:firstLineChars="200"/>
    </w:pPr>
    <w:rPr>
      <w:rFonts w:ascii="仿宋_GB2312" w:eastAsia="仿宋_GB2312" w:cs="Times New Roman"/>
      <w:b/>
      <w:bCs/>
      <w:sz w:val="32"/>
    </w:rPr>
  </w:style>
  <w:style w:type="paragraph" w:customStyle="1" w:styleId="16">
    <w:name w:val="UserStyle_39"/>
    <w:basedOn w:val="1"/>
    <w:link w:val="17"/>
    <w:qFormat/>
    <w:uiPriority w:val="0"/>
    <w:pPr>
      <w:snapToGrid w:val="0"/>
      <w:spacing w:line="360" w:lineRule="auto"/>
      <w:ind w:firstLine="560" w:firstLineChars="200"/>
    </w:pPr>
  </w:style>
  <w:style w:type="character" w:customStyle="1" w:styleId="17">
    <w:name w:val="NormalCharacter"/>
    <w:link w:val="16"/>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8141</Words>
  <Characters>8320</Characters>
  <Lines>59</Lines>
  <Paragraphs>16</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2021-07-03T07:42:00Z</dcterms:created>
  <dc:creator>LENOVO</dc:creator>
  <cp:lastModifiedBy>Administrator</cp:lastModifiedBy>
  <cp:lastPrinted>2022-05-11T01:26:00Z</cp:lastPrinted>
  <dcterms:modified xsi:type="dcterms:W3CDTF">2022-05-12T02:57:07Z</dcterms:modified>
  <dc:title>呈阅件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26BEF7AC9F35464DB49DADFEF05FC804</vt:lpwstr>
  </property>
</Properties>
</file>