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954"/>
        </w:tabs>
        <w:textAlignment w:val="top"/>
        <w:rPr>
          <w:rFonts w:hint="eastAsia" w:ascii="仿宋_GB2312"/>
          <w:sz w:val="32"/>
          <w:szCs w:val="32"/>
        </w:rPr>
      </w:pPr>
      <w:bookmarkStart w:id="0" w:name="_GoBack"/>
      <w:bookmarkEnd w:id="0"/>
    </w:p>
    <w:p>
      <w:pPr>
        <w:jc w:val="center"/>
        <w:textAlignment w:val="top"/>
        <w:rPr>
          <w:rFonts w:ascii="仿宋_GB2312"/>
          <w:sz w:val="32"/>
          <w:szCs w:val="32"/>
        </w:rPr>
        <w:sectPr>
          <w:footerReference r:id="rId3" w:type="default"/>
          <w:footerReference r:id="rId4" w:type="even"/>
          <w:pgSz w:w="11906" w:h="16838"/>
          <w:pgMar w:top="1440" w:right="1418" w:bottom="1440" w:left="1418" w:header="851" w:footer="992" w:gutter="0"/>
          <w:cols w:space="720" w:num="1"/>
          <w:titlePg/>
          <w:docGrid w:type="linesAndChars" w:linePitch="312" w:charSpace="0"/>
        </w:sectPr>
      </w:pPr>
      <w:r>
        <w:rPr>
          <w:rFonts w:hint="eastAsia" w:ascii="仿宋_GB2312"/>
          <w:sz w:val="32"/>
          <w:szCs w:val="32"/>
        </w:rPr>
        <w:drawing>
          <wp:inline distT="0" distB="0" distL="114300" distR="114300">
            <wp:extent cx="5588635" cy="8213090"/>
            <wp:effectExtent l="0" t="0" r="4445" b="1270"/>
            <wp:docPr id="9" name="图片 2" descr="自然资办函〔2019〕981号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自然资办函〔2019〕981号_页面_01"/>
                    <pic:cNvPicPr>
                      <a:picLocks noChangeAspect="1"/>
                    </pic:cNvPicPr>
                  </pic:nvPicPr>
                  <pic:blipFill>
                    <a:blip r:embed="rId6">
                      <a:grayscl/>
                      <a:lum contrast="6000"/>
                    </a:blip>
                    <a:srcRect l="6953" t="9250" r="9106" b="15691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821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/>
          <w:sz w:val="32"/>
          <w:szCs w:val="32"/>
        </w:rPr>
        <w:drawing>
          <wp:inline distT="0" distB="0" distL="114300" distR="114300">
            <wp:extent cx="5732145" cy="8544560"/>
            <wp:effectExtent l="0" t="0" r="13335" b="5080"/>
            <wp:docPr id="5" name="图片 3" descr="自然资办函〔2019〕981号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自然资办函〔2019〕981号_页面_02"/>
                    <pic:cNvPicPr>
                      <a:picLocks noChangeAspect="1"/>
                    </pic:cNvPicPr>
                  </pic:nvPicPr>
                  <pic:blipFill>
                    <a:blip r:embed="rId7"/>
                    <a:srcRect l="9438" t="15926" r="8940" b="1718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54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/>
          <w:sz w:val="32"/>
          <w:szCs w:val="32"/>
        </w:rPr>
        <w:drawing>
          <wp:inline distT="0" distB="0" distL="114300" distR="114300">
            <wp:extent cx="5724525" cy="8576310"/>
            <wp:effectExtent l="0" t="0" r="5715" b="3810"/>
            <wp:docPr id="7" name="图片 4" descr="自然资办函〔2019〕981号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自然资办函〔2019〕981号_页面_03"/>
                    <pic:cNvPicPr>
                      <a:picLocks noChangeAspect="1"/>
                    </pic:cNvPicPr>
                  </pic:nvPicPr>
                  <pic:blipFill>
                    <a:blip r:embed="rId8"/>
                    <a:srcRect l="8609" t="9134" r="10265" b="1428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/>
          <w:sz w:val="32"/>
          <w:szCs w:val="32"/>
        </w:rPr>
        <w:drawing>
          <wp:inline distT="0" distB="0" distL="114300" distR="114300">
            <wp:extent cx="5626100" cy="6662420"/>
            <wp:effectExtent l="0" t="0" r="12700" b="12700"/>
            <wp:docPr id="6" name="图片 5" descr="自然资办函〔2019〕981号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自然资办函〔2019〕981号_页面_04"/>
                    <pic:cNvPicPr>
                      <a:picLocks noChangeAspect="1"/>
                    </pic:cNvPicPr>
                  </pic:nvPicPr>
                  <pic:blipFill>
                    <a:blip r:embed="rId9"/>
                    <a:srcRect l="12086" t="9134" r="8444" b="21077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66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textAlignment w:val="top"/>
        <w:rPr>
          <w:rFonts w:ascii="仿宋_GB2312"/>
          <w:sz w:val="32"/>
          <w:szCs w:val="32"/>
        </w:rPr>
        <w:sectPr>
          <w:pgSz w:w="16838" w:h="11906" w:orient="landscape"/>
          <w:pgMar w:top="1418" w:right="1440" w:bottom="1418" w:left="1440" w:header="851" w:footer="992" w:gutter="0"/>
          <w:cols w:space="720" w:num="1"/>
          <w:docGrid w:type="lines" w:linePitch="312" w:charSpace="0"/>
        </w:sectPr>
      </w:pPr>
      <w:r>
        <w:rPr>
          <w:rFonts w:hint="eastAsia" w:ascii="仿宋_GB2312"/>
          <w:sz w:val="32"/>
          <w:szCs w:val="32"/>
        </w:rPr>
        <w:drawing>
          <wp:inline distT="0" distB="0" distL="114300" distR="114300">
            <wp:extent cx="8429625" cy="5331460"/>
            <wp:effectExtent l="0" t="0" r="13335" b="2540"/>
            <wp:docPr id="3" name="图片 6" descr="自然资办函〔2019〕981号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自然资办函〔2019〕981号_页面_05"/>
                    <pic:cNvPicPr>
                      <a:picLocks noChangeAspect="1"/>
                    </pic:cNvPicPr>
                  </pic:nvPicPr>
                  <pic:blipFill>
                    <a:blip r:embed="rId10"/>
                    <a:srcRect l="8278" t="19438" r="4471" b="16862"/>
                    <a:stretch>
                      <a:fillRect/>
                    </a:stretch>
                  </pic:blipFill>
                  <pic:spPr>
                    <a:xfrm>
                      <a:off x="0" y="0"/>
                      <a:ext cx="8429625" cy="533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textAlignment w:val="top"/>
        <w:rPr>
          <w:rFonts w:ascii="仿宋_GB2312"/>
          <w:sz w:val="32"/>
          <w:szCs w:val="32"/>
        </w:rPr>
        <w:sectPr>
          <w:pgSz w:w="16838" w:h="11906" w:orient="landscape"/>
          <w:pgMar w:top="1418" w:right="1440" w:bottom="1418" w:left="1440" w:header="851" w:footer="992" w:gutter="0"/>
          <w:cols w:space="720" w:num="1"/>
          <w:docGrid w:type="lines" w:linePitch="312" w:charSpace="0"/>
        </w:sectPr>
      </w:pPr>
      <w:r>
        <w:rPr>
          <w:rFonts w:hint="eastAsia" w:ascii="仿宋_GB2312"/>
          <w:sz w:val="32"/>
          <w:szCs w:val="32"/>
        </w:rPr>
        <w:drawing>
          <wp:inline distT="0" distB="0" distL="114300" distR="114300">
            <wp:extent cx="8803640" cy="4953000"/>
            <wp:effectExtent l="0" t="0" r="5080" b="0"/>
            <wp:docPr id="13" name="图片 7" descr="自然资办函〔2019〕981号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自然资办函〔2019〕981号_页面_06"/>
                    <pic:cNvPicPr>
                      <a:picLocks noChangeAspect="1"/>
                    </pic:cNvPicPr>
                  </pic:nvPicPr>
                  <pic:blipFill>
                    <a:blip r:embed="rId11"/>
                    <a:srcRect l="8444" t="9836" r="4305" b="10773"/>
                    <a:stretch>
                      <a:fillRect/>
                    </a:stretch>
                  </pic:blipFill>
                  <pic:spPr>
                    <a:xfrm>
                      <a:off x="0" y="0"/>
                      <a:ext cx="880364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textAlignment w:val="top"/>
        <w:rPr>
          <w:rFonts w:ascii="仿宋_GB2312"/>
          <w:sz w:val="32"/>
          <w:szCs w:val="32"/>
        </w:rPr>
        <w:sectPr>
          <w:pgSz w:w="16838" w:h="11906" w:orient="landscape"/>
          <w:pgMar w:top="1418" w:right="1440" w:bottom="1418" w:left="1440" w:header="851" w:footer="992" w:gutter="0"/>
          <w:cols w:space="720" w:num="1"/>
          <w:docGrid w:type="lines" w:linePitch="312" w:charSpace="0"/>
        </w:sectPr>
      </w:pPr>
      <w:r>
        <w:rPr>
          <w:rFonts w:hint="eastAsia" w:ascii="仿宋_GB2312"/>
          <w:sz w:val="32"/>
          <w:szCs w:val="32"/>
        </w:rPr>
        <w:drawing>
          <wp:inline distT="0" distB="0" distL="114300" distR="114300">
            <wp:extent cx="8600440" cy="5573395"/>
            <wp:effectExtent l="0" t="0" r="10160" b="4445"/>
            <wp:docPr id="14" name="图片 8" descr="自然资办函〔2019〕981号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自然资办函〔2019〕981号_页面_07"/>
                    <pic:cNvPicPr>
                      <a:picLocks noChangeAspect="1"/>
                    </pic:cNvPicPr>
                  </pic:nvPicPr>
                  <pic:blipFill>
                    <a:blip r:embed="rId12"/>
                    <a:srcRect l="9106" t="14285" r="2980" b="14285"/>
                    <a:stretch>
                      <a:fillRect/>
                    </a:stretch>
                  </pic:blipFill>
                  <pic:spPr>
                    <a:xfrm>
                      <a:off x="0" y="0"/>
                      <a:ext cx="8600440" cy="557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textAlignment w:val="top"/>
        <w:rPr>
          <w:rFonts w:ascii="仿宋_GB2312"/>
          <w:sz w:val="32"/>
          <w:szCs w:val="32"/>
        </w:rPr>
        <w:sectPr>
          <w:pgSz w:w="16838" w:h="11906" w:orient="landscape"/>
          <w:pgMar w:top="1418" w:right="1440" w:bottom="1418" w:left="1440" w:header="851" w:footer="992" w:gutter="0"/>
          <w:cols w:space="720" w:num="1"/>
          <w:docGrid w:type="lines" w:linePitch="312" w:charSpace="0"/>
        </w:sectPr>
      </w:pPr>
      <w:r>
        <w:rPr>
          <w:rFonts w:hint="eastAsia" w:ascii="仿宋_GB2312"/>
          <w:sz w:val="32"/>
          <w:szCs w:val="32"/>
        </w:rPr>
        <w:drawing>
          <wp:inline distT="0" distB="0" distL="114300" distR="114300">
            <wp:extent cx="8686165" cy="5437505"/>
            <wp:effectExtent l="0" t="0" r="635" b="3175"/>
            <wp:docPr id="15" name="图片 9" descr="自然资办函〔2019〕981号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自然资办函〔2019〕981号_页面_08"/>
                    <pic:cNvPicPr>
                      <a:picLocks noChangeAspect="1"/>
                    </pic:cNvPicPr>
                  </pic:nvPicPr>
                  <pic:blipFill>
                    <a:blip r:embed="rId13"/>
                    <a:srcRect l="8609" t="13817" r="4462" b="12646"/>
                    <a:stretch>
                      <a:fillRect/>
                    </a:stretch>
                  </pic:blipFill>
                  <pic:spPr>
                    <a:xfrm>
                      <a:off x="0" y="0"/>
                      <a:ext cx="8686165" cy="543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textAlignment w:val="top"/>
        <w:rPr>
          <w:rFonts w:ascii="仿宋_GB2312"/>
          <w:sz w:val="32"/>
          <w:szCs w:val="32"/>
        </w:rPr>
        <w:sectPr>
          <w:pgSz w:w="16838" w:h="11906" w:orient="landscape"/>
          <w:pgMar w:top="1418" w:right="1440" w:bottom="1418" w:left="1440" w:header="851" w:footer="992" w:gutter="0"/>
          <w:cols w:space="720" w:num="1"/>
          <w:docGrid w:type="lines" w:linePitch="312" w:charSpace="0"/>
        </w:sectPr>
      </w:pPr>
    </w:p>
    <w:p/>
    <w:sectPr>
      <w:pgSz w:w="11906" w:h="16838"/>
      <w:pgMar w:top="1440" w:right="1418" w:bottom="1440" w:left="1418" w:header="851" w:footer="992" w:gutter="0"/>
      <w:cols w:space="720" w:num="1"/>
      <w:titlePg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ind w:left="210" w:leftChars="100" w:right="210" w:rightChars="100"/>
      <w:jc w:val="center"/>
      <w:rPr>
        <w:rStyle w:val="6"/>
      </w:rPr>
    </w:pPr>
    <w:r>
      <w:rPr>
        <w:rStyle w:val="6"/>
        <w:rFonts w:hint="eastAsia" w:ascii="宋体" w:hAnsi="宋体" w:eastAsia="宋体"/>
        <w:sz w:val="28"/>
      </w:rPr>
      <w:t>—</w:t>
    </w:r>
    <w:r>
      <w:rPr>
        <w:rStyle w:val="6"/>
        <w:rFonts w:ascii="宋体" w:hAnsi="宋体" w:eastAsia="宋体"/>
        <w:sz w:val="28"/>
      </w:rPr>
      <w:t xml:space="preserve"> </w:t>
    </w:r>
    <w:r>
      <w:rPr>
        <w:rFonts w:ascii="宋体" w:hAnsi="宋体" w:eastAsia="宋体"/>
        <w:sz w:val="28"/>
      </w:rPr>
      <w:fldChar w:fldCharType="begin"/>
    </w:r>
    <w:r>
      <w:rPr>
        <w:rStyle w:val="6"/>
        <w:rFonts w:ascii="宋体" w:hAnsi="宋体" w:eastAsia="宋体"/>
        <w:sz w:val="28"/>
      </w:rPr>
      <w:instrText xml:space="preserve">PAGE  </w:instrText>
    </w:r>
    <w:r>
      <w:rPr>
        <w:rFonts w:ascii="宋体" w:hAnsi="宋体" w:eastAsia="宋体"/>
        <w:sz w:val="28"/>
      </w:rPr>
      <w:fldChar w:fldCharType="separate"/>
    </w:r>
    <w:r>
      <w:rPr>
        <w:rStyle w:val="6"/>
        <w:rFonts w:ascii="宋体" w:hAnsi="宋体" w:eastAsia="宋体"/>
        <w:sz w:val="28"/>
      </w:rPr>
      <w:t>9</w:t>
    </w:r>
    <w:r>
      <w:rPr>
        <w:rFonts w:ascii="宋体" w:hAnsi="宋体" w:eastAsia="宋体"/>
        <w:sz w:val="28"/>
      </w:rPr>
      <w:fldChar w:fldCharType="end"/>
    </w:r>
    <w:r>
      <w:rPr>
        <w:rStyle w:val="6"/>
        <w:rFonts w:ascii="宋体" w:hAnsi="宋体" w:eastAsia="宋体"/>
        <w:sz w:val="28"/>
      </w:rPr>
      <w:t xml:space="preserve"> —</w:t>
    </w:r>
  </w:p>
  <w:p>
    <w:pPr>
      <w:pStyle w:val="3"/>
      <w:ind w:right="360"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ind w:left="210" w:leftChars="100" w:right="210" w:rightChars="100"/>
      <w:jc w:val="center"/>
      <w:rPr>
        <w:rStyle w:val="6"/>
      </w:rPr>
    </w:pPr>
    <w:r>
      <w:rPr>
        <w:rStyle w:val="6"/>
        <w:rFonts w:hint="eastAsia" w:ascii="宋体" w:hAnsi="宋体" w:eastAsia="宋体"/>
        <w:sz w:val="28"/>
      </w:rPr>
      <w:t>—</w:t>
    </w:r>
    <w:r>
      <w:rPr>
        <w:rStyle w:val="6"/>
        <w:rFonts w:ascii="宋体" w:hAnsi="宋体" w:eastAsia="宋体"/>
        <w:sz w:val="28"/>
      </w:rPr>
      <w:t xml:space="preserve"> </w:t>
    </w:r>
    <w:r>
      <w:rPr>
        <w:rFonts w:ascii="宋体" w:hAnsi="宋体" w:eastAsia="宋体"/>
        <w:sz w:val="28"/>
      </w:rPr>
      <w:fldChar w:fldCharType="begin"/>
    </w:r>
    <w:r>
      <w:rPr>
        <w:rStyle w:val="6"/>
        <w:rFonts w:ascii="宋体" w:hAnsi="宋体" w:eastAsia="宋体"/>
        <w:sz w:val="28"/>
      </w:rPr>
      <w:instrText xml:space="preserve">PAGE  </w:instrText>
    </w:r>
    <w:r>
      <w:rPr>
        <w:rFonts w:ascii="宋体" w:hAnsi="宋体" w:eastAsia="宋体"/>
        <w:sz w:val="28"/>
      </w:rPr>
      <w:fldChar w:fldCharType="separate"/>
    </w:r>
    <w:r>
      <w:rPr>
        <w:rStyle w:val="6"/>
        <w:rFonts w:ascii="宋体" w:hAnsi="宋体" w:eastAsia="宋体"/>
        <w:sz w:val="28"/>
      </w:rPr>
      <w:t>8</w:t>
    </w:r>
    <w:r>
      <w:rPr>
        <w:rFonts w:ascii="宋体" w:hAnsi="宋体" w:eastAsia="宋体"/>
        <w:sz w:val="28"/>
      </w:rPr>
      <w:fldChar w:fldCharType="end"/>
    </w:r>
    <w:r>
      <w:rPr>
        <w:rStyle w:val="6"/>
        <w:rFonts w:ascii="宋体" w:hAnsi="宋体" w:eastAsia="宋体"/>
        <w:sz w:val="28"/>
      </w:rPr>
      <w:t xml:space="preserve"> —</w:t>
    </w:r>
  </w:p>
  <w:p>
    <w:pPr>
      <w:pStyle w:val="3"/>
      <w:ind w:right="360" w:firstLine="360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2B36F4"/>
    <w:rsid w:val="0E2B36F4"/>
    <w:rsid w:val="1DED6D3B"/>
    <w:rsid w:val="574C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uiPriority w:val="0"/>
    <w:rPr>
      <w:rFonts w:ascii="仿宋_GB2312" w:eastAsia="仿宋_GB2312"/>
      <w:sz w:val="32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2020-11-16T02:05:00Z</dcterms:created>
  <dc:creator>Administrator</dc:creator>
  <cp:lastModifiedBy>Administrator</cp:lastModifiedBy>
  <dcterms:modified xsi:type="dcterms:W3CDTF">2020-11-16T02:42:16Z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