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仙游县公安局（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eastAsia="zh-CN"/>
        </w:rPr>
        <w:t>网安大队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）“双随机、一公开”抽查情况公示表</w:t>
      </w:r>
    </w:p>
    <w:tbl>
      <w:tblPr>
        <w:tblStyle w:val="3"/>
        <w:tblpPr w:leftFromText="180" w:rightFromText="180" w:vertAnchor="text" w:horzAnchor="page" w:tblpX="698" w:tblpY="10"/>
        <w:tblOverlap w:val="never"/>
        <w:tblW w:w="1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5"/>
        <w:gridCol w:w="1965"/>
        <w:gridCol w:w="2082"/>
        <w:gridCol w:w="1575"/>
        <w:gridCol w:w="1973"/>
        <w:gridCol w:w="1410"/>
        <w:gridCol w:w="178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抽查事项名称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被检单位</w:t>
            </w:r>
          </w:p>
        </w:tc>
        <w:tc>
          <w:tcPr>
            <w:tcW w:w="208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检查民警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仙游超级玩家网络科技有限公司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仙游县鲤城街道锦福上城9号楼115号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2025.3.11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陈尊荣、唐勇聪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仙游县星网之约网吧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仙游县郊尾镇山中大厦二层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2025.3.11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陈尊荣、唐勇聪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</w:tbl>
    <w:p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4A0"/>
    <w:rsid w:val="35E754A0"/>
    <w:rsid w:val="466500B2"/>
    <w:rsid w:val="7EA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2025-03-11T07:00:00Z</dcterms:created>
  <dc:creator>Administrator</dc:creator>
  <cp:lastModifiedBy>Administrator</cp:lastModifiedBy>
  <dcterms:modified xsi:type="dcterms:W3CDTF">2025-03-11T07:16:30Z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