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B4D" w:rsidRPr="005C6B4D" w:rsidRDefault="005C6B4D" w:rsidP="005C6B4D">
      <w:pPr>
        <w:widowControl/>
        <w:shd w:val="clear" w:color="auto" w:fill="FFFFFF"/>
        <w:jc w:val="center"/>
        <w:rPr>
          <w:rFonts w:asciiTheme="minorEastAsia" w:hAnsiTheme="minorEastAsia" w:cs="宋体"/>
          <w:b/>
          <w:bCs/>
          <w:color w:val="333333"/>
          <w:kern w:val="0"/>
          <w:sz w:val="36"/>
          <w:szCs w:val="36"/>
        </w:rPr>
      </w:pPr>
      <w:bookmarkStart w:id="0" w:name="_GoBack"/>
      <w:r w:rsidRPr="005C6B4D">
        <w:rPr>
          <w:rFonts w:asciiTheme="minorEastAsia" w:hAnsiTheme="minorEastAsia" w:cs="宋体" w:hint="eastAsia"/>
          <w:b/>
          <w:bCs/>
          <w:color w:val="333333"/>
          <w:kern w:val="0"/>
          <w:sz w:val="36"/>
          <w:szCs w:val="36"/>
        </w:rPr>
        <w:t>仙游县总医院新院搬迁音响设备、会议系统等采购项目(二次)</w:t>
      </w:r>
      <w:bookmarkEnd w:id="0"/>
      <w:r w:rsidRPr="005C6B4D">
        <w:rPr>
          <w:rFonts w:asciiTheme="minorEastAsia" w:hAnsiTheme="minorEastAsia" w:cs="宋体" w:hint="eastAsia"/>
          <w:b/>
          <w:bCs/>
          <w:color w:val="333333"/>
          <w:kern w:val="0"/>
          <w:sz w:val="36"/>
          <w:szCs w:val="36"/>
        </w:rPr>
        <w:t>竞争性磋商公告</w:t>
      </w:r>
    </w:p>
    <w:p w:rsidR="005C6B4D" w:rsidRPr="005C6B4D" w:rsidRDefault="005C6B4D" w:rsidP="005C6B4D">
      <w:pPr>
        <w:widowControl/>
        <w:shd w:val="clear" w:color="auto" w:fill="FFFFFF"/>
        <w:jc w:val="left"/>
        <w:outlineLvl w:val="5"/>
        <w:rPr>
          <w:rFonts w:asciiTheme="minorEastAsia" w:hAnsiTheme="minorEastAsia" w:cs="宋体" w:hint="eastAsia"/>
          <w:color w:val="333333"/>
          <w:kern w:val="0"/>
          <w:sz w:val="24"/>
          <w:szCs w:val="24"/>
        </w:rPr>
      </w:pPr>
      <w:r w:rsidRPr="005C6B4D">
        <w:rPr>
          <w:rFonts w:asciiTheme="minorEastAsia" w:hAnsiTheme="minorEastAsia" w:cs="宋体" w:hint="eastAsia"/>
          <w:b/>
          <w:bCs/>
          <w:color w:val="333333"/>
          <w:kern w:val="0"/>
          <w:sz w:val="24"/>
          <w:szCs w:val="24"/>
        </w:rPr>
        <w:t>项目概况</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受福建省仙游县总医院委托，福建省一点通工程项目管理有限公司对[350322]YDT[CS]2025001、仙游县总医院新院搬迁音响设备、会议系统等采购项目(二次)组织竞争性磋商，现欢迎国内合格的供应商前来参加。仙游县总医院新院搬迁音响设备、会议系统等采购项目(二次)的潜在供应商应在福建省政府采购网(zfcg.czt.fujian.gov.cn)免费申请账号在福建省政府采购网上公开信息系统按项目获取采购文件，并于2025年09月16日 09时30分00秒（北京时间）前递交响应文件。</w:t>
      </w:r>
    </w:p>
    <w:p w:rsidR="005C6B4D" w:rsidRPr="005C6B4D" w:rsidRDefault="005C6B4D" w:rsidP="005C6B4D">
      <w:pPr>
        <w:widowControl/>
        <w:shd w:val="clear" w:color="auto" w:fill="FFFFFF"/>
        <w:jc w:val="left"/>
        <w:outlineLvl w:val="3"/>
        <w:rPr>
          <w:rFonts w:asciiTheme="minorEastAsia" w:hAnsiTheme="minorEastAsia" w:cs="宋体" w:hint="eastAsia"/>
          <w:color w:val="333333"/>
          <w:kern w:val="0"/>
          <w:sz w:val="24"/>
          <w:szCs w:val="24"/>
        </w:rPr>
      </w:pPr>
      <w:r w:rsidRPr="005C6B4D">
        <w:rPr>
          <w:rFonts w:asciiTheme="minorEastAsia" w:hAnsiTheme="minorEastAsia" w:cs="宋体" w:hint="eastAsia"/>
          <w:b/>
          <w:bCs/>
          <w:color w:val="333333"/>
          <w:kern w:val="0"/>
          <w:sz w:val="24"/>
          <w:szCs w:val="24"/>
        </w:rPr>
        <w:t>一、项目基本情况</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项目编号：[350322]</w:t>
      </w:r>
      <w:proofErr w:type="gramStart"/>
      <w:r w:rsidRPr="005C6B4D">
        <w:rPr>
          <w:rFonts w:asciiTheme="minorEastAsia" w:hAnsiTheme="minorEastAsia" w:cs="宋体" w:hint="eastAsia"/>
          <w:color w:val="333333"/>
          <w:kern w:val="0"/>
          <w:sz w:val="24"/>
          <w:szCs w:val="24"/>
        </w:rPr>
        <w:t>YDT[</w:t>
      </w:r>
      <w:proofErr w:type="gramEnd"/>
      <w:r w:rsidRPr="005C6B4D">
        <w:rPr>
          <w:rFonts w:asciiTheme="minorEastAsia" w:hAnsiTheme="minorEastAsia" w:cs="宋体" w:hint="eastAsia"/>
          <w:color w:val="333333"/>
          <w:kern w:val="0"/>
          <w:sz w:val="24"/>
          <w:szCs w:val="24"/>
        </w:rPr>
        <w:t>CS]2025001</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项目名称：仙游县总医院新院搬迁音响设备、会议系统等采购项目(二次)</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采购方式：竞争性磋商</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预算金额：2,350,000.00元</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采购包1(仙游县总医院新院搬迁音响设备、会议系统等采购项目):</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采购</w:t>
      </w:r>
      <w:proofErr w:type="gramStart"/>
      <w:r w:rsidRPr="005C6B4D">
        <w:rPr>
          <w:rFonts w:asciiTheme="minorEastAsia" w:hAnsiTheme="minorEastAsia" w:cs="宋体" w:hint="eastAsia"/>
          <w:color w:val="333333"/>
          <w:kern w:val="0"/>
          <w:sz w:val="24"/>
          <w:szCs w:val="24"/>
        </w:rPr>
        <w:t>包预算</w:t>
      </w:r>
      <w:proofErr w:type="gramEnd"/>
      <w:r w:rsidRPr="005C6B4D">
        <w:rPr>
          <w:rFonts w:asciiTheme="minorEastAsia" w:hAnsiTheme="minorEastAsia" w:cs="宋体" w:hint="eastAsia"/>
          <w:color w:val="333333"/>
          <w:kern w:val="0"/>
          <w:sz w:val="24"/>
          <w:szCs w:val="24"/>
        </w:rPr>
        <w:t>金额：2,350,000.00元</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采购</w:t>
      </w:r>
      <w:proofErr w:type="gramStart"/>
      <w:r w:rsidRPr="005C6B4D">
        <w:rPr>
          <w:rFonts w:asciiTheme="minorEastAsia" w:hAnsiTheme="minorEastAsia" w:cs="宋体" w:hint="eastAsia"/>
          <w:color w:val="333333"/>
          <w:kern w:val="0"/>
          <w:sz w:val="24"/>
          <w:szCs w:val="24"/>
        </w:rPr>
        <w:t>包最高</w:t>
      </w:r>
      <w:proofErr w:type="gramEnd"/>
      <w:r w:rsidRPr="005C6B4D">
        <w:rPr>
          <w:rFonts w:asciiTheme="minorEastAsia" w:hAnsiTheme="minorEastAsia" w:cs="宋体" w:hint="eastAsia"/>
          <w:color w:val="333333"/>
          <w:kern w:val="0"/>
          <w:sz w:val="24"/>
          <w:szCs w:val="24"/>
        </w:rPr>
        <w:t>限价：1,960,000.00元</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磋商保证金：19,600.00元</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采购需求：（包括但不限于标的</w:t>
      </w:r>
      <w:proofErr w:type="gramStart"/>
      <w:r w:rsidRPr="005C6B4D">
        <w:rPr>
          <w:rFonts w:asciiTheme="minorEastAsia" w:hAnsiTheme="minorEastAsia" w:cs="宋体" w:hint="eastAsia"/>
          <w:color w:val="333333"/>
          <w:kern w:val="0"/>
          <w:sz w:val="24"/>
          <w:szCs w:val="24"/>
        </w:rPr>
        <w:t>的</w:t>
      </w:r>
      <w:proofErr w:type="gramEnd"/>
      <w:r w:rsidRPr="005C6B4D">
        <w:rPr>
          <w:rFonts w:asciiTheme="minorEastAsia" w:hAnsiTheme="minorEastAsia" w:cs="宋体" w:hint="eastAsia"/>
          <w:color w:val="333333"/>
          <w:kern w:val="0"/>
          <w:sz w:val="24"/>
          <w:szCs w:val="24"/>
        </w:rPr>
        <w:t>名称、数量、简要技术需求或服务要求等）</w:t>
      </w:r>
    </w:p>
    <w:tbl>
      <w:tblPr>
        <w:tblW w:w="5305"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1"/>
        <w:gridCol w:w="1440"/>
        <w:gridCol w:w="1260"/>
        <w:gridCol w:w="850"/>
        <w:gridCol w:w="565"/>
        <w:gridCol w:w="2045"/>
        <w:gridCol w:w="1782"/>
        <w:gridCol w:w="1136"/>
      </w:tblGrid>
      <w:tr w:rsidR="005C6B4D" w:rsidRPr="005C6B4D" w:rsidTr="008D09A9">
        <w:trPr>
          <w:trHeight w:val="728"/>
          <w:tblHeader/>
          <w:jc w:val="center"/>
        </w:trPr>
        <w:tc>
          <w:tcPr>
            <w:tcW w:w="6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5C6B4D" w:rsidRPr="005C6B4D" w:rsidRDefault="005C6B4D" w:rsidP="005C6B4D">
            <w:pPr>
              <w:widowControl/>
              <w:jc w:val="center"/>
              <w:rPr>
                <w:rFonts w:asciiTheme="minorEastAsia" w:hAnsiTheme="minorEastAsia" w:cs="宋体"/>
                <w:b/>
                <w:bCs/>
                <w:kern w:val="0"/>
                <w:sz w:val="24"/>
                <w:szCs w:val="24"/>
              </w:rPr>
            </w:pPr>
            <w:r w:rsidRPr="005C6B4D">
              <w:rPr>
                <w:rFonts w:asciiTheme="minorEastAsia" w:hAnsiTheme="minorEastAsia" w:cs="宋体"/>
                <w:b/>
                <w:bCs/>
                <w:kern w:val="0"/>
                <w:sz w:val="24"/>
                <w:szCs w:val="24"/>
              </w:rPr>
              <w:t>品目号</w:t>
            </w:r>
          </w:p>
        </w:tc>
        <w:tc>
          <w:tcPr>
            <w:tcW w:w="144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5C6B4D" w:rsidRPr="005C6B4D" w:rsidRDefault="005C6B4D" w:rsidP="005C6B4D">
            <w:pPr>
              <w:widowControl/>
              <w:jc w:val="center"/>
              <w:rPr>
                <w:rFonts w:asciiTheme="minorEastAsia" w:hAnsiTheme="minorEastAsia" w:cs="宋体"/>
                <w:b/>
                <w:bCs/>
                <w:kern w:val="0"/>
                <w:sz w:val="24"/>
                <w:szCs w:val="24"/>
              </w:rPr>
            </w:pPr>
            <w:r w:rsidRPr="005C6B4D">
              <w:rPr>
                <w:rFonts w:asciiTheme="minorEastAsia" w:hAnsiTheme="minorEastAsia" w:cs="宋体"/>
                <w:b/>
                <w:bCs/>
                <w:kern w:val="0"/>
                <w:sz w:val="24"/>
                <w:szCs w:val="24"/>
              </w:rPr>
              <w:t>品目编码及品目名称</w:t>
            </w:r>
          </w:p>
        </w:tc>
        <w:tc>
          <w:tcPr>
            <w:tcW w:w="12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5C6B4D" w:rsidRPr="005C6B4D" w:rsidRDefault="005C6B4D" w:rsidP="005C6B4D">
            <w:pPr>
              <w:widowControl/>
              <w:jc w:val="center"/>
              <w:rPr>
                <w:rFonts w:asciiTheme="minorEastAsia" w:hAnsiTheme="minorEastAsia" w:cs="宋体"/>
                <w:b/>
                <w:bCs/>
                <w:kern w:val="0"/>
                <w:sz w:val="24"/>
                <w:szCs w:val="24"/>
              </w:rPr>
            </w:pPr>
            <w:r w:rsidRPr="005C6B4D">
              <w:rPr>
                <w:rFonts w:asciiTheme="minorEastAsia" w:hAnsiTheme="minorEastAsia" w:cs="宋体"/>
                <w:b/>
                <w:bCs/>
                <w:kern w:val="0"/>
                <w:sz w:val="24"/>
                <w:szCs w:val="24"/>
              </w:rPr>
              <w:t>采购标的</w:t>
            </w:r>
          </w:p>
        </w:tc>
        <w:tc>
          <w:tcPr>
            <w:tcW w:w="85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5C6B4D" w:rsidRPr="005C6B4D" w:rsidRDefault="005C6B4D" w:rsidP="005C6B4D">
            <w:pPr>
              <w:widowControl/>
              <w:jc w:val="center"/>
              <w:rPr>
                <w:rFonts w:asciiTheme="minorEastAsia" w:hAnsiTheme="minorEastAsia" w:cs="宋体"/>
                <w:b/>
                <w:bCs/>
                <w:kern w:val="0"/>
                <w:sz w:val="24"/>
                <w:szCs w:val="24"/>
              </w:rPr>
            </w:pPr>
            <w:r w:rsidRPr="005C6B4D">
              <w:rPr>
                <w:rFonts w:asciiTheme="minorEastAsia" w:hAnsiTheme="minorEastAsia" w:cs="宋体"/>
                <w:b/>
                <w:bCs/>
                <w:kern w:val="0"/>
                <w:sz w:val="24"/>
                <w:szCs w:val="24"/>
              </w:rPr>
              <w:t>数量（单位）</w:t>
            </w:r>
          </w:p>
        </w:tc>
        <w:tc>
          <w:tcPr>
            <w:tcW w:w="56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5C6B4D" w:rsidRPr="005C6B4D" w:rsidRDefault="005C6B4D" w:rsidP="005C6B4D">
            <w:pPr>
              <w:widowControl/>
              <w:jc w:val="center"/>
              <w:rPr>
                <w:rFonts w:asciiTheme="minorEastAsia" w:hAnsiTheme="minorEastAsia" w:cs="宋体"/>
                <w:b/>
                <w:bCs/>
                <w:kern w:val="0"/>
                <w:sz w:val="24"/>
                <w:szCs w:val="24"/>
              </w:rPr>
            </w:pPr>
            <w:r w:rsidRPr="005C6B4D">
              <w:rPr>
                <w:rFonts w:asciiTheme="minorEastAsia" w:hAnsiTheme="minorEastAsia" w:cs="宋体"/>
                <w:b/>
                <w:bCs/>
                <w:kern w:val="0"/>
                <w:sz w:val="24"/>
                <w:szCs w:val="24"/>
              </w:rPr>
              <w:t>允许进口</w:t>
            </w:r>
          </w:p>
        </w:tc>
        <w:tc>
          <w:tcPr>
            <w:tcW w:w="204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5C6B4D" w:rsidRPr="005C6B4D" w:rsidRDefault="005C6B4D" w:rsidP="005C6B4D">
            <w:pPr>
              <w:widowControl/>
              <w:jc w:val="center"/>
              <w:rPr>
                <w:rFonts w:asciiTheme="minorEastAsia" w:hAnsiTheme="minorEastAsia" w:cs="宋体"/>
                <w:b/>
                <w:bCs/>
                <w:kern w:val="0"/>
                <w:sz w:val="24"/>
                <w:szCs w:val="24"/>
              </w:rPr>
            </w:pPr>
            <w:r w:rsidRPr="005C6B4D">
              <w:rPr>
                <w:rFonts w:asciiTheme="minorEastAsia" w:hAnsiTheme="minorEastAsia" w:cs="宋体"/>
                <w:b/>
                <w:bCs/>
                <w:kern w:val="0"/>
                <w:sz w:val="24"/>
                <w:szCs w:val="24"/>
              </w:rPr>
              <w:t>简要需求或要求</w:t>
            </w:r>
          </w:p>
        </w:tc>
        <w:tc>
          <w:tcPr>
            <w:tcW w:w="178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5C6B4D" w:rsidRPr="005C6B4D" w:rsidRDefault="005C6B4D" w:rsidP="005C6B4D">
            <w:pPr>
              <w:widowControl/>
              <w:jc w:val="center"/>
              <w:rPr>
                <w:rFonts w:asciiTheme="minorEastAsia" w:hAnsiTheme="minorEastAsia" w:cs="宋体"/>
                <w:b/>
                <w:bCs/>
                <w:kern w:val="0"/>
                <w:sz w:val="24"/>
                <w:szCs w:val="24"/>
              </w:rPr>
            </w:pPr>
            <w:r w:rsidRPr="005C6B4D">
              <w:rPr>
                <w:rFonts w:asciiTheme="minorEastAsia" w:hAnsiTheme="minorEastAsia" w:cs="宋体"/>
                <w:b/>
                <w:bCs/>
                <w:kern w:val="0"/>
                <w:sz w:val="24"/>
                <w:szCs w:val="24"/>
              </w:rPr>
              <w:t>品目预算(元)</w:t>
            </w:r>
          </w:p>
        </w:tc>
        <w:tc>
          <w:tcPr>
            <w:tcW w:w="113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5C6B4D" w:rsidRPr="005C6B4D" w:rsidRDefault="005C6B4D" w:rsidP="005C6B4D">
            <w:pPr>
              <w:widowControl/>
              <w:jc w:val="center"/>
              <w:rPr>
                <w:rFonts w:asciiTheme="minorEastAsia" w:hAnsiTheme="minorEastAsia" w:cs="宋体"/>
                <w:b/>
                <w:bCs/>
                <w:kern w:val="0"/>
                <w:sz w:val="24"/>
                <w:szCs w:val="24"/>
              </w:rPr>
            </w:pPr>
            <w:r w:rsidRPr="005C6B4D">
              <w:rPr>
                <w:rFonts w:asciiTheme="minorEastAsia" w:hAnsiTheme="minorEastAsia" w:cs="宋体"/>
                <w:b/>
                <w:bCs/>
                <w:kern w:val="0"/>
                <w:sz w:val="24"/>
                <w:szCs w:val="24"/>
              </w:rPr>
              <w:t>中小企业划分标准所属行业</w:t>
            </w:r>
          </w:p>
        </w:tc>
      </w:tr>
      <w:tr w:rsidR="005C6B4D" w:rsidRPr="005C6B4D" w:rsidTr="008D09A9">
        <w:trPr>
          <w:trHeight w:val="480"/>
          <w:jc w:val="center"/>
        </w:trPr>
        <w:tc>
          <w:tcPr>
            <w:tcW w:w="68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5C6B4D" w:rsidRPr="005C6B4D" w:rsidRDefault="005C6B4D" w:rsidP="005C6B4D">
            <w:pPr>
              <w:widowControl/>
              <w:jc w:val="center"/>
              <w:rPr>
                <w:rFonts w:asciiTheme="minorEastAsia" w:hAnsiTheme="minorEastAsia" w:cs="宋体"/>
                <w:kern w:val="0"/>
                <w:sz w:val="24"/>
                <w:szCs w:val="24"/>
              </w:rPr>
            </w:pPr>
            <w:r w:rsidRPr="005C6B4D">
              <w:rPr>
                <w:rFonts w:asciiTheme="minorEastAsia" w:hAnsiTheme="minorEastAsia" w:cs="宋体"/>
                <w:kern w:val="0"/>
                <w:sz w:val="24"/>
                <w:szCs w:val="24"/>
              </w:rPr>
              <w:t>1-1</w:t>
            </w:r>
          </w:p>
        </w:tc>
        <w:tc>
          <w:tcPr>
            <w:tcW w:w="144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5C6B4D" w:rsidRPr="005C6B4D" w:rsidRDefault="005C6B4D" w:rsidP="005C6B4D">
            <w:pPr>
              <w:widowControl/>
              <w:jc w:val="center"/>
              <w:rPr>
                <w:rFonts w:asciiTheme="minorEastAsia" w:hAnsiTheme="minorEastAsia" w:cs="宋体"/>
                <w:kern w:val="0"/>
                <w:sz w:val="24"/>
                <w:szCs w:val="24"/>
              </w:rPr>
            </w:pPr>
            <w:r w:rsidRPr="005C6B4D">
              <w:rPr>
                <w:rFonts w:asciiTheme="minorEastAsia" w:hAnsiTheme="minorEastAsia" w:cs="宋体"/>
                <w:kern w:val="0"/>
                <w:sz w:val="24"/>
                <w:szCs w:val="24"/>
              </w:rPr>
              <w:t>A02080899-其他视频会议系统设备</w:t>
            </w:r>
          </w:p>
        </w:tc>
        <w:tc>
          <w:tcPr>
            <w:tcW w:w="12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5C6B4D" w:rsidRPr="005C6B4D" w:rsidRDefault="005C6B4D" w:rsidP="005C6B4D">
            <w:pPr>
              <w:widowControl/>
              <w:jc w:val="center"/>
              <w:rPr>
                <w:rFonts w:asciiTheme="minorEastAsia" w:hAnsiTheme="minorEastAsia" w:cs="宋体"/>
                <w:kern w:val="0"/>
                <w:sz w:val="24"/>
                <w:szCs w:val="24"/>
              </w:rPr>
            </w:pPr>
            <w:r w:rsidRPr="005C6B4D">
              <w:rPr>
                <w:rFonts w:asciiTheme="minorEastAsia" w:hAnsiTheme="minorEastAsia" w:cs="宋体"/>
                <w:kern w:val="0"/>
                <w:sz w:val="24"/>
                <w:szCs w:val="24"/>
              </w:rPr>
              <w:t>其他视频会议系统设备</w:t>
            </w:r>
          </w:p>
        </w:tc>
        <w:tc>
          <w:tcPr>
            <w:tcW w:w="85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5C6B4D" w:rsidRPr="005C6B4D" w:rsidRDefault="005C6B4D" w:rsidP="005C6B4D">
            <w:pPr>
              <w:widowControl/>
              <w:jc w:val="center"/>
              <w:rPr>
                <w:rFonts w:asciiTheme="minorEastAsia" w:hAnsiTheme="minorEastAsia" w:cs="宋体"/>
                <w:kern w:val="0"/>
                <w:sz w:val="24"/>
                <w:szCs w:val="24"/>
              </w:rPr>
            </w:pPr>
            <w:r w:rsidRPr="005C6B4D">
              <w:rPr>
                <w:rFonts w:asciiTheme="minorEastAsia" w:hAnsiTheme="minorEastAsia" w:cs="宋体"/>
                <w:kern w:val="0"/>
                <w:sz w:val="24"/>
                <w:szCs w:val="24"/>
              </w:rPr>
              <w:t>1(批)</w:t>
            </w:r>
          </w:p>
        </w:tc>
        <w:tc>
          <w:tcPr>
            <w:tcW w:w="56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5C6B4D" w:rsidRPr="005C6B4D" w:rsidRDefault="005C6B4D" w:rsidP="005C6B4D">
            <w:pPr>
              <w:widowControl/>
              <w:jc w:val="center"/>
              <w:rPr>
                <w:rFonts w:asciiTheme="minorEastAsia" w:hAnsiTheme="minorEastAsia" w:cs="宋体"/>
                <w:kern w:val="0"/>
                <w:sz w:val="24"/>
                <w:szCs w:val="24"/>
              </w:rPr>
            </w:pPr>
            <w:r w:rsidRPr="005C6B4D">
              <w:rPr>
                <w:rFonts w:asciiTheme="minorEastAsia" w:hAnsiTheme="minorEastAsia" w:cs="宋体"/>
                <w:kern w:val="0"/>
                <w:sz w:val="24"/>
                <w:szCs w:val="24"/>
              </w:rPr>
              <w:t>否</w:t>
            </w:r>
          </w:p>
        </w:tc>
        <w:tc>
          <w:tcPr>
            <w:tcW w:w="204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5C6B4D" w:rsidRPr="005C6B4D" w:rsidRDefault="005C6B4D" w:rsidP="005C6B4D">
            <w:pPr>
              <w:widowControl/>
              <w:jc w:val="center"/>
              <w:rPr>
                <w:rFonts w:asciiTheme="minorEastAsia" w:hAnsiTheme="minorEastAsia" w:cs="宋体"/>
                <w:kern w:val="0"/>
                <w:sz w:val="24"/>
                <w:szCs w:val="24"/>
              </w:rPr>
            </w:pPr>
            <w:r w:rsidRPr="005C6B4D">
              <w:rPr>
                <w:rFonts w:asciiTheme="minorEastAsia" w:hAnsiTheme="minorEastAsia" w:cs="宋体"/>
                <w:kern w:val="0"/>
                <w:sz w:val="24"/>
                <w:szCs w:val="24"/>
              </w:rPr>
              <w:t>仙游县总医院新院搬迁音响设备、会议系统等采购项目，具体详见采购文件。</w:t>
            </w:r>
          </w:p>
        </w:tc>
        <w:tc>
          <w:tcPr>
            <w:tcW w:w="178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5C6B4D" w:rsidRPr="005C6B4D" w:rsidRDefault="005C6B4D" w:rsidP="005C6B4D">
            <w:pPr>
              <w:widowControl/>
              <w:jc w:val="right"/>
              <w:rPr>
                <w:rFonts w:asciiTheme="minorEastAsia" w:hAnsiTheme="minorEastAsia" w:cs="宋体"/>
                <w:kern w:val="0"/>
                <w:sz w:val="24"/>
                <w:szCs w:val="24"/>
              </w:rPr>
            </w:pPr>
            <w:r w:rsidRPr="005C6B4D">
              <w:rPr>
                <w:rFonts w:asciiTheme="minorEastAsia" w:hAnsiTheme="minorEastAsia" w:cs="宋体"/>
                <w:kern w:val="0"/>
                <w:sz w:val="24"/>
                <w:szCs w:val="24"/>
              </w:rPr>
              <w:t>2,350,000.00</w:t>
            </w:r>
          </w:p>
        </w:tc>
        <w:tc>
          <w:tcPr>
            <w:tcW w:w="113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5C6B4D" w:rsidRPr="005C6B4D" w:rsidRDefault="005C6B4D" w:rsidP="005C6B4D">
            <w:pPr>
              <w:widowControl/>
              <w:jc w:val="right"/>
              <w:rPr>
                <w:rFonts w:asciiTheme="minorEastAsia" w:hAnsiTheme="minorEastAsia" w:cs="宋体"/>
                <w:kern w:val="0"/>
                <w:sz w:val="24"/>
                <w:szCs w:val="24"/>
              </w:rPr>
            </w:pPr>
            <w:r w:rsidRPr="005C6B4D">
              <w:rPr>
                <w:rFonts w:asciiTheme="minorEastAsia" w:hAnsiTheme="minorEastAsia" w:cs="宋体"/>
                <w:kern w:val="0"/>
                <w:sz w:val="24"/>
                <w:szCs w:val="24"/>
              </w:rPr>
              <w:t>工业</w:t>
            </w:r>
          </w:p>
        </w:tc>
      </w:tr>
    </w:tbl>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本采购包不接受联合体投标</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合同履行期限：合同签订后30个日历日内交付</w:t>
      </w:r>
    </w:p>
    <w:p w:rsidR="005C6B4D" w:rsidRPr="005C6B4D" w:rsidRDefault="005C6B4D" w:rsidP="005C6B4D">
      <w:pPr>
        <w:widowControl/>
        <w:shd w:val="clear" w:color="auto" w:fill="FFFFFF"/>
        <w:jc w:val="left"/>
        <w:outlineLvl w:val="3"/>
        <w:rPr>
          <w:rFonts w:asciiTheme="minorEastAsia" w:hAnsiTheme="minorEastAsia" w:cs="宋体" w:hint="eastAsia"/>
          <w:color w:val="333333"/>
          <w:kern w:val="0"/>
          <w:sz w:val="24"/>
          <w:szCs w:val="24"/>
        </w:rPr>
      </w:pPr>
      <w:r w:rsidRPr="005C6B4D">
        <w:rPr>
          <w:rFonts w:asciiTheme="minorEastAsia" w:hAnsiTheme="minorEastAsia" w:cs="宋体" w:hint="eastAsia"/>
          <w:b/>
          <w:bCs/>
          <w:color w:val="333333"/>
          <w:kern w:val="0"/>
          <w:sz w:val="24"/>
          <w:szCs w:val="24"/>
        </w:rPr>
        <w:t>二、申请人的资格要求：</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1.满足《中华人民共和国政府采购法》第二十二条规定;</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2.落实政府采购政策需满足的资格要求：</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采购包1：无</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3.本项目的特定资格要求：</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采购包1：</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(1)①本采购</w:t>
      </w:r>
      <w:proofErr w:type="gramStart"/>
      <w:r w:rsidRPr="005C6B4D">
        <w:rPr>
          <w:rFonts w:asciiTheme="minorEastAsia" w:hAnsiTheme="minorEastAsia" w:cs="宋体" w:hint="eastAsia"/>
          <w:color w:val="333333"/>
          <w:kern w:val="0"/>
          <w:sz w:val="24"/>
          <w:szCs w:val="24"/>
        </w:rPr>
        <w:t>包允许</w:t>
      </w:r>
      <w:proofErr w:type="gramEnd"/>
      <w:r w:rsidRPr="005C6B4D">
        <w:rPr>
          <w:rFonts w:asciiTheme="minorEastAsia" w:hAnsiTheme="minorEastAsia" w:cs="宋体" w:hint="eastAsia"/>
          <w:color w:val="333333"/>
          <w:kern w:val="0"/>
          <w:sz w:val="24"/>
          <w:szCs w:val="24"/>
        </w:rPr>
        <w:t>供应商采用资格承诺制。采用资格承诺制的供应商，应当根据投标(响应)格式文件要求提供资格承诺函，无需提供《政府采购法实施条例》第十七条第一款规定的一般资格条件证明材料；资格</w:t>
      </w:r>
      <w:proofErr w:type="gramStart"/>
      <w:r w:rsidRPr="005C6B4D">
        <w:rPr>
          <w:rFonts w:asciiTheme="minorEastAsia" w:hAnsiTheme="minorEastAsia" w:cs="宋体" w:hint="eastAsia"/>
          <w:color w:val="333333"/>
          <w:kern w:val="0"/>
          <w:sz w:val="24"/>
          <w:szCs w:val="24"/>
        </w:rPr>
        <w:t>承诺函不符合</w:t>
      </w:r>
      <w:proofErr w:type="gramEnd"/>
      <w:r w:rsidRPr="005C6B4D">
        <w:rPr>
          <w:rFonts w:asciiTheme="minorEastAsia" w:hAnsiTheme="minorEastAsia" w:cs="宋体" w:hint="eastAsia"/>
          <w:color w:val="333333"/>
          <w:kern w:val="0"/>
          <w:sz w:val="24"/>
          <w:szCs w:val="24"/>
        </w:rPr>
        <w:t>采购文件要求的，视为未按照采购文件规定提交供应商的资格及资信文件，按资格审查不合格处理。②采购项目有特殊资格要求的，供应商还应按要求提供相应的证明材料。。</w:t>
      </w:r>
    </w:p>
    <w:p w:rsidR="005C6B4D" w:rsidRPr="005C6B4D" w:rsidRDefault="005C6B4D" w:rsidP="005C6B4D">
      <w:pPr>
        <w:widowControl/>
        <w:shd w:val="clear" w:color="auto" w:fill="FFFFFF"/>
        <w:jc w:val="left"/>
        <w:outlineLvl w:val="3"/>
        <w:rPr>
          <w:rFonts w:asciiTheme="minorEastAsia" w:hAnsiTheme="minorEastAsia" w:cs="宋体" w:hint="eastAsia"/>
          <w:color w:val="333333"/>
          <w:kern w:val="0"/>
          <w:sz w:val="24"/>
          <w:szCs w:val="24"/>
        </w:rPr>
      </w:pPr>
      <w:r w:rsidRPr="005C6B4D">
        <w:rPr>
          <w:rFonts w:asciiTheme="minorEastAsia" w:hAnsiTheme="minorEastAsia" w:cs="宋体" w:hint="eastAsia"/>
          <w:b/>
          <w:bCs/>
          <w:color w:val="333333"/>
          <w:kern w:val="0"/>
          <w:sz w:val="24"/>
          <w:szCs w:val="24"/>
        </w:rPr>
        <w:lastRenderedPageBreak/>
        <w:t>三、采购项目需要落实的政府采购政策</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进口产品：本项目不适用</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节能产品：适用于本项目，按照财库[2019]19号文规定执行</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环境标志产品：适用于本项目，按照财库[2019]18号文规定执行</w:t>
      </w:r>
    </w:p>
    <w:p w:rsidR="005C6B4D" w:rsidRPr="005C6B4D" w:rsidRDefault="005C6B4D" w:rsidP="005C6B4D">
      <w:pPr>
        <w:widowControl/>
        <w:shd w:val="clear" w:color="auto" w:fill="FFFFFF"/>
        <w:jc w:val="left"/>
        <w:outlineLvl w:val="3"/>
        <w:rPr>
          <w:rFonts w:asciiTheme="minorEastAsia" w:hAnsiTheme="minorEastAsia" w:cs="宋体" w:hint="eastAsia"/>
          <w:color w:val="333333"/>
          <w:kern w:val="0"/>
          <w:sz w:val="24"/>
          <w:szCs w:val="24"/>
        </w:rPr>
      </w:pPr>
      <w:r w:rsidRPr="005C6B4D">
        <w:rPr>
          <w:rFonts w:asciiTheme="minorEastAsia" w:hAnsiTheme="minorEastAsia" w:cs="宋体" w:hint="eastAsia"/>
          <w:b/>
          <w:bCs/>
          <w:color w:val="333333"/>
          <w:kern w:val="0"/>
          <w:sz w:val="24"/>
          <w:szCs w:val="24"/>
        </w:rPr>
        <w:t>四、获取采购文件</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时间： 2025-09-04 至 2025-09-11 ，（提供期限自本公告发布之日起不得少于5个工作日），每天上午00:00:00至12:00:00，下午12:00:00至23:59:59（北京时间，法定节假日除外）</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地点：采购文件随同本项目采购公告一并发布，供应商应通过福建省政府采购网上公开信息系统的注册账号（免费注册）并获取竞争性磋商文件(登陆福建省政府采购网上公开信息系统进行文件获取)，否则报价响应将被拒绝。</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方式：在线获取</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售价：免费</w:t>
      </w:r>
    </w:p>
    <w:p w:rsidR="005C6B4D" w:rsidRPr="005C6B4D" w:rsidRDefault="005C6B4D" w:rsidP="005C6B4D">
      <w:pPr>
        <w:widowControl/>
        <w:shd w:val="clear" w:color="auto" w:fill="FFFFFF"/>
        <w:jc w:val="left"/>
        <w:outlineLvl w:val="3"/>
        <w:rPr>
          <w:rFonts w:asciiTheme="minorEastAsia" w:hAnsiTheme="minorEastAsia" w:cs="宋体" w:hint="eastAsia"/>
          <w:color w:val="333333"/>
          <w:kern w:val="0"/>
          <w:sz w:val="24"/>
          <w:szCs w:val="24"/>
        </w:rPr>
      </w:pPr>
      <w:r w:rsidRPr="005C6B4D">
        <w:rPr>
          <w:rFonts w:asciiTheme="minorEastAsia" w:hAnsiTheme="minorEastAsia" w:cs="宋体" w:hint="eastAsia"/>
          <w:b/>
          <w:bCs/>
          <w:color w:val="333333"/>
          <w:kern w:val="0"/>
          <w:sz w:val="24"/>
          <w:szCs w:val="24"/>
        </w:rPr>
        <w:t>五、响应文件提交</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截止时间：2025-09-16 09:30:00（北京时间）（从磋商文件开始发出之日起</w:t>
      </w:r>
      <w:proofErr w:type="gramStart"/>
      <w:r w:rsidRPr="005C6B4D">
        <w:rPr>
          <w:rFonts w:asciiTheme="minorEastAsia" w:hAnsiTheme="minorEastAsia" w:cs="宋体" w:hint="eastAsia"/>
          <w:color w:val="333333"/>
          <w:kern w:val="0"/>
          <w:sz w:val="24"/>
          <w:szCs w:val="24"/>
        </w:rPr>
        <w:t>至供应</w:t>
      </w:r>
      <w:proofErr w:type="gramEnd"/>
      <w:r w:rsidRPr="005C6B4D">
        <w:rPr>
          <w:rFonts w:asciiTheme="minorEastAsia" w:hAnsiTheme="minorEastAsia" w:cs="宋体" w:hint="eastAsia"/>
          <w:color w:val="333333"/>
          <w:kern w:val="0"/>
          <w:sz w:val="24"/>
          <w:szCs w:val="24"/>
        </w:rPr>
        <w:t>商提交首次响应文件截止之日</w:t>
      </w:r>
      <w:proofErr w:type="gramStart"/>
      <w:r w:rsidRPr="005C6B4D">
        <w:rPr>
          <w:rFonts w:asciiTheme="minorEastAsia" w:hAnsiTheme="minorEastAsia" w:cs="宋体" w:hint="eastAsia"/>
          <w:color w:val="333333"/>
          <w:kern w:val="0"/>
          <w:sz w:val="24"/>
          <w:szCs w:val="24"/>
        </w:rPr>
        <w:t>止不得</w:t>
      </w:r>
      <w:proofErr w:type="gramEnd"/>
      <w:r w:rsidRPr="005C6B4D">
        <w:rPr>
          <w:rFonts w:asciiTheme="minorEastAsia" w:hAnsiTheme="minorEastAsia" w:cs="宋体" w:hint="eastAsia"/>
          <w:color w:val="333333"/>
          <w:kern w:val="0"/>
          <w:sz w:val="24"/>
          <w:szCs w:val="24"/>
        </w:rPr>
        <w:t>少于10日）</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地点：福建省莆田市仙游县鲤城街道坝垅社区清源东路2号开标室312(仙游县行政服务中心管理委员会)</w:t>
      </w:r>
    </w:p>
    <w:p w:rsidR="005C6B4D" w:rsidRPr="005C6B4D" w:rsidRDefault="005C6B4D" w:rsidP="005C6B4D">
      <w:pPr>
        <w:widowControl/>
        <w:shd w:val="clear" w:color="auto" w:fill="FFFFFF"/>
        <w:jc w:val="left"/>
        <w:outlineLvl w:val="3"/>
        <w:rPr>
          <w:rFonts w:asciiTheme="minorEastAsia" w:hAnsiTheme="minorEastAsia" w:cs="宋体" w:hint="eastAsia"/>
          <w:color w:val="333333"/>
          <w:kern w:val="0"/>
          <w:sz w:val="24"/>
          <w:szCs w:val="24"/>
        </w:rPr>
      </w:pPr>
      <w:r w:rsidRPr="005C6B4D">
        <w:rPr>
          <w:rFonts w:asciiTheme="minorEastAsia" w:hAnsiTheme="minorEastAsia" w:cs="宋体" w:hint="eastAsia"/>
          <w:b/>
          <w:bCs/>
          <w:color w:val="333333"/>
          <w:kern w:val="0"/>
          <w:sz w:val="24"/>
          <w:szCs w:val="24"/>
        </w:rPr>
        <w:t>六、开启</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时间：2025-09-16 09:30:00（北京时间）</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地点：福建省莆田市仙游县鲤城街道坝垅社区清源东路2号开标室312(仙游县行政服务中心管理委员会)</w:t>
      </w:r>
    </w:p>
    <w:p w:rsidR="005C6B4D" w:rsidRPr="005C6B4D" w:rsidRDefault="005C6B4D" w:rsidP="005C6B4D">
      <w:pPr>
        <w:widowControl/>
        <w:shd w:val="clear" w:color="auto" w:fill="FFFFFF"/>
        <w:jc w:val="left"/>
        <w:outlineLvl w:val="3"/>
        <w:rPr>
          <w:rFonts w:asciiTheme="minorEastAsia" w:hAnsiTheme="minorEastAsia" w:cs="宋体" w:hint="eastAsia"/>
          <w:color w:val="333333"/>
          <w:kern w:val="0"/>
          <w:sz w:val="24"/>
          <w:szCs w:val="24"/>
        </w:rPr>
      </w:pPr>
      <w:r w:rsidRPr="005C6B4D">
        <w:rPr>
          <w:rFonts w:asciiTheme="minorEastAsia" w:hAnsiTheme="minorEastAsia" w:cs="宋体" w:hint="eastAsia"/>
          <w:b/>
          <w:bCs/>
          <w:color w:val="333333"/>
          <w:kern w:val="0"/>
          <w:sz w:val="24"/>
          <w:szCs w:val="24"/>
        </w:rPr>
        <w:t>七、公告期限</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自本公告发布之日起3个工作日。</w:t>
      </w:r>
    </w:p>
    <w:p w:rsidR="005C6B4D" w:rsidRPr="005C6B4D" w:rsidRDefault="005C6B4D" w:rsidP="005C6B4D">
      <w:pPr>
        <w:widowControl/>
        <w:shd w:val="clear" w:color="auto" w:fill="FFFFFF"/>
        <w:jc w:val="left"/>
        <w:outlineLvl w:val="3"/>
        <w:rPr>
          <w:rFonts w:asciiTheme="minorEastAsia" w:hAnsiTheme="minorEastAsia" w:cs="宋体" w:hint="eastAsia"/>
          <w:color w:val="333333"/>
          <w:kern w:val="0"/>
          <w:sz w:val="24"/>
          <w:szCs w:val="24"/>
        </w:rPr>
      </w:pPr>
      <w:r w:rsidRPr="005C6B4D">
        <w:rPr>
          <w:rFonts w:asciiTheme="minorEastAsia" w:hAnsiTheme="minorEastAsia" w:cs="宋体" w:hint="eastAsia"/>
          <w:b/>
          <w:bCs/>
          <w:color w:val="333333"/>
          <w:kern w:val="0"/>
          <w:sz w:val="24"/>
          <w:szCs w:val="24"/>
        </w:rPr>
        <w:t>八、其他补充事宜</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无</w:t>
      </w:r>
    </w:p>
    <w:p w:rsidR="005C6B4D" w:rsidRPr="005C6B4D" w:rsidRDefault="005C6B4D" w:rsidP="005C6B4D">
      <w:pPr>
        <w:widowControl/>
        <w:shd w:val="clear" w:color="auto" w:fill="FFFFFF"/>
        <w:jc w:val="left"/>
        <w:outlineLvl w:val="3"/>
        <w:rPr>
          <w:rFonts w:asciiTheme="minorEastAsia" w:hAnsiTheme="minorEastAsia" w:cs="宋体" w:hint="eastAsia"/>
          <w:color w:val="333333"/>
          <w:kern w:val="0"/>
          <w:sz w:val="24"/>
          <w:szCs w:val="24"/>
        </w:rPr>
      </w:pPr>
      <w:r w:rsidRPr="005C6B4D">
        <w:rPr>
          <w:rFonts w:asciiTheme="minorEastAsia" w:hAnsiTheme="minorEastAsia" w:cs="宋体" w:hint="eastAsia"/>
          <w:b/>
          <w:bCs/>
          <w:color w:val="333333"/>
          <w:kern w:val="0"/>
          <w:sz w:val="24"/>
          <w:szCs w:val="24"/>
        </w:rPr>
        <w:t>九、对本次招标提出询问，请按以下方式联系。</w:t>
      </w:r>
    </w:p>
    <w:p w:rsidR="005C6B4D" w:rsidRPr="005C6B4D" w:rsidRDefault="005C6B4D" w:rsidP="005C6B4D">
      <w:pPr>
        <w:widowControl/>
        <w:shd w:val="clear" w:color="auto" w:fill="FFFFFF"/>
        <w:jc w:val="left"/>
        <w:outlineLvl w:val="5"/>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1.采购人信息</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名称：福建省仙游县总医院</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地址：仙游县鲤城街道八二五大街910号</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联系方式：13599854444</w:t>
      </w:r>
    </w:p>
    <w:p w:rsidR="005C6B4D" w:rsidRPr="005C6B4D" w:rsidRDefault="005C6B4D" w:rsidP="005C6B4D">
      <w:pPr>
        <w:widowControl/>
        <w:shd w:val="clear" w:color="auto" w:fill="FFFFFF"/>
        <w:jc w:val="left"/>
        <w:outlineLvl w:val="5"/>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2.采购代理机构信息（如有）</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名称：福建省一点通工程项目管理有限公司</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地址：福建省莆田市仙游县鲤城街道学府东路3999号6号楼3梯1006室</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联系方式：18760558066</w:t>
      </w:r>
    </w:p>
    <w:p w:rsidR="005C6B4D" w:rsidRPr="005C6B4D" w:rsidRDefault="005C6B4D" w:rsidP="005C6B4D">
      <w:pPr>
        <w:widowControl/>
        <w:shd w:val="clear" w:color="auto" w:fill="FFFFFF"/>
        <w:jc w:val="left"/>
        <w:outlineLvl w:val="5"/>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3.项目联系方式</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项目联系人：陈丽珊</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电话：18760558066</w:t>
      </w:r>
    </w:p>
    <w:p w:rsidR="005C6B4D" w:rsidRP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网址： zfcg.czt.fujian.gov.cn</w:t>
      </w:r>
    </w:p>
    <w:p w:rsidR="005C6B4D" w:rsidRDefault="005C6B4D" w:rsidP="005C6B4D">
      <w:pPr>
        <w:widowControl/>
        <w:shd w:val="clear" w:color="auto" w:fill="FFFFFF"/>
        <w:ind w:firstLine="480"/>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开户名：福建省一点通工程项目管理有限公司</w:t>
      </w:r>
    </w:p>
    <w:p w:rsidR="00960DF5" w:rsidRDefault="00960DF5" w:rsidP="005C6B4D">
      <w:pPr>
        <w:widowControl/>
        <w:shd w:val="clear" w:color="auto" w:fill="FFFFFF"/>
        <w:ind w:firstLine="480"/>
        <w:rPr>
          <w:rFonts w:asciiTheme="minorEastAsia" w:hAnsiTheme="minorEastAsia" w:cs="宋体" w:hint="eastAsia"/>
          <w:color w:val="333333"/>
          <w:kern w:val="0"/>
          <w:sz w:val="24"/>
          <w:szCs w:val="24"/>
        </w:rPr>
      </w:pPr>
    </w:p>
    <w:p w:rsidR="00960DF5" w:rsidRDefault="00960DF5" w:rsidP="005C6B4D">
      <w:pPr>
        <w:widowControl/>
        <w:shd w:val="clear" w:color="auto" w:fill="FFFFFF"/>
        <w:ind w:firstLine="480"/>
        <w:rPr>
          <w:rFonts w:asciiTheme="minorEastAsia" w:hAnsiTheme="minorEastAsia" w:cs="宋体" w:hint="eastAsia"/>
          <w:color w:val="333333"/>
          <w:kern w:val="0"/>
          <w:sz w:val="24"/>
          <w:szCs w:val="24"/>
        </w:rPr>
      </w:pPr>
    </w:p>
    <w:p w:rsidR="008D09A9" w:rsidRPr="005C6B4D" w:rsidRDefault="008D09A9" w:rsidP="005C6B4D">
      <w:pPr>
        <w:widowControl/>
        <w:shd w:val="clear" w:color="auto" w:fill="FFFFFF"/>
        <w:ind w:firstLine="480"/>
        <w:rPr>
          <w:rFonts w:asciiTheme="minorEastAsia" w:hAnsiTheme="minorEastAsia" w:cs="宋体" w:hint="eastAsia"/>
          <w:color w:val="333333"/>
          <w:kern w:val="0"/>
          <w:sz w:val="24"/>
          <w:szCs w:val="24"/>
        </w:rPr>
      </w:pPr>
    </w:p>
    <w:p w:rsidR="005C6B4D" w:rsidRPr="005C6B4D" w:rsidRDefault="005C6B4D" w:rsidP="005C6B4D">
      <w:pPr>
        <w:widowControl/>
        <w:shd w:val="clear" w:color="auto" w:fill="FFFFFF"/>
        <w:ind w:firstLine="480"/>
        <w:jc w:val="right"/>
        <w:rPr>
          <w:rFonts w:asciiTheme="minorEastAsia" w:hAnsiTheme="minorEastAsia" w:cs="宋体" w:hint="eastAsia"/>
          <w:color w:val="333333"/>
          <w:kern w:val="0"/>
          <w:sz w:val="24"/>
          <w:szCs w:val="24"/>
        </w:rPr>
      </w:pPr>
      <w:r w:rsidRPr="005C6B4D">
        <w:rPr>
          <w:rFonts w:asciiTheme="minorEastAsia" w:hAnsiTheme="minorEastAsia" w:cs="宋体" w:hint="eastAsia"/>
          <w:color w:val="333333"/>
          <w:kern w:val="0"/>
          <w:sz w:val="24"/>
          <w:szCs w:val="24"/>
        </w:rPr>
        <w:t>福建省一点通工程项目管理有限公司</w:t>
      </w:r>
    </w:p>
    <w:p w:rsidR="009B63E9" w:rsidRPr="005C6B4D" w:rsidRDefault="005C6B4D" w:rsidP="005C6B4D">
      <w:pPr>
        <w:widowControl/>
        <w:shd w:val="clear" w:color="auto" w:fill="FFFFFF"/>
        <w:ind w:firstLine="480"/>
        <w:jc w:val="right"/>
        <w:rPr>
          <w:rFonts w:asciiTheme="minorEastAsia" w:hAnsiTheme="minorEastAsia"/>
        </w:rPr>
      </w:pPr>
      <w:r w:rsidRPr="005C6B4D">
        <w:rPr>
          <w:rFonts w:asciiTheme="minorEastAsia" w:hAnsiTheme="minorEastAsia" w:cs="宋体" w:hint="eastAsia"/>
          <w:color w:val="333333"/>
          <w:kern w:val="0"/>
          <w:sz w:val="24"/>
          <w:szCs w:val="24"/>
        </w:rPr>
        <w:t>2025年09月04日</w:t>
      </w:r>
    </w:p>
    <w:sectPr w:rsidR="009B63E9" w:rsidRPr="005C6B4D" w:rsidSect="005C6B4D">
      <w:pgSz w:w="11906" w:h="16838"/>
      <w:pgMar w:top="1304" w:right="1474" w:bottom="1304"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D47"/>
    <w:rsid w:val="005C6B4D"/>
    <w:rsid w:val="008D09A9"/>
    <w:rsid w:val="00960DF5"/>
    <w:rsid w:val="009861E1"/>
    <w:rsid w:val="009B63E9"/>
    <w:rsid w:val="00CA1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5C6B4D"/>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5C6B4D"/>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5C6B4D"/>
    <w:rPr>
      <w:rFonts w:ascii="宋体" w:eastAsia="宋体" w:hAnsi="宋体" w:cs="宋体"/>
      <w:b/>
      <w:bCs/>
      <w:kern w:val="0"/>
      <w:sz w:val="24"/>
      <w:szCs w:val="24"/>
    </w:rPr>
  </w:style>
  <w:style w:type="character" w:customStyle="1" w:styleId="6Char">
    <w:name w:val="标题 6 Char"/>
    <w:basedOn w:val="a0"/>
    <w:link w:val="6"/>
    <w:uiPriority w:val="9"/>
    <w:rsid w:val="005C6B4D"/>
    <w:rPr>
      <w:rFonts w:ascii="宋体" w:eastAsia="宋体" w:hAnsi="宋体" w:cs="宋体"/>
      <w:b/>
      <w:bCs/>
      <w:kern w:val="0"/>
      <w:sz w:val="15"/>
      <w:szCs w:val="15"/>
    </w:rPr>
  </w:style>
  <w:style w:type="character" w:customStyle="1" w:styleId="noticecontenttitle-title">
    <w:name w:val="_notice_content_title-title"/>
    <w:basedOn w:val="a0"/>
    <w:rsid w:val="005C6B4D"/>
  </w:style>
  <w:style w:type="paragraph" w:styleId="a3">
    <w:name w:val="Normal (Web)"/>
    <w:basedOn w:val="a"/>
    <w:uiPriority w:val="99"/>
    <w:semiHidden/>
    <w:unhideWhenUsed/>
    <w:rsid w:val="005C6B4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C6B4D"/>
    <w:rPr>
      <w:b/>
      <w:bCs/>
    </w:rPr>
  </w:style>
  <w:style w:type="character" w:customStyle="1" w:styleId="u-content">
    <w:name w:val="u-content"/>
    <w:basedOn w:val="a0"/>
    <w:rsid w:val="005C6B4D"/>
  </w:style>
  <w:style w:type="paragraph" w:customStyle="1" w:styleId="u-content1">
    <w:name w:val="u-content1"/>
    <w:basedOn w:val="a"/>
    <w:rsid w:val="005C6B4D"/>
    <w:pPr>
      <w:widowControl/>
      <w:spacing w:before="100" w:beforeAutospacing="1" w:after="100" w:afterAutospacing="1"/>
      <w:jc w:val="left"/>
    </w:pPr>
    <w:rPr>
      <w:rFonts w:ascii="宋体" w:eastAsia="宋体" w:hAnsi="宋体" w:cs="宋体"/>
      <w:kern w:val="0"/>
      <w:sz w:val="24"/>
      <w:szCs w:val="24"/>
    </w:rPr>
  </w:style>
  <w:style w:type="character" w:customStyle="1" w:styleId="noticepurchasetime-noticepurchasetime">
    <w:name w:val="noticepurchasetime-noticepurchasetime"/>
    <w:basedOn w:val="a0"/>
    <w:rsid w:val="005C6B4D"/>
  </w:style>
  <w:style w:type="character" w:customStyle="1" w:styleId="noticebidtime-bidaddress">
    <w:name w:val="noticebidtime-bidaddress"/>
    <w:basedOn w:val="a0"/>
    <w:rsid w:val="005C6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5C6B4D"/>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5C6B4D"/>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5C6B4D"/>
    <w:rPr>
      <w:rFonts w:ascii="宋体" w:eastAsia="宋体" w:hAnsi="宋体" w:cs="宋体"/>
      <w:b/>
      <w:bCs/>
      <w:kern w:val="0"/>
      <w:sz w:val="24"/>
      <w:szCs w:val="24"/>
    </w:rPr>
  </w:style>
  <w:style w:type="character" w:customStyle="1" w:styleId="6Char">
    <w:name w:val="标题 6 Char"/>
    <w:basedOn w:val="a0"/>
    <w:link w:val="6"/>
    <w:uiPriority w:val="9"/>
    <w:rsid w:val="005C6B4D"/>
    <w:rPr>
      <w:rFonts w:ascii="宋体" w:eastAsia="宋体" w:hAnsi="宋体" w:cs="宋体"/>
      <w:b/>
      <w:bCs/>
      <w:kern w:val="0"/>
      <w:sz w:val="15"/>
      <w:szCs w:val="15"/>
    </w:rPr>
  </w:style>
  <w:style w:type="character" w:customStyle="1" w:styleId="noticecontenttitle-title">
    <w:name w:val="_notice_content_title-title"/>
    <w:basedOn w:val="a0"/>
    <w:rsid w:val="005C6B4D"/>
  </w:style>
  <w:style w:type="paragraph" w:styleId="a3">
    <w:name w:val="Normal (Web)"/>
    <w:basedOn w:val="a"/>
    <w:uiPriority w:val="99"/>
    <w:semiHidden/>
    <w:unhideWhenUsed/>
    <w:rsid w:val="005C6B4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C6B4D"/>
    <w:rPr>
      <w:b/>
      <w:bCs/>
    </w:rPr>
  </w:style>
  <w:style w:type="character" w:customStyle="1" w:styleId="u-content">
    <w:name w:val="u-content"/>
    <w:basedOn w:val="a0"/>
    <w:rsid w:val="005C6B4D"/>
  </w:style>
  <w:style w:type="paragraph" w:customStyle="1" w:styleId="u-content1">
    <w:name w:val="u-content1"/>
    <w:basedOn w:val="a"/>
    <w:rsid w:val="005C6B4D"/>
    <w:pPr>
      <w:widowControl/>
      <w:spacing w:before="100" w:beforeAutospacing="1" w:after="100" w:afterAutospacing="1"/>
      <w:jc w:val="left"/>
    </w:pPr>
    <w:rPr>
      <w:rFonts w:ascii="宋体" w:eastAsia="宋体" w:hAnsi="宋体" w:cs="宋体"/>
      <w:kern w:val="0"/>
      <w:sz w:val="24"/>
      <w:szCs w:val="24"/>
    </w:rPr>
  </w:style>
  <w:style w:type="character" w:customStyle="1" w:styleId="noticepurchasetime-noticepurchasetime">
    <w:name w:val="noticepurchasetime-noticepurchasetime"/>
    <w:basedOn w:val="a0"/>
    <w:rsid w:val="005C6B4D"/>
  </w:style>
  <w:style w:type="character" w:customStyle="1" w:styleId="noticebidtime-bidaddress">
    <w:name w:val="noticebidtime-bidaddress"/>
    <w:basedOn w:val="a0"/>
    <w:rsid w:val="005C6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85111">
      <w:bodyDiv w:val="1"/>
      <w:marLeft w:val="0"/>
      <w:marRight w:val="0"/>
      <w:marTop w:val="0"/>
      <w:marBottom w:val="0"/>
      <w:divBdr>
        <w:top w:val="none" w:sz="0" w:space="0" w:color="auto"/>
        <w:left w:val="none" w:sz="0" w:space="0" w:color="auto"/>
        <w:bottom w:val="none" w:sz="0" w:space="0" w:color="auto"/>
        <w:right w:val="none" w:sz="0" w:space="0" w:color="auto"/>
      </w:divBdr>
      <w:divsChild>
        <w:div w:id="504251357">
          <w:marLeft w:val="0"/>
          <w:marRight w:val="0"/>
          <w:marTop w:val="0"/>
          <w:marBottom w:val="0"/>
          <w:divBdr>
            <w:top w:val="none" w:sz="0" w:space="0" w:color="auto"/>
            <w:left w:val="none" w:sz="0" w:space="0" w:color="auto"/>
            <w:bottom w:val="none" w:sz="0" w:space="0" w:color="auto"/>
            <w:right w:val="none" w:sz="0" w:space="0" w:color="auto"/>
          </w:divBdr>
        </w:div>
        <w:div w:id="340669835">
          <w:marLeft w:val="0"/>
          <w:marRight w:val="0"/>
          <w:marTop w:val="0"/>
          <w:marBottom w:val="0"/>
          <w:divBdr>
            <w:top w:val="none" w:sz="0" w:space="0" w:color="auto"/>
            <w:left w:val="none" w:sz="0" w:space="0" w:color="auto"/>
            <w:bottom w:val="none" w:sz="0" w:space="0" w:color="auto"/>
            <w:right w:val="none" w:sz="0" w:space="0" w:color="auto"/>
          </w:divBdr>
          <w:divsChild>
            <w:div w:id="195849872">
              <w:marLeft w:val="0"/>
              <w:marRight w:val="0"/>
              <w:marTop w:val="150"/>
              <w:marBottom w:val="150"/>
              <w:divBdr>
                <w:top w:val="single" w:sz="6" w:space="9" w:color="000000"/>
                <w:left w:val="single" w:sz="6" w:space="9" w:color="000000"/>
                <w:bottom w:val="single" w:sz="6" w:space="9" w:color="000000"/>
                <w:right w:val="single" w:sz="6" w:space="9" w:color="000000"/>
              </w:divBdr>
            </w:div>
            <w:div w:id="1159885833">
              <w:marLeft w:val="0"/>
              <w:marRight w:val="0"/>
              <w:marTop w:val="0"/>
              <w:marBottom w:val="0"/>
              <w:divBdr>
                <w:top w:val="none" w:sz="0" w:space="0" w:color="auto"/>
                <w:left w:val="none" w:sz="0" w:space="0" w:color="auto"/>
                <w:bottom w:val="none" w:sz="0" w:space="0" w:color="auto"/>
                <w:right w:val="none" w:sz="0" w:space="0" w:color="auto"/>
              </w:divBdr>
              <w:divsChild>
                <w:div w:id="1140339077">
                  <w:marLeft w:val="0"/>
                  <w:marRight w:val="0"/>
                  <w:marTop w:val="0"/>
                  <w:marBottom w:val="0"/>
                  <w:divBdr>
                    <w:top w:val="none" w:sz="0" w:space="0" w:color="auto"/>
                    <w:left w:val="none" w:sz="0" w:space="0" w:color="auto"/>
                    <w:bottom w:val="none" w:sz="0" w:space="0" w:color="auto"/>
                    <w:right w:val="none" w:sz="0" w:space="0" w:color="auto"/>
                  </w:divBdr>
                  <w:divsChild>
                    <w:div w:id="14099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07471">
              <w:marLeft w:val="0"/>
              <w:marRight w:val="0"/>
              <w:marTop w:val="0"/>
              <w:marBottom w:val="0"/>
              <w:divBdr>
                <w:top w:val="none" w:sz="0" w:space="0" w:color="auto"/>
                <w:left w:val="none" w:sz="0" w:space="0" w:color="auto"/>
                <w:bottom w:val="none" w:sz="0" w:space="0" w:color="auto"/>
                <w:right w:val="none" w:sz="0" w:space="0" w:color="auto"/>
              </w:divBdr>
              <w:divsChild>
                <w:div w:id="849564795">
                  <w:marLeft w:val="0"/>
                  <w:marRight w:val="0"/>
                  <w:marTop w:val="0"/>
                  <w:marBottom w:val="0"/>
                  <w:divBdr>
                    <w:top w:val="none" w:sz="0" w:space="0" w:color="auto"/>
                    <w:left w:val="none" w:sz="0" w:space="0" w:color="auto"/>
                    <w:bottom w:val="none" w:sz="0" w:space="0" w:color="auto"/>
                    <w:right w:val="none" w:sz="0" w:space="0" w:color="auto"/>
                  </w:divBdr>
                </w:div>
                <w:div w:id="162010477">
                  <w:marLeft w:val="0"/>
                  <w:marRight w:val="0"/>
                  <w:marTop w:val="0"/>
                  <w:marBottom w:val="0"/>
                  <w:divBdr>
                    <w:top w:val="none" w:sz="0" w:space="0" w:color="auto"/>
                    <w:left w:val="none" w:sz="0" w:space="0" w:color="auto"/>
                    <w:bottom w:val="none" w:sz="0" w:space="0" w:color="auto"/>
                    <w:right w:val="none" w:sz="0" w:space="0" w:color="auto"/>
                  </w:divBdr>
                  <w:divsChild>
                    <w:div w:id="1776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969">
              <w:marLeft w:val="0"/>
              <w:marRight w:val="0"/>
              <w:marTop w:val="0"/>
              <w:marBottom w:val="0"/>
              <w:divBdr>
                <w:top w:val="none" w:sz="0" w:space="0" w:color="auto"/>
                <w:left w:val="none" w:sz="0" w:space="0" w:color="auto"/>
                <w:bottom w:val="none" w:sz="0" w:space="0" w:color="auto"/>
                <w:right w:val="none" w:sz="0" w:space="0" w:color="auto"/>
              </w:divBdr>
              <w:divsChild>
                <w:div w:id="296184146">
                  <w:marLeft w:val="0"/>
                  <w:marRight w:val="0"/>
                  <w:marTop w:val="0"/>
                  <w:marBottom w:val="0"/>
                  <w:divBdr>
                    <w:top w:val="none" w:sz="0" w:space="0" w:color="auto"/>
                    <w:left w:val="none" w:sz="0" w:space="0" w:color="auto"/>
                    <w:bottom w:val="none" w:sz="0" w:space="0" w:color="auto"/>
                    <w:right w:val="none" w:sz="0" w:space="0" w:color="auto"/>
                  </w:divBdr>
                </w:div>
              </w:divsChild>
            </w:div>
            <w:div w:id="11934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杰</dc:creator>
  <cp:keywords/>
  <dc:description/>
  <cp:lastModifiedBy>杰</cp:lastModifiedBy>
  <cp:revision>5</cp:revision>
  <dcterms:created xsi:type="dcterms:W3CDTF">2025-09-04T13:36:00Z</dcterms:created>
  <dcterms:modified xsi:type="dcterms:W3CDTF">2025-09-04T13:38:00Z</dcterms:modified>
</cp:coreProperties>
</file>